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03" w:history="1">
        <w:r>
          <w:rPr>
            <w:rFonts w:ascii="仿宋" w:eastAsia="仿宋" w:hAnsi="仿宋" w:cs="仿宋" w:hint="eastAsia"/>
            <w:lang w:eastAsia="zh-CN"/>
          </w:rPr>
          <w:t>前言</w:t>
        </w:r>
        <w:r>
          <w:tab/>
        </w:r>
        <w:r>
          <w:fldChar w:fldCharType="begin"/>
        </w:r>
        <w:r>
          <w:instrText xml:space="preserve"> PAGEREF _Toc5103 \h </w:instrText>
        </w:r>
        <w:r>
          <w:fldChar w:fldCharType="separate"/>
        </w:r>
        <w:r>
          <w:t>3</w:t>
        </w:r>
        <w:r>
          <w:fldChar w:fldCharType="end"/>
        </w:r>
      </w:hyperlink>
    </w:p>
    <w:p>
      <w:pPr>
        <w:pStyle w:val="TOC1"/>
        <w:tabs>
          <w:tab w:val="right" w:leader="dot" w:pos="8306"/>
        </w:tabs>
      </w:pPr>
      <w:hyperlink w:anchor="_Toc11633" w:history="1">
        <w:r>
          <w:rPr>
            <w:rFonts w:ascii="仿宋" w:eastAsia="仿宋" w:hAnsi="仿宋" w:cs="仿宋" w:hint="eastAsia"/>
            <w:lang w:eastAsia="zh-CN"/>
          </w:rPr>
          <w:t>一、环卫项目建设单位说明</w:t>
        </w:r>
        <w:r>
          <w:tab/>
        </w:r>
        <w:r>
          <w:fldChar w:fldCharType="begin"/>
        </w:r>
        <w:r>
          <w:instrText xml:space="preserve"> PAGEREF _Toc11633 \h </w:instrText>
        </w:r>
        <w:r>
          <w:fldChar w:fldCharType="separate"/>
        </w:r>
        <w:r>
          <w:t>3</w:t>
        </w:r>
        <w:r>
          <w:fldChar w:fldCharType="end"/>
        </w:r>
      </w:hyperlink>
    </w:p>
    <w:p>
      <w:pPr>
        <w:pStyle w:val="TOC2"/>
        <w:tabs>
          <w:tab w:val="right" w:leader="dot" w:pos="8306"/>
        </w:tabs>
      </w:pPr>
      <w:hyperlink w:anchor="_Toc31177" w:history="1">
        <w:r>
          <w:rPr>
            <w:rFonts w:ascii="仿宋" w:eastAsia="仿宋" w:hAnsi="仿宋" w:cs="仿宋" w:hint="eastAsia"/>
            <w:lang w:eastAsia="zh-CN"/>
          </w:rPr>
          <w:t>(一)、环卫项目承办单位基本情况</w:t>
        </w:r>
        <w:r>
          <w:tab/>
        </w:r>
        <w:r>
          <w:fldChar w:fldCharType="begin"/>
        </w:r>
        <w:r>
          <w:instrText xml:space="preserve"> PAGEREF _Toc31177 \h </w:instrText>
        </w:r>
        <w:r>
          <w:fldChar w:fldCharType="separate"/>
        </w:r>
        <w:r>
          <w:t>3</w:t>
        </w:r>
        <w:r>
          <w:fldChar w:fldCharType="end"/>
        </w:r>
      </w:hyperlink>
    </w:p>
    <w:p>
      <w:pPr>
        <w:pStyle w:val="TOC2"/>
        <w:tabs>
          <w:tab w:val="right" w:leader="dot" w:pos="8306"/>
        </w:tabs>
      </w:pPr>
      <w:hyperlink w:anchor="_Toc30996" w:history="1">
        <w:r>
          <w:rPr>
            <w:rFonts w:ascii="仿宋" w:eastAsia="仿宋" w:hAnsi="仿宋" w:cs="仿宋" w:hint="eastAsia"/>
            <w:lang w:eastAsia="zh-CN"/>
          </w:rPr>
          <w:t>(二)、公司经济效益分析</w:t>
        </w:r>
        <w:r>
          <w:tab/>
        </w:r>
        <w:r>
          <w:fldChar w:fldCharType="begin"/>
        </w:r>
        <w:r>
          <w:instrText xml:space="preserve"> PAGEREF _Toc30996 \h </w:instrText>
        </w:r>
        <w:r>
          <w:fldChar w:fldCharType="separate"/>
        </w:r>
        <w:r>
          <w:t>4</w:t>
        </w:r>
        <w:r>
          <w:fldChar w:fldCharType="end"/>
        </w:r>
      </w:hyperlink>
    </w:p>
    <w:p>
      <w:pPr>
        <w:pStyle w:val="TOC1"/>
        <w:tabs>
          <w:tab w:val="right" w:leader="dot" w:pos="8306"/>
        </w:tabs>
      </w:pPr>
      <w:hyperlink w:anchor="_Toc362" w:history="1">
        <w:r>
          <w:rPr>
            <w:rFonts w:ascii="仿宋" w:eastAsia="仿宋" w:hAnsi="仿宋" w:cs="仿宋" w:hint="eastAsia"/>
            <w:lang w:eastAsia="zh-CN"/>
          </w:rPr>
          <w:t>二、环卫项目可持续发展</w:t>
        </w:r>
        <w:r>
          <w:tab/>
        </w:r>
        <w:r>
          <w:fldChar w:fldCharType="begin"/>
        </w:r>
        <w:r>
          <w:instrText xml:space="preserve"> PAGEREF _Toc362 \h </w:instrText>
        </w:r>
        <w:r>
          <w:fldChar w:fldCharType="separate"/>
        </w:r>
        <w:r>
          <w:t>5</w:t>
        </w:r>
        <w:r>
          <w:fldChar w:fldCharType="end"/>
        </w:r>
      </w:hyperlink>
    </w:p>
    <w:p>
      <w:pPr>
        <w:pStyle w:val="TOC2"/>
        <w:tabs>
          <w:tab w:val="right" w:leader="dot" w:pos="8306"/>
        </w:tabs>
      </w:pPr>
      <w:hyperlink w:anchor="_Toc31796" w:history="1">
        <w:r>
          <w:rPr>
            <w:rFonts w:ascii="仿宋" w:eastAsia="仿宋" w:hAnsi="仿宋" w:cs="仿宋" w:hint="eastAsia"/>
            <w:lang w:eastAsia="zh-CN"/>
          </w:rPr>
          <w:t>(一)、可持续战略与实践</w:t>
        </w:r>
        <w:r>
          <w:tab/>
        </w:r>
        <w:r>
          <w:fldChar w:fldCharType="begin"/>
        </w:r>
        <w:r>
          <w:instrText xml:space="preserve"> PAGEREF _Toc31796 \h </w:instrText>
        </w:r>
        <w:r>
          <w:fldChar w:fldCharType="separate"/>
        </w:r>
        <w:r>
          <w:t>5</w:t>
        </w:r>
        <w:r>
          <w:fldChar w:fldCharType="end"/>
        </w:r>
      </w:hyperlink>
    </w:p>
    <w:p>
      <w:pPr>
        <w:pStyle w:val="TOC2"/>
        <w:tabs>
          <w:tab w:val="right" w:leader="dot" w:pos="8306"/>
        </w:tabs>
      </w:pPr>
      <w:hyperlink w:anchor="_Toc7460" w:history="1">
        <w:r>
          <w:rPr>
            <w:rFonts w:ascii="仿宋" w:eastAsia="仿宋" w:hAnsi="仿宋" w:cs="仿宋" w:hint="eastAsia"/>
            <w:lang w:eastAsia="zh-CN"/>
          </w:rPr>
          <w:t>(二)、环保与社会责任</w:t>
        </w:r>
        <w:r>
          <w:tab/>
        </w:r>
        <w:r>
          <w:fldChar w:fldCharType="begin"/>
        </w:r>
        <w:r>
          <w:instrText xml:space="preserve"> PAGEREF _Toc7460 \h </w:instrText>
        </w:r>
        <w:r>
          <w:fldChar w:fldCharType="separate"/>
        </w:r>
        <w:r>
          <w:t>5</w:t>
        </w:r>
        <w:r>
          <w:fldChar w:fldCharType="end"/>
        </w:r>
      </w:hyperlink>
    </w:p>
    <w:p>
      <w:pPr>
        <w:pStyle w:val="TOC1"/>
        <w:tabs>
          <w:tab w:val="right" w:leader="dot" w:pos="8306"/>
        </w:tabs>
      </w:pPr>
      <w:hyperlink w:anchor="_Toc24668" w:history="1">
        <w:r>
          <w:rPr>
            <w:rFonts w:ascii="仿宋" w:eastAsia="仿宋" w:hAnsi="仿宋" w:cs="仿宋" w:hint="eastAsia"/>
            <w:lang w:eastAsia="zh-CN"/>
          </w:rPr>
          <w:t>三、产品规划分析</w:t>
        </w:r>
        <w:r>
          <w:tab/>
        </w:r>
        <w:r>
          <w:fldChar w:fldCharType="begin"/>
        </w:r>
        <w:r>
          <w:instrText xml:space="preserve"> PAGEREF _Toc24668 \h </w:instrText>
        </w:r>
        <w:r>
          <w:fldChar w:fldCharType="separate"/>
        </w:r>
        <w:r>
          <w:t>6</w:t>
        </w:r>
        <w:r>
          <w:fldChar w:fldCharType="end"/>
        </w:r>
      </w:hyperlink>
    </w:p>
    <w:p>
      <w:pPr>
        <w:pStyle w:val="TOC2"/>
        <w:tabs>
          <w:tab w:val="right" w:leader="dot" w:pos="8306"/>
        </w:tabs>
      </w:pPr>
      <w:hyperlink w:anchor="_Toc22222" w:history="1">
        <w:r>
          <w:rPr>
            <w:rFonts w:ascii="仿宋" w:eastAsia="仿宋" w:hAnsi="仿宋" w:cs="仿宋" w:hint="eastAsia"/>
            <w:lang w:eastAsia="zh-CN"/>
          </w:rPr>
          <w:t>(一)、产品规划</w:t>
        </w:r>
        <w:r>
          <w:tab/>
        </w:r>
        <w:r>
          <w:fldChar w:fldCharType="begin"/>
        </w:r>
        <w:r>
          <w:instrText xml:space="preserve"> PAGEREF _Toc22222 \h </w:instrText>
        </w:r>
        <w:r>
          <w:fldChar w:fldCharType="separate"/>
        </w:r>
        <w:r>
          <w:t>6</w:t>
        </w:r>
        <w:r>
          <w:fldChar w:fldCharType="end"/>
        </w:r>
      </w:hyperlink>
    </w:p>
    <w:p>
      <w:pPr>
        <w:pStyle w:val="TOC2"/>
        <w:tabs>
          <w:tab w:val="right" w:leader="dot" w:pos="8306"/>
        </w:tabs>
      </w:pPr>
      <w:hyperlink w:anchor="_Toc23703" w:history="1">
        <w:r>
          <w:rPr>
            <w:rFonts w:ascii="仿宋" w:eastAsia="仿宋" w:hAnsi="仿宋" w:cs="仿宋" w:hint="eastAsia"/>
            <w:lang w:eastAsia="zh-CN"/>
          </w:rPr>
          <w:t>(二)、建设规模</w:t>
        </w:r>
        <w:r>
          <w:tab/>
        </w:r>
        <w:r>
          <w:fldChar w:fldCharType="begin"/>
        </w:r>
        <w:r>
          <w:instrText xml:space="preserve"> PAGEREF _Toc23703 \h </w:instrText>
        </w:r>
        <w:r>
          <w:fldChar w:fldCharType="separate"/>
        </w:r>
        <w:r>
          <w:t>7</w:t>
        </w:r>
        <w:r>
          <w:fldChar w:fldCharType="end"/>
        </w:r>
      </w:hyperlink>
    </w:p>
    <w:p>
      <w:pPr>
        <w:pStyle w:val="TOC1"/>
        <w:tabs>
          <w:tab w:val="right" w:leader="dot" w:pos="8306"/>
        </w:tabs>
      </w:pPr>
      <w:hyperlink w:anchor="_Toc21396" w:history="1">
        <w:r>
          <w:rPr>
            <w:rFonts w:ascii="仿宋" w:eastAsia="仿宋" w:hAnsi="仿宋" w:cs="仿宋" w:hint="eastAsia"/>
            <w:lang w:eastAsia="zh-CN"/>
          </w:rPr>
          <w:t>四、环卫项目危机管理</w:t>
        </w:r>
        <w:r>
          <w:tab/>
        </w:r>
        <w:r>
          <w:fldChar w:fldCharType="begin"/>
        </w:r>
        <w:r>
          <w:instrText xml:space="preserve"> PAGEREF _Toc21396 \h </w:instrText>
        </w:r>
        <w:r>
          <w:fldChar w:fldCharType="separate"/>
        </w:r>
        <w:r>
          <w:t>8</w:t>
        </w:r>
        <w:r>
          <w:fldChar w:fldCharType="end"/>
        </w:r>
      </w:hyperlink>
    </w:p>
    <w:p>
      <w:pPr>
        <w:pStyle w:val="TOC2"/>
        <w:tabs>
          <w:tab w:val="right" w:leader="dot" w:pos="8306"/>
        </w:tabs>
      </w:pPr>
      <w:hyperlink w:anchor="_Toc19074" w:history="1">
        <w:r>
          <w:rPr>
            <w:rFonts w:ascii="仿宋" w:eastAsia="仿宋" w:hAnsi="仿宋" w:cs="仿宋" w:hint="eastAsia"/>
            <w:lang w:eastAsia="zh-CN"/>
          </w:rPr>
          <w:t>(一)、危机预警与识别</w:t>
        </w:r>
        <w:r>
          <w:tab/>
        </w:r>
        <w:r>
          <w:fldChar w:fldCharType="begin"/>
        </w:r>
        <w:r>
          <w:instrText xml:space="preserve"> PAGEREF _Toc19074 \h </w:instrText>
        </w:r>
        <w:r>
          <w:fldChar w:fldCharType="separate"/>
        </w:r>
        <w:r>
          <w:t>8</w:t>
        </w:r>
        <w:r>
          <w:fldChar w:fldCharType="end"/>
        </w:r>
      </w:hyperlink>
    </w:p>
    <w:p>
      <w:pPr>
        <w:pStyle w:val="TOC2"/>
        <w:tabs>
          <w:tab w:val="right" w:leader="dot" w:pos="8306"/>
        </w:tabs>
      </w:pPr>
      <w:hyperlink w:anchor="_Toc13111" w:history="1">
        <w:r>
          <w:rPr>
            <w:rFonts w:ascii="仿宋" w:eastAsia="仿宋" w:hAnsi="仿宋" w:cs="仿宋" w:hint="eastAsia"/>
            <w:lang w:eastAsia="zh-CN"/>
          </w:rPr>
          <w:t>(二)、危机应对与恢复</w:t>
        </w:r>
        <w:r>
          <w:tab/>
        </w:r>
        <w:r>
          <w:fldChar w:fldCharType="begin"/>
        </w:r>
        <w:r>
          <w:instrText xml:space="preserve"> PAGEREF _Toc13111 \h </w:instrText>
        </w:r>
        <w:r>
          <w:fldChar w:fldCharType="separate"/>
        </w:r>
        <w:r>
          <w:t>9</w:t>
        </w:r>
        <w:r>
          <w:fldChar w:fldCharType="end"/>
        </w:r>
      </w:hyperlink>
    </w:p>
    <w:p>
      <w:pPr>
        <w:pStyle w:val="TOC1"/>
        <w:tabs>
          <w:tab w:val="right" w:leader="dot" w:pos="8306"/>
        </w:tabs>
      </w:pPr>
      <w:hyperlink w:anchor="_Toc11538" w:history="1">
        <w:r>
          <w:rPr>
            <w:rFonts w:ascii="仿宋" w:eastAsia="仿宋" w:hAnsi="仿宋" w:cs="仿宋" w:hint="eastAsia"/>
            <w:lang w:eastAsia="zh-CN"/>
          </w:rPr>
          <w:t>五、环卫项目文档管理</w:t>
        </w:r>
        <w:r>
          <w:tab/>
        </w:r>
        <w:r>
          <w:fldChar w:fldCharType="begin"/>
        </w:r>
        <w:r>
          <w:instrText xml:space="preserve"> PAGEREF _Toc11538 \h </w:instrText>
        </w:r>
        <w:r>
          <w:fldChar w:fldCharType="separate"/>
        </w:r>
        <w:r>
          <w:t>10</w:t>
        </w:r>
        <w:r>
          <w:fldChar w:fldCharType="end"/>
        </w:r>
      </w:hyperlink>
    </w:p>
    <w:p>
      <w:pPr>
        <w:pStyle w:val="TOC2"/>
        <w:tabs>
          <w:tab w:val="right" w:leader="dot" w:pos="8306"/>
        </w:tabs>
      </w:pPr>
      <w:hyperlink w:anchor="_Toc3646" w:history="1">
        <w:r>
          <w:rPr>
            <w:rFonts w:ascii="仿宋" w:eastAsia="仿宋" w:hAnsi="仿宋" w:cs="仿宋" w:hint="eastAsia"/>
            <w:lang w:eastAsia="zh-CN"/>
          </w:rPr>
          <w:t>(一)、文档编制与审查</w:t>
        </w:r>
        <w:r>
          <w:tab/>
        </w:r>
        <w:r>
          <w:fldChar w:fldCharType="begin"/>
        </w:r>
        <w:r>
          <w:instrText xml:space="preserve"> PAGEREF _Toc3646 \h </w:instrText>
        </w:r>
        <w:r>
          <w:fldChar w:fldCharType="separate"/>
        </w:r>
        <w:r>
          <w:t>10</w:t>
        </w:r>
        <w:r>
          <w:fldChar w:fldCharType="end"/>
        </w:r>
      </w:hyperlink>
    </w:p>
    <w:p>
      <w:pPr>
        <w:pStyle w:val="TOC2"/>
        <w:tabs>
          <w:tab w:val="right" w:leader="dot" w:pos="8306"/>
        </w:tabs>
      </w:pPr>
      <w:hyperlink w:anchor="_Toc32365" w:history="1">
        <w:r>
          <w:rPr>
            <w:rFonts w:ascii="仿宋" w:eastAsia="仿宋" w:hAnsi="仿宋" w:cs="仿宋" w:hint="eastAsia"/>
            <w:lang w:eastAsia="zh-CN"/>
          </w:rPr>
          <w:t>(二)、文档发布与分发</w:t>
        </w:r>
        <w:r>
          <w:tab/>
        </w:r>
        <w:r>
          <w:fldChar w:fldCharType="begin"/>
        </w:r>
        <w:r>
          <w:instrText xml:space="preserve"> PAGEREF _Toc32365 \h </w:instrText>
        </w:r>
        <w:r>
          <w:fldChar w:fldCharType="separate"/>
        </w:r>
        <w:r>
          <w:t>12</w:t>
        </w:r>
        <w:r>
          <w:fldChar w:fldCharType="end"/>
        </w:r>
      </w:hyperlink>
    </w:p>
    <w:p>
      <w:pPr>
        <w:pStyle w:val="TOC2"/>
        <w:tabs>
          <w:tab w:val="right" w:leader="dot" w:pos="8306"/>
        </w:tabs>
      </w:pPr>
      <w:hyperlink w:anchor="_Toc13050" w:history="1">
        <w:r>
          <w:rPr>
            <w:rFonts w:ascii="仿宋" w:eastAsia="仿宋" w:hAnsi="仿宋" w:cs="仿宋" w:hint="eastAsia"/>
            <w:lang w:eastAsia="zh-CN"/>
          </w:rPr>
          <w:t>(三)、文档存档与归档</w:t>
        </w:r>
        <w:r>
          <w:tab/>
        </w:r>
        <w:r>
          <w:fldChar w:fldCharType="begin"/>
        </w:r>
        <w:r>
          <w:instrText xml:space="preserve"> PAGEREF _Toc13050 \h </w:instrText>
        </w:r>
        <w:r>
          <w:fldChar w:fldCharType="separate"/>
        </w:r>
        <w:r>
          <w:t>13</w:t>
        </w:r>
        <w:r>
          <w:fldChar w:fldCharType="end"/>
        </w:r>
      </w:hyperlink>
    </w:p>
    <w:p>
      <w:pPr>
        <w:pStyle w:val="TOC1"/>
        <w:tabs>
          <w:tab w:val="right" w:leader="dot" w:pos="8306"/>
        </w:tabs>
      </w:pPr>
      <w:hyperlink w:anchor="_Toc1401" w:history="1">
        <w:r>
          <w:rPr>
            <w:rFonts w:ascii="仿宋" w:eastAsia="仿宋" w:hAnsi="仿宋" w:cs="仿宋" w:hint="eastAsia"/>
            <w:lang w:eastAsia="zh-CN"/>
          </w:rPr>
          <w:t>六、环卫项目绩效评估</w:t>
        </w:r>
        <w:r>
          <w:tab/>
        </w:r>
        <w:r>
          <w:fldChar w:fldCharType="begin"/>
        </w:r>
        <w:r>
          <w:instrText xml:space="preserve"> PAGEREF _Toc1401 \h </w:instrText>
        </w:r>
        <w:r>
          <w:fldChar w:fldCharType="separate"/>
        </w:r>
        <w:r>
          <w:t>14</w:t>
        </w:r>
        <w:r>
          <w:fldChar w:fldCharType="end"/>
        </w:r>
      </w:hyperlink>
    </w:p>
    <w:p>
      <w:pPr>
        <w:pStyle w:val="TOC2"/>
        <w:tabs>
          <w:tab w:val="right" w:leader="dot" w:pos="8306"/>
        </w:tabs>
      </w:pPr>
      <w:hyperlink w:anchor="_Toc32573" w:history="1">
        <w:r>
          <w:rPr>
            <w:rFonts w:ascii="仿宋" w:eastAsia="仿宋" w:hAnsi="仿宋" w:cs="仿宋" w:hint="eastAsia"/>
            <w:lang w:eastAsia="zh-CN"/>
          </w:rPr>
          <w:t>(一)、绩效评估指标</w:t>
        </w:r>
        <w:r>
          <w:tab/>
        </w:r>
        <w:r>
          <w:fldChar w:fldCharType="begin"/>
        </w:r>
        <w:r>
          <w:instrText xml:space="preserve"> PAGEREF _Toc32573 \h </w:instrText>
        </w:r>
        <w:r>
          <w:fldChar w:fldCharType="separate"/>
        </w:r>
        <w:r>
          <w:t>14</w:t>
        </w:r>
        <w:r>
          <w:fldChar w:fldCharType="end"/>
        </w:r>
      </w:hyperlink>
    </w:p>
    <w:p>
      <w:pPr>
        <w:pStyle w:val="TOC2"/>
        <w:tabs>
          <w:tab w:val="right" w:leader="dot" w:pos="8306"/>
        </w:tabs>
      </w:pPr>
      <w:hyperlink w:anchor="_Toc14617" w:history="1">
        <w:r>
          <w:rPr>
            <w:rFonts w:ascii="仿宋" w:eastAsia="仿宋" w:hAnsi="仿宋" w:cs="仿宋" w:hint="eastAsia"/>
            <w:lang w:eastAsia="zh-CN"/>
          </w:rPr>
          <w:t>(二)、绩效评估方法</w:t>
        </w:r>
        <w:r>
          <w:tab/>
        </w:r>
        <w:r>
          <w:fldChar w:fldCharType="begin"/>
        </w:r>
        <w:r>
          <w:instrText xml:space="preserve"> PAGEREF _Toc14617 \h </w:instrText>
        </w:r>
        <w:r>
          <w:fldChar w:fldCharType="separate"/>
        </w:r>
        <w:r>
          <w:t>15</w:t>
        </w:r>
        <w:r>
          <w:fldChar w:fldCharType="end"/>
        </w:r>
      </w:hyperlink>
    </w:p>
    <w:p>
      <w:pPr>
        <w:pStyle w:val="TOC2"/>
        <w:tabs>
          <w:tab w:val="right" w:leader="dot" w:pos="8306"/>
        </w:tabs>
      </w:pPr>
      <w:hyperlink w:anchor="_Toc25912" w:history="1">
        <w:r>
          <w:rPr>
            <w:rFonts w:ascii="仿宋" w:eastAsia="仿宋" w:hAnsi="仿宋" w:cs="仿宋" w:hint="eastAsia"/>
            <w:lang w:eastAsia="zh-CN"/>
          </w:rPr>
          <w:t>(三)、绩效评估周期</w:t>
        </w:r>
        <w:r>
          <w:tab/>
        </w:r>
        <w:r>
          <w:fldChar w:fldCharType="begin"/>
        </w:r>
        <w:r>
          <w:instrText xml:space="preserve"> PAGEREF _Toc25912 \h </w:instrText>
        </w:r>
        <w:r>
          <w:fldChar w:fldCharType="separate"/>
        </w:r>
        <w:r>
          <w:t>16</w:t>
        </w:r>
        <w:r>
          <w:fldChar w:fldCharType="end"/>
        </w:r>
      </w:hyperlink>
    </w:p>
    <w:p>
      <w:pPr>
        <w:pStyle w:val="TOC1"/>
        <w:tabs>
          <w:tab w:val="right" w:leader="dot" w:pos="8306"/>
        </w:tabs>
      </w:pPr>
      <w:hyperlink w:anchor="_Toc9782" w:history="1">
        <w:r>
          <w:rPr>
            <w:rFonts w:ascii="仿宋" w:eastAsia="仿宋" w:hAnsi="仿宋" w:cs="仿宋" w:hint="eastAsia"/>
            <w:lang w:eastAsia="zh-CN"/>
          </w:rPr>
          <w:t>七、环卫项目财务管理</w:t>
        </w:r>
        <w:r>
          <w:tab/>
        </w:r>
        <w:r>
          <w:fldChar w:fldCharType="begin"/>
        </w:r>
        <w:r>
          <w:instrText xml:space="preserve"> PAGEREF _Toc9782 \h </w:instrText>
        </w:r>
        <w:r>
          <w:fldChar w:fldCharType="separate"/>
        </w:r>
        <w:r>
          <w:t>17</w:t>
        </w:r>
        <w:r>
          <w:fldChar w:fldCharType="end"/>
        </w:r>
      </w:hyperlink>
    </w:p>
    <w:p>
      <w:pPr>
        <w:pStyle w:val="TOC2"/>
        <w:tabs>
          <w:tab w:val="right" w:leader="dot" w:pos="8306"/>
        </w:tabs>
      </w:pPr>
      <w:hyperlink w:anchor="_Toc23517" w:history="1">
        <w:r>
          <w:rPr>
            <w:rFonts w:ascii="仿宋" w:eastAsia="仿宋" w:hAnsi="仿宋" w:cs="仿宋" w:hint="eastAsia"/>
            <w:lang w:eastAsia="zh-CN"/>
          </w:rPr>
          <w:t>(一)、资金需求大</w:t>
        </w:r>
        <w:r>
          <w:tab/>
        </w:r>
        <w:r>
          <w:fldChar w:fldCharType="begin"/>
        </w:r>
        <w:r>
          <w:instrText xml:space="preserve"> PAGEREF _Toc23517 \h </w:instrText>
        </w:r>
        <w:r>
          <w:fldChar w:fldCharType="separate"/>
        </w:r>
        <w:r>
          <w:t>17</w:t>
        </w:r>
        <w:r>
          <w:fldChar w:fldCharType="end"/>
        </w:r>
      </w:hyperlink>
    </w:p>
    <w:p>
      <w:pPr>
        <w:pStyle w:val="TOC2"/>
        <w:tabs>
          <w:tab w:val="right" w:leader="dot" w:pos="8306"/>
        </w:tabs>
      </w:pPr>
      <w:hyperlink w:anchor="_Toc14069" w:history="1">
        <w:r>
          <w:rPr>
            <w:rFonts w:ascii="仿宋" w:eastAsia="仿宋" w:hAnsi="仿宋" w:cs="仿宋" w:hint="eastAsia"/>
            <w:lang w:eastAsia="zh-CN"/>
          </w:rPr>
          <w:t>(二)、研发周期长</w:t>
        </w:r>
        <w:r>
          <w:tab/>
        </w:r>
        <w:r>
          <w:fldChar w:fldCharType="begin"/>
        </w:r>
        <w:r>
          <w:instrText xml:space="preserve"> PAGEREF _Toc14069 \h </w:instrText>
        </w:r>
        <w:r>
          <w:fldChar w:fldCharType="separate"/>
        </w:r>
        <w:r>
          <w:t>18</w:t>
        </w:r>
        <w:r>
          <w:fldChar w:fldCharType="end"/>
        </w:r>
      </w:hyperlink>
    </w:p>
    <w:p>
      <w:pPr>
        <w:pStyle w:val="TOC2"/>
        <w:tabs>
          <w:tab w:val="right" w:leader="dot" w:pos="8306"/>
        </w:tabs>
      </w:pPr>
      <w:hyperlink w:anchor="_Toc16307" w:history="1">
        <w:r>
          <w:rPr>
            <w:rFonts w:ascii="仿宋" w:eastAsia="仿宋" w:hAnsi="仿宋" w:cs="仿宋" w:hint="eastAsia"/>
            <w:lang w:eastAsia="zh-CN"/>
          </w:rPr>
          <w:t>(三)、市场风险大</w:t>
        </w:r>
        <w:r>
          <w:tab/>
        </w:r>
        <w:r>
          <w:fldChar w:fldCharType="begin"/>
        </w:r>
        <w:r>
          <w:instrText xml:space="preserve"> PAGEREF _Toc16307 \h </w:instrText>
        </w:r>
        <w:r>
          <w:fldChar w:fldCharType="separate"/>
        </w:r>
        <w:r>
          <w:t>19</w:t>
        </w:r>
        <w:r>
          <w:fldChar w:fldCharType="end"/>
        </w:r>
      </w:hyperlink>
    </w:p>
    <w:p>
      <w:pPr>
        <w:pStyle w:val="TOC2"/>
        <w:tabs>
          <w:tab w:val="right" w:leader="dot" w:pos="8306"/>
        </w:tabs>
      </w:pPr>
      <w:hyperlink w:anchor="_Toc27861" w:history="1">
        <w:r>
          <w:rPr>
            <w:rFonts w:ascii="仿宋" w:eastAsia="仿宋" w:hAnsi="仿宋" w:cs="仿宋" w:hint="eastAsia"/>
            <w:lang w:eastAsia="zh-CN"/>
          </w:rPr>
          <w:t>(四)、利润率高</w:t>
        </w:r>
        <w:r>
          <w:tab/>
        </w:r>
        <w:r>
          <w:fldChar w:fldCharType="begin"/>
        </w:r>
        <w:r>
          <w:instrText xml:space="preserve"> PAGEREF _Toc27861 \h </w:instrText>
        </w:r>
        <w:r>
          <w:fldChar w:fldCharType="separate"/>
        </w:r>
        <w:r>
          <w:t>21</w:t>
        </w:r>
        <w:r>
          <w:fldChar w:fldCharType="end"/>
        </w:r>
      </w:hyperlink>
    </w:p>
    <w:p>
      <w:pPr>
        <w:pStyle w:val="TOC1"/>
        <w:tabs>
          <w:tab w:val="right" w:leader="dot" w:pos="8306"/>
        </w:tabs>
      </w:pPr>
      <w:hyperlink w:anchor="_Toc3850" w:history="1">
        <w:r>
          <w:rPr>
            <w:rFonts w:ascii="仿宋" w:eastAsia="仿宋" w:hAnsi="仿宋" w:cs="仿宋" w:hint="eastAsia"/>
            <w:lang w:eastAsia="zh-CN"/>
          </w:rPr>
          <w:t>八、生产安全保护</w:t>
        </w:r>
        <w:r>
          <w:tab/>
        </w:r>
        <w:r>
          <w:fldChar w:fldCharType="begin"/>
        </w:r>
        <w:r>
          <w:instrText xml:space="preserve"> PAGEREF _Toc3850 \h </w:instrText>
        </w:r>
        <w:r>
          <w:fldChar w:fldCharType="separate"/>
        </w:r>
        <w:r>
          <w:t>23</w:t>
        </w:r>
        <w:r>
          <w:fldChar w:fldCharType="end"/>
        </w:r>
      </w:hyperlink>
    </w:p>
    <w:p>
      <w:pPr>
        <w:pStyle w:val="TOC2"/>
        <w:tabs>
          <w:tab w:val="right" w:leader="dot" w:pos="8306"/>
        </w:tabs>
      </w:pPr>
      <w:hyperlink w:anchor="_Toc27786" w:history="1">
        <w:r>
          <w:rPr>
            <w:rFonts w:ascii="仿宋" w:eastAsia="仿宋" w:hAnsi="仿宋" w:cs="仿宋" w:hint="eastAsia"/>
            <w:lang w:eastAsia="zh-CN"/>
          </w:rPr>
          <w:t>(一)、消防安全</w:t>
        </w:r>
        <w:r>
          <w:tab/>
        </w:r>
        <w:r>
          <w:fldChar w:fldCharType="begin"/>
        </w:r>
        <w:r>
          <w:instrText xml:space="preserve"> PAGEREF _Toc27786 \h </w:instrText>
        </w:r>
        <w:r>
          <w:fldChar w:fldCharType="separate"/>
        </w:r>
        <w:r>
          <w:t>23</w:t>
        </w:r>
        <w:r>
          <w:fldChar w:fldCharType="end"/>
        </w:r>
      </w:hyperlink>
    </w:p>
    <w:p>
      <w:pPr>
        <w:pStyle w:val="TOC2"/>
        <w:tabs>
          <w:tab w:val="right" w:leader="dot" w:pos="8306"/>
        </w:tabs>
      </w:pPr>
      <w:hyperlink w:anchor="_Toc1249" w:history="1">
        <w:r>
          <w:rPr>
            <w:rFonts w:ascii="仿宋" w:eastAsia="仿宋" w:hAnsi="仿宋" w:cs="仿宋" w:hint="eastAsia"/>
            <w:lang w:eastAsia="zh-CN"/>
          </w:rPr>
          <w:t>(二)、防火防爆总图布置措施</w:t>
        </w:r>
        <w:r>
          <w:tab/>
        </w:r>
        <w:r>
          <w:fldChar w:fldCharType="begin"/>
        </w:r>
        <w:r>
          <w:instrText xml:space="preserve"> PAGEREF _Toc1249 \h </w:instrText>
        </w:r>
        <w:r>
          <w:fldChar w:fldCharType="separate"/>
        </w:r>
        <w:r>
          <w:t>25</w:t>
        </w:r>
        <w:r>
          <w:fldChar w:fldCharType="end"/>
        </w:r>
      </w:hyperlink>
    </w:p>
    <w:p>
      <w:pPr>
        <w:pStyle w:val="TOC2"/>
        <w:tabs>
          <w:tab w:val="right" w:leader="dot" w:pos="8306"/>
        </w:tabs>
      </w:pPr>
      <w:hyperlink w:anchor="_Toc29127" w:history="1">
        <w:r>
          <w:rPr>
            <w:rFonts w:ascii="仿宋" w:eastAsia="仿宋" w:hAnsi="仿宋" w:cs="仿宋" w:hint="eastAsia"/>
            <w:lang w:eastAsia="zh-CN"/>
          </w:rPr>
          <w:t>(三)、自然灾害防范措施</w:t>
        </w:r>
        <w:r>
          <w:tab/>
        </w:r>
        <w:r>
          <w:fldChar w:fldCharType="begin"/>
        </w:r>
        <w:r>
          <w:instrText xml:space="preserve"> PAGEREF _Toc29127 \h </w:instrText>
        </w:r>
        <w:r>
          <w:fldChar w:fldCharType="separate"/>
        </w:r>
        <w:r>
          <w:t>26</w:t>
        </w:r>
        <w:r>
          <w:fldChar w:fldCharType="end"/>
        </w:r>
      </w:hyperlink>
    </w:p>
    <w:p>
      <w:pPr>
        <w:pStyle w:val="TOC2"/>
        <w:tabs>
          <w:tab w:val="right" w:leader="dot" w:pos="8306"/>
        </w:tabs>
      </w:pPr>
      <w:hyperlink w:anchor="_Toc28680" w:history="1">
        <w:r>
          <w:rPr>
            <w:rFonts w:ascii="仿宋" w:eastAsia="仿宋" w:hAnsi="仿宋" w:cs="仿宋" w:hint="eastAsia"/>
            <w:lang w:eastAsia="zh-CN"/>
          </w:rPr>
          <w:t>(四)、安全色及安全标志使用要求</w:t>
        </w:r>
        <w:r>
          <w:tab/>
        </w:r>
        <w:r>
          <w:fldChar w:fldCharType="begin"/>
        </w:r>
        <w:r>
          <w:instrText xml:space="preserve"> PAGEREF _Toc28680 \h </w:instrText>
        </w:r>
        <w:r>
          <w:fldChar w:fldCharType="separate"/>
        </w:r>
        <w:r>
          <w:t>27</w:t>
        </w:r>
        <w:r>
          <w:fldChar w:fldCharType="end"/>
        </w:r>
      </w:hyperlink>
    </w:p>
    <w:p>
      <w:pPr>
        <w:pStyle w:val="TOC2"/>
        <w:tabs>
          <w:tab w:val="right" w:leader="dot" w:pos="8306"/>
        </w:tabs>
      </w:pPr>
      <w:hyperlink w:anchor="_Toc12894" w:history="1">
        <w:r>
          <w:rPr>
            <w:rFonts w:ascii="仿宋" w:eastAsia="仿宋" w:hAnsi="仿宋" w:cs="仿宋" w:hint="eastAsia"/>
            <w:lang w:eastAsia="zh-CN"/>
          </w:rPr>
          <w:t>(五)、防尘防毒措施</w:t>
        </w:r>
        <w:r>
          <w:tab/>
        </w:r>
        <w:r>
          <w:fldChar w:fldCharType="begin"/>
        </w:r>
        <w:r>
          <w:instrText xml:space="preserve"> PAGEREF _Toc12894 \h </w:instrText>
        </w:r>
        <w:r>
          <w:fldChar w:fldCharType="separate"/>
        </w:r>
        <w:r>
          <w:t>27</w:t>
        </w:r>
        <w:r>
          <w:fldChar w:fldCharType="end"/>
        </w:r>
      </w:hyperlink>
    </w:p>
    <w:p>
      <w:pPr>
        <w:pStyle w:val="TOC2"/>
        <w:tabs>
          <w:tab w:val="right" w:leader="dot" w:pos="8306"/>
        </w:tabs>
      </w:pPr>
      <w:hyperlink w:anchor="_Toc20543" w:history="1">
        <w:r>
          <w:rPr>
            <w:rFonts w:ascii="仿宋" w:eastAsia="仿宋" w:hAnsi="仿宋" w:cs="仿宋" w:hint="eastAsia"/>
            <w:lang w:eastAsia="zh-CN"/>
          </w:rPr>
          <w:t>(六)、防静电、触电防护及防雷措施</w:t>
        </w:r>
        <w:r>
          <w:tab/>
        </w:r>
        <w:r>
          <w:fldChar w:fldCharType="begin"/>
        </w:r>
        <w:r>
          <w:instrText xml:space="preserve"> PAGEREF _Toc20543 \h </w:instrText>
        </w:r>
        <w:r>
          <w:fldChar w:fldCharType="separate"/>
        </w:r>
        <w:r>
          <w:t>28</w:t>
        </w:r>
        <w:r>
          <w:fldChar w:fldCharType="end"/>
        </w:r>
      </w:hyperlink>
    </w:p>
    <w:p>
      <w:pPr>
        <w:pStyle w:val="TOC2"/>
        <w:tabs>
          <w:tab w:val="right" w:leader="dot" w:pos="8306"/>
        </w:tabs>
      </w:pPr>
      <w:hyperlink w:anchor="_Toc13151" w:history="1">
        <w:r>
          <w:rPr>
            <w:rFonts w:ascii="仿宋" w:eastAsia="仿宋" w:hAnsi="仿宋" w:cs="仿宋" w:hint="eastAsia"/>
            <w:lang w:eastAsia="zh-CN"/>
          </w:rPr>
          <w:t>(七)、机械设备安全保障措施</w:t>
        </w:r>
        <w:r>
          <w:tab/>
        </w:r>
        <w:r>
          <w:fldChar w:fldCharType="begin"/>
        </w:r>
        <w:r>
          <w:instrText xml:space="preserve"> PAGEREF _Toc13151 \h </w:instrText>
        </w:r>
        <w:r>
          <w:fldChar w:fldCharType="separate"/>
        </w:r>
        <w:r>
          <w:t>30</w:t>
        </w:r>
        <w:r>
          <w:fldChar w:fldCharType="end"/>
        </w:r>
      </w:hyperlink>
    </w:p>
    <w:p>
      <w:pPr>
        <w:pStyle w:val="TOC1"/>
        <w:tabs>
          <w:tab w:val="right" w:leader="dot" w:pos="8306"/>
        </w:tabs>
      </w:pPr>
      <w:hyperlink w:anchor="_Toc20836" w:history="1">
        <w:r>
          <w:rPr>
            <w:rFonts w:ascii="仿宋" w:eastAsia="仿宋" w:hAnsi="仿宋" w:cs="仿宋" w:hint="eastAsia"/>
            <w:lang w:eastAsia="zh-CN"/>
          </w:rPr>
          <w:t>九、环卫项目计划安排</w:t>
        </w:r>
        <w:r>
          <w:tab/>
        </w:r>
        <w:r>
          <w:fldChar w:fldCharType="begin"/>
        </w:r>
        <w:r>
          <w:instrText xml:space="preserve"> PAGEREF _Toc20836 \h </w:instrText>
        </w:r>
        <w:r>
          <w:fldChar w:fldCharType="separate"/>
        </w:r>
        <w:r>
          <w:t>31</w:t>
        </w:r>
        <w:r>
          <w:fldChar w:fldCharType="end"/>
        </w:r>
      </w:hyperlink>
    </w:p>
    <w:p>
      <w:pPr>
        <w:pStyle w:val="TOC2"/>
        <w:tabs>
          <w:tab w:val="right" w:leader="dot" w:pos="8306"/>
        </w:tabs>
      </w:pPr>
      <w:hyperlink w:anchor="_Toc26648" w:history="1">
        <w:r>
          <w:rPr>
            <w:rFonts w:ascii="仿宋" w:eastAsia="仿宋" w:hAnsi="仿宋" w:cs="仿宋" w:hint="eastAsia"/>
            <w:lang w:eastAsia="zh-CN"/>
          </w:rPr>
          <w:t>(一)、建设周期</w:t>
        </w:r>
        <w:r>
          <w:tab/>
        </w:r>
        <w:r>
          <w:fldChar w:fldCharType="begin"/>
        </w:r>
        <w:r>
          <w:instrText xml:space="preserve"> PAGEREF _Toc26648 \h </w:instrText>
        </w:r>
        <w:r>
          <w:fldChar w:fldCharType="separate"/>
        </w:r>
        <w:r>
          <w:t>31</w:t>
        </w:r>
        <w:r>
          <w:fldChar w:fldCharType="end"/>
        </w:r>
      </w:hyperlink>
    </w:p>
    <w:p>
      <w:pPr>
        <w:pStyle w:val="TOC2"/>
        <w:tabs>
          <w:tab w:val="right" w:leader="dot" w:pos="8306"/>
        </w:tabs>
      </w:pPr>
      <w:hyperlink w:anchor="_Toc15592" w:history="1">
        <w:r>
          <w:rPr>
            <w:rFonts w:ascii="仿宋" w:eastAsia="仿宋" w:hAnsi="仿宋" w:cs="仿宋" w:hint="eastAsia"/>
            <w:lang w:eastAsia="zh-CN"/>
          </w:rPr>
          <w:t>(二)、建设进度</w:t>
        </w:r>
        <w:r>
          <w:tab/>
        </w:r>
        <w:r>
          <w:fldChar w:fldCharType="begin"/>
        </w:r>
        <w:r>
          <w:instrText xml:space="preserve"> PAGEREF _Toc15592 \h </w:instrText>
        </w:r>
        <w:r>
          <w:fldChar w:fldCharType="separate"/>
        </w:r>
        <w:r>
          <w:t>32</w:t>
        </w:r>
        <w:r>
          <w:fldChar w:fldCharType="end"/>
        </w:r>
      </w:hyperlink>
    </w:p>
    <w:p>
      <w:pPr>
        <w:pStyle w:val="TOC2"/>
        <w:tabs>
          <w:tab w:val="right" w:leader="dot" w:pos="8306"/>
        </w:tabs>
      </w:pPr>
      <w:hyperlink w:anchor="_Toc29217" w:history="1">
        <w:r>
          <w:rPr>
            <w:rFonts w:ascii="仿宋" w:eastAsia="仿宋" w:hAnsi="仿宋" w:cs="仿宋" w:hint="eastAsia"/>
            <w:lang w:eastAsia="zh-CN"/>
          </w:rPr>
          <w:t>(三)、进度安排注意事项</w:t>
        </w:r>
        <w:r>
          <w:tab/>
        </w:r>
        <w:r>
          <w:fldChar w:fldCharType="begin"/>
        </w:r>
        <w:r>
          <w:instrText xml:space="preserve"> PAGEREF _Toc29217 \h </w:instrText>
        </w:r>
        <w:r>
          <w:fldChar w:fldCharType="separate"/>
        </w:r>
        <w:r>
          <w:t>33</w:t>
        </w:r>
        <w:r>
          <w:fldChar w:fldCharType="end"/>
        </w:r>
      </w:hyperlink>
    </w:p>
    <w:p>
      <w:pPr>
        <w:pStyle w:val="TOC2"/>
        <w:tabs>
          <w:tab w:val="right" w:leader="dot" w:pos="8306"/>
        </w:tabs>
      </w:pPr>
      <w:hyperlink w:anchor="_Toc31786" w:history="1">
        <w:r>
          <w:rPr>
            <w:rFonts w:ascii="仿宋" w:eastAsia="仿宋" w:hAnsi="仿宋" w:cs="仿宋" w:hint="eastAsia"/>
            <w:lang w:eastAsia="zh-CN"/>
          </w:rPr>
          <w:t>(四)、人力资源配置</w:t>
        </w:r>
        <w:r>
          <w:tab/>
        </w:r>
        <w:r>
          <w:fldChar w:fldCharType="begin"/>
        </w:r>
        <w:r>
          <w:instrText xml:space="preserve"> PAGEREF _Toc31786 \h </w:instrText>
        </w:r>
        <w:r>
          <w:fldChar w:fldCharType="separate"/>
        </w:r>
        <w:r>
          <w:t>34</w:t>
        </w:r>
        <w:r>
          <w:fldChar w:fldCharType="end"/>
        </w:r>
      </w:hyperlink>
    </w:p>
    <w:p>
      <w:pPr>
        <w:pStyle w:val="TOC1"/>
        <w:tabs>
          <w:tab w:val="right" w:leader="dot" w:pos="8306"/>
        </w:tabs>
      </w:pPr>
      <w:hyperlink w:anchor="_Toc21220" w:history="1">
        <w:r>
          <w:rPr>
            <w:rFonts w:ascii="仿宋" w:eastAsia="仿宋" w:hAnsi="仿宋" w:cs="仿宋" w:hint="eastAsia"/>
            <w:lang w:eastAsia="zh-CN"/>
          </w:rPr>
          <w:t>十、环卫项目环境影响分析</w:t>
        </w:r>
        <w:r>
          <w:tab/>
        </w:r>
        <w:r>
          <w:fldChar w:fldCharType="begin"/>
        </w:r>
        <w:r>
          <w:instrText xml:space="preserve"> PAGEREF _Toc21220 \h </w:instrText>
        </w:r>
        <w:r>
          <w:fldChar w:fldCharType="separate"/>
        </w:r>
        <w:r>
          <w:t>35</w:t>
        </w:r>
        <w:r>
          <w:fldChar w:fldCharType="end"/>
        </w:r>
      </w:hyperlink>
    </w:p>
    <w:p>
      <w:pPr>
        <w:pStyle w:val="TOC2"/>
        <w:tabs>
          <w:tab w:val="right" w:leader="dot" w:pos="8306"/>
        </w:tabs>
      </w:pPr>
      <w:hyperlink w:anchor="_Toc23142" w:history="1">
        <w:r>
          <w:rPr>
            <w:rFonts w:ascii="仿宋" w:eastAsia="仿宋" w:hAnsi="仿宋" w:cs="仿宋" w:hint="eastAsia"/>
            <w:lang w:eastAsia="zh-CN"/>
          </w:rPr>
          <w:t>(一)、建设区域环境质量现状</w:t>
        </w:r>
        <w:r>
          <w:tab/>
        </w:r>
        <w:r>
          <w:fldChar w:fldCharType="begin"/>
        </w:r>
        <w:r>
          <w:instrText xml:space="preserve"> PAGEREF _Toc23142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64" w:history="1">
        <w:r>
          <w:rPr>
            <w:rFonts w:ascii="仿宋" w:eastAsia="仿宋" w:hAnsi="仿宋" w:cs="仿宋" w:hint="eastAsia"/>
            <w:lang w:eastAsia="zh-CN"/>
          </w:rPr>
          <w:t>(二)、建设期环境保护</w:t>
        </w:r>
        <w:r>
          <w:tab/>
        </w:r>
        <w:r>
          <w:fldChar w:fldCharType="begin"/>
        </w:r>
        <w:r>
          <w:instrText xml:space="preserve"> PAGEREF _Toc8764 \h </w:instrText>
        </w:r>
        <w:r>
          <w:fldChar w:fldCharType="separate"/>
        </w:r>
        <w:r>
          <w:t>37</w:t>
        </w:r>
        <w:r>
          <w:fldChar w:fldCharType="end"/>
        </w:r>
      </w:hyperlink>
    </w:p>
    <w:p>
      <w:pPr>
        <w:pStyle w:val="TOC2"/>
        <w:tabs>
          <w:tab w:val="right" w:leader="dot" w:pos="8306"/>
        </w:tabs>
      </w:pPr>
      <w:hyperlink w:anchor="_Toc27480" w:history="1">
        <w:r>
          <w:rPr>
            <w:rFonts w:ascii="仿宋" w:eastAsia="仿宋" w:hAnsi="仿宋" w:cs="仿宋" w:hint="eastAsia"/>
            <w:lang w:eastAsia="zh-CN"/>
          </w:rPr>
          <w:t>(三)、运营期环境保护</w:t>
        </w:r>
        <w:r>
          <w:tab/>
        </w:r>
        <w:r>
          <w:fldChar w:fldCharType="begin"/>
        </w:r>
        <w:r>
          <w:instrText xml:space="preserve"> PAGEREF _Toc27480 \h </w:instrText>
        </w:r>
        <w:r>
          <w:fldChar w:fldCharType="separate"/>
        </w:r>
        <w:r>
          <w:t>38</w:t>
        </w:r>
        <w:r>
          <w:fldChar w:fldCharType="end"/>
        </w:r>
      </w:hyperlink>
    </w:p>
    <w:p>
      <w:pPr>
        <w:pStyle w:val="TOC2"/>
        <w:tabs>
          <w:tab w:val="right" w:leader="dot" w:pos="8306"/>
        </w:tabs>
      </w:pPr>
      <w:hyperlink w:anchor="_Toc15129" w:history="1">
        <w:r>
          <w:rPr>
            <w:rFonts w:ascii="仿宋" w:eastAsia="仿宋" w:hAnsi="仿宋" w:cs="仿宋" w:hint="eastAsia"/>
            <w:lang w:eastAsia="zh-CN"/>
          </w:rPr>
          <w:t>(四)、环卫项目建设对区域经济的影响</w:t>
        </w:r>
        <w:r>
          <w:tab/>
        </w:r>
        <w:r>
          <w:fldChar w:fldCharType="begin"/>
        </w:r>
        <w:r>
          <w:instrText xml:space="preserve"> PAGEREF _Toc15129 \h </w:instrText>
        </w:r>
        <w:r>
          <w:fldChar w:fldCharType="separate"/>
        </w:r>
        <w:r>
          <w:t>39</w:t>
        </w:r>
        <w:r>
          <w:fldChar w:fldCharType="end"/>
        </w:r>
      </w:hyperlink>
    </w:p>
    <w:p>
      <w:pPr>
        <w:pStyle w:val="TOC2"/>
        <w:tabs>
          <w:tab w:val="right" w:leader="dot" w:pos="8306"/>
        </w:tabs>
      </w:pPr>
      <w:hyperlink w:anchor="_Toc25544" w:history="1">
        <w:r>
          <w:rPr>
            <w:rFonts w:ascii="仿宋" w:eastAsia="仿宋" w:hAnsi="仿宋" w:cs="仿宋" w:hint="eastAsia"/>
            <w:lang w:eastAsia="zh-CN"/>
          </w:rPr>
          <w:t>(五)、废弃物处理</w:t>
        </w:r>
        <w:r>
          <w:tab/>
        </w:r>
        <w:r>
          <w:fldChar w:fldCharType="begin"/>
        </w:r>
        <w:r>
          <w:instrText xml:space="preserve"> PAGEREF _Toc25544 \h </w:instrText>
        </w:r>
        <w:r>
          <w:fldChar w:fldCharType="separate"/>
        </w:r>
        <w:r>
          <w:t>41</w:t>
        </w:r>
        <w:r>
          <w:fldChar w:fldCharType="end"/>
        </w:r>
      </w:hyperlink>
    </w:p>
    <w:p>
      <w:pPr>
        <w:pStyle w:val="TOC2"/>
        <w:tabs>
          <w:tab w:val="right" w:leader="dot" w:pos="8306"/>
        </w:tabs>
      </w:pPr>
      <w:hyperlink w:anchor="_Toc5717" w:history="1">
        <w:r>
          <w:rPr>
            <w:rFonts w:ascii="仿宋" w:eastAsia="仿宋" w:hAnsi="仿宋" w:cs="仿宋" w:hint="eastAsia"/>
            <w:lang w:eastAsia="zh-CN"/>
          </w:rPr>
          <w:t>(六)、特殊环境影响分析</w:t>
        </w:r>
        <w:r>
          <w:tab/>
        </w:r>
        <w:r>
          <w:fldChar w:fldCharType="begin"/>
        </w:r>
        <w:r>
          <w:instrText xml:space="preserve"> PAGEREF _Toc5717 \h </w:instrText>
        </w:r>
        <w:r>
          <w:fldChar w:fldCharType="separate"/>
        </w:r>
        <w:r>
          <w:t>42</w:t>
        </w:r>
        <w:r>
          <w:fldChar w:fldCharType="end"/>
        </w:r>
      </w:hyperlink>
    </w:p>
    <w:p>
      <w:pPr>
        <w:pStyle w:val="TOC2"/>
        <w:tabs>
          <w:tab w:val="right" w:leader="dot" w:pos="8306"/>
        </w:tabs>
      </w:pPr>
      <w:hyperlink w:anchor="_Toc23443" w:history="1">
        <w:r>
          <w:rPr>
            <w:rFonts w:ascii="仿宋" w:eastAsia="仿宋" w:hAnsi="仿宋" w:cs="仿宋" w:hint="eastAsia"/>
            <w:lang w:eastAsia="zh-CN"/>
          </w:rPr>
          <w:t>(七)、清洁生产</w:t>
        </w:r>
        <w:r>
          <w:tab/>
        </w:r>
        <w:r>
          <w:fldChar w:fldCharType="begin"/>
        </w:r>
        <w:r>
          <w:instrText xml:space="preserve"> PAGEREF _Toc23443 \h </w:instrText>
        </w:r>
        <w:r>
          <w:fldChar w:fldCharType="separate"/>
        </w:r>
        <w:r>
          <w:t>43</w:t>
        </w:r>
        <w:r>
          <w:fldChar w:fldCharType="end"/>
        </w:r>
      </w:hyperlink>
    </w:p>
    <w:p>
      <w:pPr>
        <w:pStyle w:val="TOC2"/>
        <w:tabs>
          <w:tab w:val="right" w:leader="dot" w:pos="8306"/>
        </w:tabs>
      </w:pPr>
      <w:hyperlink w:anchor="_Toc3354" w:history="1">
        <w:r>
          <w:rPr>
            <w:rFonts w:ascii="仿宋" w:eastAsia="仿宋" w:hAnsi="仿宋" w:cs="仿宋" w:hint="eastAsia"/>
            <w:lang w:eastAsia="zh-CN"/>
          </w:rPr>
          <w:t>(八)、环境保护综合评价</w:t>
        </w:r>
        <w:r>
          <w:tab/>
        </w:r>
        <w:r>
          <w:fldChar w:fldCharType="begin"/>
        </w:r>
        <w:r>
          <w:instrText xml:space="preserve"> PAGEREF _Toc3354 \h </w:instrText>
        </w:r>
        <w:r>
          <w:fldChar w:fldCharType="separate"/>
        </w:r>
        <w:r>
          <w:t>44</w:t>
        </w:r>
        <w:r>
          <w:fldChar w:fldCharType="end"/>
        </w:r>
      </w:hyperlink>
    </w:p>
    <w:p>
      <w:pPr>
        <w:pStyle w:val="TOC1"/>
        <w:tabs>
          <w:tab w:val="right" w:leader="dot" w:pos="8306"/>
        </w:tabs>
      </w:pPr>
      <w:hyperlink w:anchor="_Toc27892" w:history="1">
        <w:r>
          <w:rPr>
            <w:rFonts w:ascii="仿宋" w:eastAsia="仿宋" w:hAnsi="仿宋" w:cs="仿宋" w:hint="eastAsia"/>
            <w:lang w:eastAsia="zh-CN"/>
          </w:rPr>
          <w:t>十一、环卫项目人力资源培养与发展</w:t>
        </w:r>
        <w:r>
          <w:tab/>
        </w:r>
        <w:r>
          <w:fldChar w:fldCharType="begin"/>
        </w:r>
        <w:r>
          <w:instrText xml:space="preserve"> PAGEREF _Toc27892 \h </w:instrText>
        </w:r>
        <w:r>
          <w:fldChar w:fldCharType="separate"/>
        </w:r>
        <w:r>
          <w:t>46</w:t>
        </w:r>
        <w:r>
          <w:fldChar w:fldCharType="end"/>
        </w:r>
      </w:hyperlink>
    </w:p>
    <w:p>
      <w:pPr>
        <w:pStyle w:val="TOC2"/>
        <w:tabs>
          <w:tab w:val="right" w:leader="dot" w:pos="8306"/>
        </w:tabs>
      </w:pPr>
      <w:hyperlink w:anchor="_Toc18310" w:history="1">
        <w:r>
          <w:rPr>
            <w:rFonts w:ascii="仿宋" w:eastAsia="仿宋" w:hAnsi="仿宋" w:cs="仿宋" w:hint="eastAsia"/>
            <w:lang w:eastAsia="zh-CN"/>
          </w:rPr>
          <w:t>(一)、人才需求与规划</w:t>
        </w:r>
        <w:r>
          <w:tab/>
        </w:r>
        <w:r>
          <w:fldChar w:fldCharType="begin"/>
        </w:r>
        <w:r>
          <w:instrText xml:space="preserve"> PAGEREF _Toc18310 \h </w:instrText>
        </w:r>
        <w:r>
          <w:fldChar w:fldCharType="separate"/>
        </w:r>
        <w:r>
          <w:t>46</w:t>
        </w:r>
        <w:r>
          <w:fldChar w:fldCharType="end"/>
        </w:r>
      </w:hyperlink>
    </w:p>
    <w:p>
      <w:pPr>
        <w:pStyle w:val="TOC2"/>
        <w:tabs>
          <w:tab w:val="right" w:leader="dot" w:pos="8306"/>
        </w:tabs>
      </w:pPr>
      <w:hyperlink w:anchor="_Toc793" w:history="1">
        <w:r>
          <w:rPr>
            <w:rFonts w:ascii="仿宋" w:eastAsia="仿宋" w:hAnsi="仿宋" w:cs="仿宋" w:hint="eastAsia"/>
            <w:lang w:eastAsia="zh-CN"/>
          </w:rPr>
          <w:t>(二)、培训与发展计划</w:t>
        </w:r>
        <w:r>
          <w:tab/>
        </w:r>
        <w:r>
          <w:fldChar w:fldCharType="begin"/>
        </w:r>
        <w:r>
          <w:instrText xml:space="preserve"> PAGEREF _Toc793 \h </w:instrText>
        </w:r>
        <w:r>
          <w:fldChar w:fldCharType="separate"/>
        </w:r>
        <w:r>
          <w:t>46</w:t>
        </w:r>
        <w:r>
          <w:fldChar w:fldCharType="end"/>
        </w:r>
      </w:hyperlink>
    </w:p>
    <w:p>
      <w:pPr>
        <w:pStyle w:val="TOC1"/>
        <w:tabs>
          <w:tab w:val="right" w:leader="dot" w:pos="8306"/>
        </w:tabs>
      </w:pPr>
      <w:hyperlink w:anchor="_Toc378" w:history="1">
        <w:r>
          <w:rPr>
            <w:rFonts w:ascii="仿宋" w:eastAsia="仿宋" w:hAnsi="仿宋" w:cs="仿宋" w:hint="eastAsia"/>
            <w:lang w:eastAsia="zh-CN"/>
          </w:rPr>
          <w:t>十二、环卫项目创新与研发</w:t>
        </w:r>
        <w:r>
          <w:tab/>
        </w:r>
        <w:r>
          <w:fldChar w:fldCharType="begin"/>
        </w:r>
        <w:r>
          <w:instrText xml:space="preserve"> PAGEREF _Toc378 \h </w:instrText>
        </w:r>
        <w:r>
          <w:fldChar w:fldCharType="separate"/>
        </w:r>
        <w:r>
          <w:t>47</w:t>
        </w:r>
        <w:r>
          <w:fldChar w:fldCharType="end"/>
        </w:r>
      </w:hyperlink>
    </w:p>
    <w:p>
      <w:pPr>
        <w:pStyle w:val="TOC2"/>
        <w:tabs>
          <w:tab w:val="right" w:leader="dot" w:pos="8306"/>
        </w:tabs>
      </w:pPr>
      <w:hyperlink w:anchor="_Toc31295" w:history="1">
        <w:r>
          <w:rPr>
            <w:rFonts w:ascii="仿宋" w:eastAsia="仿宋" w:hAnsi="仿宋" w:cs="仿宋" w:hint="eastAsia"/>
            <w:lang w:eastAsia="zh-CN"/>
          </w:rPr>
          <w:t>(一)、创新策略与方向</w:t>
        </w:r>
        <w:r>
          <w:tab/>
        </w:r>
        <w:r>
          <w:fldChar w:fldCharType="begin"/>
        </w:r>
        <w:r>
          <w:instrText xml:space="preserve"> PAGEREF _Toc31295 \h </w:instrText>
        </w:r>
        <w:r>
          <w:fldChar w:fldCharType="separate"/>
        </w:r>
        <w:r>
          <w:t>47</w:t>
        </w:r>
        <w:r>
          <w:fldChar w:fldCharType="end"/>
        </w:r>
      </w:hyperlink>
    </w:p>
    <w:p>
      <w:pPr>
        <w:pStyle w:val="TOC2"/>
        <w:tabs>
          <w:tab w:val="right" w:leader="dot" w:pos="8306"/>
        </w:tabs>
      </w:pPr>
      <w:hyperlink w:anchor="_Toc24231" w:history="1">
        <w:r>
          <w:rPr>
            <w:rFonts w:ascii="仿宋" w:eastAsia="仿宋" w:hAnsi="仿宋" w:cs="仿宋" w:hint="eastAsia"/>
            <w:lang w:eastAsia="zh-CN"/>
          </w:rPr>
          <w:t>(二)、研发规划与投入</w:t>
        </w:r>
        <w:r>
          <w:tab/>
        </w:r>
        <w:r>
          <w:fldChar w:fldCharType="begin"/>
        </w:r>
        <w:r>
          <w:instrText xml:space="preserve"> PAGEREF _Toc24231 \h </w:instrText>
        </w:r>
        <w:r>
          <w:fldChar w:fldCharType="separate"/>
        </w:r>
        <w:r>
          <w:t>48</w:t>
        </w:r>
        <w:r>
          <w:fldChar w:fldCharType="end"/>
        </w:r>
      </w:hyperlink>
    </w:p>
    <w:p>
      <w:pPr>
        <w:pStyle w:val="TOC1"/>
        <w:tabs>
          <w:tab w:val="right" w:leader="dot" w:pos="8306"/>
        </w:tabs>
      </w:pPr>
      <w:hyperlink w:anchor="_Toc1527" w:history="1">
        <w:r>
          <w:rPr>
            <w:rFonts w:ascii="仿宋" w:eastAsia="仿宋" w:hAnsi="仿宋" w:cs="仿宋" w:hint="eastAsia"/>
            <w:lang w:eastAsia="zh-CN"/>
          </w:rPr>
          <w:t>十三、环卫项目工程方案分析</w:t>
        </w:r>
        <w:r>
          <w:tab/>
        </w:r>
        <w:r>
          <w:fldChar w:fldCharType="begin"/>
        </w:r>
        <w:r>
          <w:instrText xml:space="preserve"> PAGEREF _Toc1527 \h </w:instrText>
        </w:r>
        <w:r>
          <w:fldChar w:fldCharType="separate"/>
        </w:r>
        <w:r>
          <w:t>50</w:t>
        </w:r>
        <w:r>
          <w:fldChar w:fldCharType="end"/>
        </w:r>
      </w:hyperlink>
    </w:p>
    <w:p>
      <w:pPr>
        <w:pStyle w:val="TOC2"/>
        <w:tabs>
          <w:tab w:val="right" w:leader="dot" w:pos="8306"/>
        </w:tabs>
      </w:pPr>
      <w:hyperlink w:anchor="_Toc4195" w:history="1">
        <w:r>
          <w:rPr>
            <w:rFonts w:ascii="仿宋" w:eastAsia="仿宋" w:hAnsi="仿宋" w:cs="仿宋" w:hint="eastAsia"/>
            <w:lang w:eastAsia="zh-CN"/>
          </w:rPr>
          <w:t>(一)、建筑工程设计原则</w:t>
        </w:r>
        <w:r>
          <w:tab/>
        </w:r>
        <w:r>
          <w:fldChar w:fldCharType="begin"/>
        </w:r>
        <w:r>
          <w:instrText xml:space="preserve"> PAGEREF _Toc4195 \h </w:instrText>
        </w:r>
        <w:r>
          <w:fldChar w:fldCharType="separate"/>
        </w:r>
        <w:r>
          <w:t>50</w:t>
        </w:r>
        <w:r>
          <w:fldChar w:fldCharType="end"/>
        </w:r>
      </w:hyperlink>
    </w:p>
    <w:p>
      <w:pPr>
        <w:pStyle w:val="TOC2"/>
        <w:tabs>
          <w:tab w:val="right" w:leader="dot" w:pos="8306"/>
        </w:tabs>
      </w:pPr>
      <w:hyperlink w:anchor="_Toc13883" w:history="1">
        <w:r>
          <w:rPr>
            <w:rFonts w:ascii="仿宋" w:eastAsia="仿宋" w:hAnsi="仿宋" w:cs="仿宋" w:hint="eastAsia"/>
            <w:lang w:eastAsia="zh-CN"/>
          </w:rPr>
          <w:t>(二)、土建工程建设指标</w:t>
        </w:r>
        <w:r>
          <w:tab/>
        </w:r>
        <w:r>
          <w:fldChar w:fldCharType="begin"/>
        </w:r>
        <w:r>
          <w:instrText xml:space="preserve"> PAGEREF _Toc13883 \h </w:instrText>
        </w:r>
        <w:r>
          <w:fldChar w:fldCharType="separate"/>
        </w:r>
        <w:r>
          <w:t>53</w:t>
        </w:r>
        <w:r>
          <w:fldChar w:fldCharType="end"/>
        </w:r>
      </w:hyperlink>
    </w:p>
    <w:p>
      <w:pPr>
        <w:pStyle w:val="TOC1"/>
        <w:tabs>
          <w:tab w:val="right" w:leader="dot" w:pos="8306"/>
        </w:tabs>
      </w:pPr>
      <w:hyperlink w:anchor="_Toc25292" w:history="1">
        <w:r>
          <w:rPr>
            <w:rFonts w:ascii="仿宋" w:eastAsia="仿宋" w:hAnsi="仿宋" w:cs="仿宋" w:hint="eastAsia"/>
            <w:lang w:eastAsia="zh-CN"/>
          </w:rPr>
          <w:t>十四、环卫项目实施时间节点</w:t>
        </w:r>
        <w:r>
          <w:tab/>
        </w:r>
        <w:r>
          <w:fldChar w:fldCharType="begin"/>
        </w:r>
        <w:r>
          <w:instrText xml:space="preserve"> PAGEREF _Toc25292 \h </w:instrText>
        </w:r>
        <w:r>
          <w:fldChar w:fldCharType="separate"/>
        </w:r>
        <w:r>
          <w:t>55</w:t>
        </w:r>
        <w:r>
          <w:fldChar w:fldCharType="end"/>
        </w:r>
      </w:hyperlink>
    </w:p>
    <w:p>
      <w:pPr>
        <w:pStyle w:val="TOC2"/>
        <w:tabs>
          <w:tab w:val="right" w:leader="dot" w:pos="8306"/>
        </w:tabs>
      </w:pPr>
      <w:hyperlink w:anchor="_Toc31356" w:history="1">
        <w:r>
          <w:rPr>
            <w:rFonts w:ascii="仿宋" w:eastAsia="仿宋" w:hAnsi="仿宋" w:cs="仿宋" w:hint="eastAsia"/>
            <w:lang w:eastAsia="zh-CN"/>
          </w:rPr>
          <w:t>(一)、环卫项目启动阶段时间节点</w:t>
        </w:r>
        <w:r>
          <w:tab/>
        </w:r>
        <w:r>
          <w:fldChar w:fldCharType="begin"/>
        </w:r>
        <w:r>
          <w:instrText xml:space="preserve"> PAGEREF _Toc31356 \h </w:instrText>
        </w:r>
        <w:r>
          <w:fldChar w:fldCharType="separate"/>
        </w:r>
        <w:r>
          <w:t>55</w:t>
        </w:r>
        <w:r>
          <w:fldChar w:fldCharType="end"/>
        </w:r>
      </w:hyperlink>
    </w:p>
    <w:p>
      <w:pPr>
        <w:pStyle w:val="TOC2"/>
        <w:tabs>
          <w:tab w:val="right" w:leader="dot" w:pos="8306"/>
        </w:tabs>
      </w:pPr>
      <w:hyperlink w:anchor="_Toc13368" w:history="1">
        <w:r>
          <w:rPr>
            <w:rFonts w:ascii="仿宋" w:eastAsia="仿宋" w:hAnsi="仿宋" w:cs="仿宋" w:hint="eastAsia"/>
            <w:lang w:eastAsia="zh-CN"/>
          </w:rPr>
          <w:t>(二)、环卫项目执行阶段时间节点</w:t>
        </w:r>
        <w:r>
          <w:tab/>
        </w:r>
        <w:r>
          <w:fldChar w:fldCharType="begin"/>
        </w:r>
        <w:r>
          <w:instrText xml:space="preserve"> PAGEREF _Toc13368 \h </w:instrText>
        </w:r>
        <w:r>
          <w:fldChar w:fldCharType="separate"/>
        </w:r>
        <w:r>
          <w:t>56</w:t>
        </w:r>
        <w:r>
          <w:fldChar w:fldCharType="end"/>
        </w:r>
      </w:hyperlink>
    </w:p>
    <w:p>
      <w:pPr>
        <w:pStyle w:val="TOC2"/>
        <w:tabs>
          <w:tab w:val="right" w:leader="dot" w:pos="8306"/>
        </w:tabs>
      </w:pPr>
      <w:hyperlink w:anchor="_Toc14800" w:history="1">
        <w:r>
          <w:rPr>
            <w:rFonts w:ascii="仿宋" w:eastAsia="仿宋" w:hAnsi="仿宋" w:cs="仿宋" w:hint="eastAsia"/>
            <w:lang w:eastAsia="zh-CN"/>
          </w:rPr>
          <w:t>(三)、环卫项目完成阶段时间节点</w:t>
        </w:r>
        <w:r>
          <w:tab/>
        </w:r>
        <w:r>
          <w:fldChar w:fldCharType="begin"/>
        </w:r>
        <w:r>
          <w:instrText xml:space="preserve"> PAGEREF _Toc14800 \h </w:instrText>
        </w:r>
        <w:r>
          <w:fldChar w:fldCharType="separate"/>
        </w:r>
        <w:r>
          <w:t>57</w:t>
        </w:r>
        <w:r>
          <w:fldChar w:fldCharType="end"/>
        </w:r>
      </w:hyperlink>
    </w:p>
    <w:p>
      <w:pPr>
        <w:pStyle w:val="TOC1"/>
        <w:tabs>
          <w:tab w:val="right" w:leader="dot" w:pos="8306"/>
        </w:tabs>
      </w:pPr>
      <w:hyperlink w:anchor="_Toc12558" w:history="1">
        <w:r>
          <w:rPr>
            <w:rFonts w:ascii="仿宋" w:eastAsia="仿宋" w:hAnsi="仿宋" w:cs="仿宋" w:hint="eastAsia"/>
            <w:lang w:eastAsia="zh-CN"/>
          </w:rPr>
          <w:t>十五、环卫项目变更管理</w:t>
        </w:r>
        <w:r>
          <w:tab/>
        </w:r>
        <w:r>
          <w:fldChar w:fldCharType="begin"/>
        </w:r>
        <w:r>
          <w:instrText xml:space="preserve"> PAGEREF _Toc12558 \h </w:instrText>
        </w:r>
        <w:r>
          <w:fldChar w:fldCharType="separate"/>
        </w:r>
        <w:r>
          <w:t>58</w:t>
        </w:r>
        <w:r>
          <w:fldChar w:fldCharType="end"/>
        </w:r>
      </w:hyperlink>
    </w:p>
    <w:p>
      <w:pPr>
        <w:pStyle w:val="TOC2"/>
        <w:tabs>
          <w:tab w:val="right" w:leader="dot" w:pos="8306"/>
        </w:tabs>
      </w:pPr>
      <w:hyperlink w:anchor="_Toc4589" w:history="1">
        <w:r>
          <w:rPr>
            <w:rFonts w:ascii="仿宋" w:eastAsia="仿宋" w:hAnsi="仿宋" w:cs="仿宋" w:hint="eastAsia"/>
            <w:lang w:eastAsia="zh-CN"/>
          </w:rPr>
          <w:t>(一)、变更申请与评估</w:t>
        </w:r>
        <w:r>
          <w:tab/>
        </w:r>
        <w:r>
          <w:fldChar w:fldCharType="begin"/>
        </w:r>
        <w:r>
          <w:instrText xml:space="preserve"> PAGEREF _Toc4589 \h </w:instrText>
        </w:r>
        <w:r>
          <w:fldChar w:fldCharType="separate"/>
        </w:r>
        <w:r>
          <w:t>58</w:t>
        </w:r>
        <w:r>
          <w:fldChar w:fldCharType="end"/>
        </w:r>
      </w:hyperlink>
    </w:p>
    <w:p>
      <w:pPr>
        <w:pStyle w:val="TOC2"/>
        <w:tabs>
          <w:tab w:val="right" w:leader="dot" w:pos="8306"/>
        </w:tabs>
      </w:pPr>
      <w:hyperlink w:anchor="_Toc16249" w:history="1">
        <w:r>
          <w:rPr>
            <w:rFonts w:ascii="仿宋" w:eastAsia="仿宋" w:hAnsi="仿宋" w:cs="仿宋" w:hint="eastAsia"/>
            <w:lang w:eastAsia="zh-CN"/>
          </w:rPr>
          <w:t>(二)、变更实施与控制</w:t>
        </w:r>
        <w:r>
          <w:tab/>
        </w:r>
        <w:r>
          <w:fldChar w:fldCharType="begin"/>
        </w:r>
        <w:r>
          <w:instrText xml:space="preserve"> PAGEREF _Toc16249 \h </w:instrText>
        </w:r>
        <w:r>
          <w:fldChar w:fldCharType="separate"/>
        </w:r>
        <w:r>
          <w:t>58</w:t>
        </w:r>
        <w:r>
          <w:fldChar w:fldCharType="end"/>
        </w:r>
      </w:hyperlink>
    </w:p>
    <w:p>
      <w:pPr>
        <w:pStyle w:val="TOC1"/>
        <w:tabs>
          <w:tab w:val="right" w:leader="dot" w:pos="8306"/>
        </w:tabs>
      </w:pPr>
      <w:hyperlink w:anchor="_Toc6799" w:history="1">
        <w:r>
          <w:rPr>
            <w:rFonts w:ascii="仿宋" w:eastAsia="仿宋" w:hAnsi="仿宋" w:cs="仿宋" w:hint="eastAsia"/>
            <w:lang w:eastAsia="zh-CN"/>
          </w:rPr>
          <w:t>十六、质量管理体系</w:t>
        </w:r>
        <w:r>
          <w:tab/>
        </w:r>
        <w:r>
          <w:fldChar w:fldCharType="begin"/>
        </w:r>
        <w:r>
          <w:instrText xml:space="preserve"> PAGEREF _Toc6799 \h </w:instrText>
        </w:r>
        <w:r>
          <w:fldChar w:fldCharType="separate"/>
        </w:r>
        <w:r>
          <w:t>59</w:t>
        </w:r>
        <w:r>
          <w:fldChar w:fldCharType="end"/>
        </w:r>
      </w:hyperlink>
    </w:p>
    <w:p>
      <w:pPr>
        <w:pStyle w:val="TOC2"/>
        <w:tabs>
          <w:tab w:val="right" w:leader="dot" w:pos="8306"/>
        </w:tabs>
      </w:pPr>
      <w:hyperlink w:anchor="_Toc8591" w:history="1">
        <w:r>
          <w:rPr>
            <w:rFonts w:ascii="仿宋" w:eastAsia="仿宋" w:hAnsi="仿宋" w:cs="仿宋" w:hint="eastAsia"/>
            <w:lang w:eastAsia="zh-CN"/>
          </w:rPr>
          <w:t>(一)、质量目标与方针</w:t>
        </w:r>
        <w:r>
          <w:tab/>
        </w:r>
        <w:r>
          <w:fldChar w:fldCharType="begin"/>
        </w:r>
        <w:r>
          <w:instrText xml:space="preserve"> PAGEREF _Toc8591 \h </w:instrText>
        </w:r>
        <w:r>
          <w:fldChar w:fldCharType="separate"/>
        </w:r>
        <w:r>
          <w:t>59</w:t>
        </w:r>
        <w:r>
          <w:fldChar w:fldCharType="end"/>
        </w:r>
      </w:hyperlink>
    </w:p>
    <w:p>
      <w:pPr>
        <w:pStyle w:val="TOC2"/>
        <w:tabs>
          <w:tab w:val="right" w:leader="dot" w:pos="8306"/>
        </w:tabs>
      </w:pPr>
      <w:hyperlink w:anchor="_Toc14714" w:history="1">
        <w:r>
          <w:rPr>
            <w:rFonts w:ascii="仿宋" w:eastAsia="仿宋" w:hAnsi="仿宋" w:cs="仿宋" w:hint="eastAsia"/>
            <w:lang w:eastAsia="zh-CN"/>
          </w:rPr>
          <w:t>(二)、质量管理责任</w:t>
        </w:r>
        <w:r>
          <w:tab/>
        </w:r>
        <w:r>
          <w:fldChar w:fldCharType="begin"/>
        </w:r>
        <w:r>
          <w:instrText xml:space="preserve"> PAGEREF _Toc14714 \h </w:instrText>
        </w:r>
        <w:r>
          <w:fldChar w:fldCharType="separate"/>
        </w:r>
        <w:r>
          <w:t>60</w:t>
        </w:r>
        <w:r>
          <w:fldChar w:fldCharType="end"/>
        </w:r>
      </w:hyperlink>
    </w:p>
    <w:p>
      <w:pPr>
        <w:pStyle w:val="TOC2"/>
        <w:tabs>
          <w:tab w:val="right" w:leader="dot" w:pos="8306"/>
        </w:tabs>
      </w:pPr>
      <w:hyperlink w:anchor="_Toc18919" w:history="1">
        <w:r>
          <w:rPr>
            <w:rFonts w:ascii="仿宋" w:eastAsia="仿宋" w:hAnsi="仿宋" w:cs="仿宋" w:hint="eastAsia"/>
            <w:lang w:eastAsia="zh-CN"/>
          </w:rPr>
          <w:t>(三)、质量管理体系文件</w:t>
        </w:r>
        <w:r>
          <w:tab/>
        </w:r>
        <w:r>
          <w:fldChar w:fldCharType="begin"/>
        </w:r>
        <w:r>
          <w:instrText xml:space="preserve"> PAGEREF _Toc18919 \h </w:instrText>
        </w:r>
        <w:r>
          <w:fldChar w:fldCharType="separate"/>
        </w:r>
        <w:r>
          <w:t>61</w:t>
        </w:r>
        <w:r>
          <w:fldChar w:fldCharType="end"/>
        </w:r>
      </w:hyperlink>
    </w:p>
    <w:p>
      <w:pPr>
        <w:pStyle w:val="TOC2"/>
        <w:tabs>
          <w:tab w:val="right" w:leader="dot" w:pos="8306"/>
        </w:tabs>
      </w:pPr>
      <w:hyperlink w:anchor="_Toc13122" w:history="1">
        <w:r>
          <w:rPr>
            <w:rFonts w:ascii="仿宋" w:eastAsia="仿宋" w:hAnsi="仿宋" w:cs="仿宋" w:hint="eastAsia"/>
            <w:lang w:eastAsia="zh-CN"/>
          </w:rPr>
          <w:t>(四)、质量培训与教育</w:t>
        </w:r>
        <w:r>
          <w:tab/>
        </w:r>
        <w:r>
          <w:fldChar w:fldCharType="begin"/>
        </w:r>
        <w:r>
          <w:instrText xml:space="preserve"> PAGEREF _Toc13122 \h </w:instrText>
        </w:r>
        <w:r>
          <w:fldChar w:fldCharType="separate"/>
        </w:r>
        <w:r>
          <w:t>63</w:t>
        </w:r>
        <w:r>
          <w:fldChar w:fldCharType="end"/>
        </w:r>
      </w:hyperlink>
    </w:p>
    <w:p>
      <w:pPr>
        <w:pStyle w:val="TOC2"/>
        <w:tabs>
          <w:tab w:val="right" w:leader="dot" w:pos="8306"/>
        </w:tabs>
      </w:pPr>
      <w:hyperlink w:anchor="_Toc32184" w:history="1">
        <w:r>
          <w:rPr>
            <w:rFonts w:ascii="仿宋" w:eastAsia="仿宋" w:hAnsi="仿宋" w:cs="仿宋" w:hint="eastAsia"/>
            <w:lang w:eastAsia="zh-CN"/>
          </w:rPr>
          <w:t>(五)、质量审核与评价</w:t>
        </w:r>
        <w:r>
          <w:tab/>
        </w:r>
        <w:r>
          <w:fldChar w:fldCharType="begin"/>
        </w:r>
        <w:r>
          <w:instrText xml:space="preserve"> PAGEREF _Toc32184 \h </w:instrText>
        </w:r>
        <w:r>
          <w:fldChar w:fldCharType="separate"/>
        </w:r>
        <w:r>
          <w:t>64</w:t>
        </w:r>
        <w:r>
          <w:fldChar w:fldCharType="end"/>
        </w:r>
      </w:hyperlink>
    </w:p>
    <w:p>
      <w:pPr>
        <w:pStyle w:val="TOC2"/>
        <w:tabs>
          <w:tab w:val="right" w:leader="dot" w:pos="8306"/>
        </w:tabs>
      </w:pPr>
      <w:hyperlink w:anchor="_Toc18289" w:history="1">
        <w:r>
          <w:rPr>
            <w:rFonts w:ascii="仿宋" w:eastAsia="仿宋" w:hAnsi="仿宋" w:cs="仿宋" w:hint="eastAsia"/>
            <w:lang w:eastAsia="zh-CN"/>
          </w:rPr>
          <w:t>(六)、不符合与纠正措施</w:t>
        </w:r>
        <w:r>
          <w:tab/>
        </w:r>
        <w:r>
          <w:fldChar w:fldCharType="begin"/>
        </w:r>
        <w:r>
          <w:instrText xml:space="preserve"> PAGEREF _Toc18289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33"/>
      <w:r>
        <w:rPr>
          <w:rFonts w:ascii="仿宋" w:eastAsia="仿宋" w:hAnsi="仿宋" w:cs="仿宋" w:hint="eastAsia"/>
          <w:sz w:val="28"/>
          <w:lang w:eastAsia="zh-CN"/>
        </w:rPr>
        <w:t>一、环卫项目建设单位说明</w:t>
      </w:r>
      <w:bookmarkEnd w:id="2"/>
    </w:p>
    <w:p>
      <w:pPr>
        <w:pStyle w:val="Heading2"/>
        <w:rPr>
          <w:rFonts w:ascii="仿宋" w:eastAsia="仿宋" w:hAnsi="仿宋" w:cs="仿宋" w:hint="eastAsia"/>
          <w:lang w:eastAsia="zh-CN"/>
        </w:rPr>
      </w:pPr>
      <w:bookmarkStart w:id="3" w:name="_Toc31177"/>
      <w:r>
        <w:rPr>
          <w:rFonts w:ascii="仿宋" w:eastAsia="仿宋" w:hAnsi="仿宋" w:cs="仿宋" w:hint="eastAsia"/>
          <w:lang w:eastAsia="zh-CN"/>
        </w:rPr>
        <w:t>(一)、环卫项目承办单位基本情况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9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环卫项目承办单位的XXXX，我们着眼于实现可持续的经济效益。通过技术创新和解决方案的提供，公司预计在环卫项目执行期间将获得可观的收入增长。这一收入来源主要包括环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同时，我们注重成本控制和效率提升，以确保环卫项目的可持续盈利。透过精细的管理和资源优化，公司期望实现环卫项目利润最大化。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环卫项目实施进行全面的投资评估，包括环卫项目启动阶段的资金投入和后续运营成本。通过对环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为确保公司在环卫项目实施过程中具备足够的资金流动性，公司将进行详尽的现金流分析。这包括资金需求的合理预测、环卫项目周期内的资金峰谷分析以及灵活的财务管理策略，以应对各种潜在的经济变动。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62"/>
      <w:r>
        <w:rPr>
          <w:rFonts w:ascii="仿宋" w:eastAsia="仿宋" w:hAnsi="仿宋" w:cs="仿宋" w:hint="eastAsia"/>
          <w:sz w:val="28"/>
          <w:lang w:eastAsia="zh-CN"/>
        </w:rPr>
        <w:t>二、环卫项目可持续发展</w:t>
      </w:r>
      <w:bookmarkEnd w:id="5"/>
    </w:p>
    <w:p>
      <w:pPr>
        <w:pStyle w:val="Heading2"/>
        <w:rPr>
          <w:rFonts w:ascii="仿宋" w:eastAsia="仿宋" w:hAnsi="仿宋" w:cs="仿宋" w:hint="eastAsia"/>
          <w:lang w:eastAsia="zh-CN"/>
        </w:rPr>
      </w:pPr>
      <w:bookmarkStart w:id="6" w:name="_Toc3179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卫项目中，环卫项目团队着眼于未来，明确了可持续发展的战略方向。制定的具体可持续发展目标包括降低资源使用、采用环保技术、最大化社会效益等。这一步骤不仅有助于环卫项目在环保和社会责任方面达到最高标准，也为未来提供了明确的指引，确保环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可持续实践的融入环卫项目管理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环卫项目管理周期。从环卫项目规划开始，环卫项目团队就考虑了环境和社会的因素。在执行阶段，环卫项目团队积极推动绿色技术的应用，优化资源利用。此外，关注员工的社会责任，通过培训和沟通活动提高员工对可持续发展的认知，使他们能够在日常工作中践行可持续实践。这些举措不仅为环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46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扎根于环卫项目的可持续发展理念，我们深信环保与社会责任是环卫项目成功的关键支柱。在环卫项目的每一步，我们都致力于通过创新和实践，履行对环境和社会的坚定责任。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团队通过引入先进的环保技术、建立高效的废物处理系统以及推动能源节约措施，积极履行环保责任。定期的环保监测和评估确保环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不仅致力于自身可持续发展，还注重对社会的回馈。通过支持社区环卫项目、参与慈善事业、提供培训机会等方式，环卫项目积极履行社会责任。与当地社区建立积极互动，关注员工的工作与生活平衡，以及员工的身心健康，是环卫项目在社会责任层面的关键举措。这样的实践不仅增强了环卫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66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22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环卫项目的主要产品是XXXX，预计年产值为XXX万元。这一产品在市场中占据着重要的地位，其广泛的应用范围使得该环卫项目的市场前景非常广阔。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环卫项目的xxx产品作为重要的原材料之一，将在多个领域发挥关键作用。其在建筑、交通、能源等方面的广泛应用将为整个产业链提供强大的支持，形成产业协同效应。环卫项目的年产值XXX万XXX万XXX万万元不仅反映了其在市场上的巨大潜力，更预示着它对国民经济的积极贡献。这种关联度高、涉及面广的产业关系，使得该环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370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总征地面积为XXXX平方米，相当于约XX.XX亩，其中净用地面积为XXXX平方米，红线范围内相当于约XX.XX亩。这一用地规模充分考虑了环卫项目的建设需求，保障了环卫项目在合适的空间内得以充分发展。环卫项目规划的总建筑面积为XXXX平方米，其中主体工程建设占XXXX平方米，计容建筑面积达XXXX平方米。预计建筑工程的投资将达到XXXX万元，为环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计划购置的设备共计XXXX台（套），设备购置费用为XXXX万元。这一设备购置计划充分考虑到环卫项目的生产需求和技术要求，确保了环卫项目在生产运营中具备先进的技术装备和高效的生产能力。设备的合理配置将为环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计划总投资为XXXX万元，预计年实现营业收入为XXXX万元。这一产能规模的设定旨在确保环卫项目能够在投资与回报之间取得平衡，实现长期可持续的发展。环卫项目的总投资充分考虑到各个方面的需求，包括用地建设、设备购置等多个环节，以确保环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1396"/>
      <w:r>
        <w:rPr>
          <w:rFonts w:ascii="仿宋" w:eastAsia="仿宋" w:hAnsi="仿宋" w:cs="仿宋" w:hint="eastAsia"/>
          <w:sz w:val="28"/>
          <w:lang w:eastAsia="zh-CN"/>
        </w:rPr>
        <w:t>四、环卫项目危机管理</w:t>
      </w:r>
      <w:bookmarkEnd w:id="11"/>
    </w:p>
    <w:p>
      <w:pPr>
        <w:pStyle w:val="Heading2"/>
        <w:rPr>
          <w:rFonts w:ascii="仿宋" w:eastAsia="仿宋" w:hAnsi="仿宋" w:cs="仿宋" w:hint="eastAsia"/>
          <w:lang w:eastAsia="zh-CN"/>
        </w:rPr>
      </w:pPr>
      <w:bookmarkStart w:id="12" w:name="_Toc1907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环卫项目危机管理中，危机预警与识别是确保环卫项目稳健运行的核心步骤。通过建立全面的监测机制，环卫项目团队旨在及时发现和理解潜在的风险和危机因素，以便采取及时的预防和应对措施，确保环卫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首先，通过深入的风险评估，环卫项目团队全面分析了整个环卫项目和各个阶段可能存在的威胁。这包括准确评估每个潜在风险的发生概率和可能影响的程度，为后续危机预警提供了有力支持。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卫项目团队着重于明确定义环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卫项目进展的持续监控，团队能够及时发现潜在问题并作出迅速反应。环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在这一阶段，团队的专业素养和反应速度将发挥至关重要的作用，以确保潜在危机能够在初期得到有效的处理，最大程度地减轻负面影响。通过危机预警与识别，环卫项目得以更有序、可控地推进。</w:t>
      </w:r>
    </w:p>
    <w:p>
      <w:pPr>
        <w:pStyle w:val="Heading2"/>
        <w:ind w:firstLine="560" w:firstLineChars="200"/>
        <w:rPr>
          <w:rFonts w:ascii="仿宋" w:eastAsia="仿宋" w:hAnsi="仿宋" w:cs="仿宋" w:hint="eastAsia"/>
          <w:sz w:val="28"/>
          <w:lang w:eastAsia="zh-CN"/>
        </w:rPr>
      </w:pPr>
      <w:bookmarkStart w:id="13" w:name="_Toc1311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暂停环卫项目进度：为遏制危机蔓延，环卫项目暂时停止进行，以便全面评估当前状况。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实时沟通：与关键利益相关者建立实时沟通机制，向他们传递环卫项目危机的实际状况，保障环卫项目核心利益。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随着危机得到初步控制，环卫项目团队转向制定恢复计划，以确保环卫项目能够从中迅速恢复。主要恢复计划包括：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修复受损的进度计划：重新评估环卫项目进度，制定修复计划，确保环卫项目尽快回归正常进程。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风险管理机制加强：对环卫项目风险进行全面评估，制定更强化的风险管理策略，以预防未来可能的危机。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1538"/>
      <w:r>
        <w:rPr>
          <w:rFonts w:ascii="仿宋" w:eastAsia="仿宋" w:hAnsi="仿宋" w:cs="仿宋" w:hint="eastAsia"/>
          <w:sz w:val="28"/>
          <w:lang w:eastAsia="zh-CN"/>
        </w:rPr>
        <w:t>五、环卫项目文档管理</w:t>
      </w:r>
      <w:bookmarkEnd w:id="14"/>
    </w:p>
    <w:p>
      <w:pPr>
        <w:pStyle w:val="Heading2"/>
        <w:rPr>
          <w:rFonts w:ascii="仿宋" w:eastAsia="仿宋" w:hAnsi="仿宋" w:cs="仿宋" w:hint="eastAsia"/>
          <w:lang w:eastAsia="zh-CN"/>
        </w:rPr>
      </w:pPr>
      <w:bookmarkStart w:id="15" w:name="_Toc364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环卫项目高度重视文档的质量和准确性，以支持环卫项目的各项活动和决策。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文档的编制始于环卫项目计划的初期，我们制定了详细的文档编制计划，明确了每个文档的内容、格式和编写责任人。在环卫项目启动阶段，我们首先编制了环卫项目章程，明确定义了环卫项目的目标、范围、风险等关键要素。随后，环卫项目团队根据计划陆续编制了需求文档、设计文档、测试文档等各类文档，确保环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卫项目管理中的重要环节，旨在确保环卫项目文档符合质量标准和环卫项目需求。在环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除了内部审查，我们还进行了外部审查，邀请环卫项目相关利益方和专业领域的专家对文档进行独立审查。这有助于获取更全面、客观的反馈，确保环卫项目文档不仅符合内部标准，也满足外部需求。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环卫项目在文档编制与审查方面建立了严格的管理机制，通过规范的流程和多维度的审查，确保环卫项目文档的质量、准确性和可靠性，为环卫项目的顺利推进提供了有力支持。</w:t>
      </w:r>
    </w:p>
    <w:p>
      <w:pPr>
        <w:pStyle w:val="Heading2"/>
        <w:ind w:firstLine="560" w:firstLineChars="200"/>
        <w:rPr>
          <w:rFonts w:ascii="仿宋" w:eastAsia="仿宋" w:hAnsi="仿宋" w:cs="仿宋" w:hint="eastAsia"/>
          <w:sz w:val="28"/>
          <w:lang w:eastAsia="zh-CN"/>
        </w:rPr>
      </w:pPr>
      <w:bookmarkStart w:id="16" w:name="_Toc3236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在环卫项目中，我们致力于优化文档发布与分发过程，以确保信息的高效传递和团队间协作的顺畅进行。以下是我们采取的关键优化策略：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我们采用了精细的权限控制，确保只有授权人员可以访问敏感信息。这种安全措施保护了环卫项目文档的机密性，防止了未经授权的信息泄露。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0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文档存档与归档是环卫项目生命周期中一个至关重要的环节，直接关系到环卫项目信息的长期保存和历史记录的完整性。在环卫项目中，我们实施了一系列有效的文档存档与归档管理策略：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401"/>
      <w:r>
        <w:rPr>
          <w:rFonts w:ascii="仿宋" w:eastAsia="仿宋" w:hAnsi="仿宋" w:cs="仿宋" w:hint="eastAsia"/>
          <w:sz w:val="28"/>
          <w:lang w:eastAsia="zh-CN"/>
        </w:rPr>
        <w:t>六、环卫项目绩效评估</w:t>
      </w:r>
      <w:bookmarkEnd w:id="18"/>
    </w:p>
    <w:p>
      <w:pPr>
        <w:pStyle w:val="Heading2"/>
        <w:rPr>
          <w:rFonts w:ascii="仿宋" w:eastAsia="仿宋" w:hAnsi="仿宋" w:cs="仿宋" w:hint="eastAsia"/>
          <w:lang w:eastAsia="zh-CN"/>
        </w:rPr>
      </w:pPr>
      <w:bookmarkStart w:id="19" w:name="_Toc32573"/>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在环卫项目中，我们设计了一套全面的绩效评估指标，以确保环卫项目的可控和成功交付。这些指标跨足环卫项目目标、成本、进度和质量等多个维度，为我们提供了全面洞察环卫项目的健康状况。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目标达成率是我们关注的首要指标。我们设定了明确的目标，并通过定期监测和评估，迅速发现并应对潜在的目标偏差。这为环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进度作为关键的绩效指标之一，得到了精心的关注。我们制定了详细的环卫项目进度计划，并设立了进度符合度指标，确保实际进度与计划进度保持一致。这使我们能够快速发现和解决潜在的进度问题，保持环卫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卫项目绩效的不可或缺的一环。我们引入了一系列的质量标准和客户满意度指标，以确保环卫项目交付的成果在质量上达到或超越预期水平。通过持续监测这些指标，我们努力提升环卫项目整体质量水平，为环卫项目的成功交付提供有力保障。通过这些科学且全面的绩效评估，我们能够更好地引导环卫项目的持续改进，确保环卫项目目标的顺利达成。</w:t>
      </w:r>
    </w:p>
    <w:p>
      <w:pPr>
        <w:pStyle w:val="Heading2"/>
        <w:ind w:firstLine="560" w:firstLineChars="200"/>
        <w:rPr>
          <w:rFonts w:ascii="仿宋" w:eastAsia="仿宋" w:hAnsi="仿宋" w:cs="仿宋" w:hint="eastAsia"/>
          <w:sz w:val="28"/>
          <w:lang w:eastAsia="zh-CN"/>
        </w:rPr>
      </w:pPr>
      <w:bookmarkStart w:id="20" w:name="_Toc1461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绩效评估是环卫项目中的关键环节，为确保环卫项目达到预期目标，我们采用了多层次、多维度的绩效评估方法。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卫项目的战略目标对齐，确保每个决策和行动都与环卫项目整体目标保持一致。团队会定期召开战略对齐会议，审视当前工作与环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卫项目进度、质量、成本和风险等方面。这些指标通过数据收集和分析，为环卫项目管理团队提供了客观的评估依据。例如，我们通过环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绩效评估不仅仅停留在环卫项目内部，还考虑了环卫项目对外部环境的影响。我们定期进行干系人满意度调查，以了解各利益相关方对环卫项目的期望和满意度，并及时做出调整。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这种多层次、多角度的绩效评估方法，使得我们能够全面了解环卫项目的运行状态，及时做出调整，确保环卫项目在不断变化的环境中保持稳健前行。</w:t>
      </w:r>
    </w:p>
    <w:p>
      <w:pPr>
        <w:pStyle w:val="Heading2"/>
        <w:ind w:firstLine="560" w:firstLineChars="200"/>
        <w:rPr>
          <w:rFonts w:ascii="仿宋" w:eastAsia="仿宋" w:hAnsi="仿宋" w:cs="仿宋" w:hint="eastAsia"/>
          <w:sz w:val="28"/>
          <w:lang w:eastAsia="zh-CN"/>
        </w:rPr>
      </w:pPr>
      <w:bookmarkStart w:id="21" w:name="_Toc25912"/>
      <w:r>
        <w:rPr>
          <w:rFonts w:ascii="仿宋" w:eastAsia="仿宋" w:hAnsi="仿宋" w:cs="仿宋" w:hint="eastAsia"/>
          <w:sz w:val="28"/>
          <w:lang w:eastAsia="zh-CN"/>
        </w:rPr>
        <w:t>(三)、绩效评估周期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为了确保环卫项目的有效管理和不断优化，我们采用了精心设计的绩效评估周期。这个周期旨在实现灵活、实时和全面的评估，以适应环卫项目执行中的各种挑战。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卫项目的不同需求，分为短期、中期和长期。短期评估关注每个迭代或工作周期，以及时发现和解决当前任务中的问题。中期评估涵盖几个迭代，深入了解整体环卫项目的趋势和性能。长期评估则着眼于整个环卫项目阶段，确保环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卫项目管理工具和协作平台，团队成员能够随时更新和分享环卫项目数据。这种实时性的反馈机制使我们能够及时察觉潜在问题，快速调整，保持环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卫项目的决策制定密不可分。每个周期的环卫项目回顾会议成为集体总结经验、识别问题深层次原因并找到创新解决方案的平台。这种定期的反思与调整机制使环卫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https://d.book118.com/056202123054010041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8E7047"/>
    <w:rsid w:val="408E70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0212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2024-01-22T11:32:00Z</dcterms:created>
  <dcterms:modified xsi:type="dcterms:W3CDTF">2024-01-22T11:32:48Z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22F9640AFAFD48E9BA26465905AD2AF9_11</vt:lpwstr>
  </property>
  <property fmtid="{D5CDD505-2E9C-101B-9397-08002B2CF9AE}" pid="3" name="KSOProductBuildVer">
    <vt:lpwstr>2052-12.1.0.16120</vt:lpwstr>
  </property>
</Properties>
</file>