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jc w:val="center"/>
        <w:rPr>
          <w:rFonts w:ascii="宋体" w:eastAsia="宋体" w:hAnsi="宋体" w:cs="宋体" w:hint="eastAsia"/>
          <w:b/>
          <w:sz w:val="60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城市供热</w:t>
      </w:r>
      <w:r>
        <w:rPr>
          <w:rFonts w:ascii="宋体" w:eastAsia="宋体" w:hAnsi="宋体" w:cs="宋体" w:hint="eastAsia"/>
          <w:b/>
          <w:sz w:val="60"/>
          <w:lang w:eastAsia="zh-CN"/>
        </w:rPr>
        <w:t>项目深度研究分析报告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2" w:history="1">
        <w:r>
          <w:rPr>
            <w:rFonts w:ascii="仿宋" w:eastAsia="仿宋" w:hAnsi="仿宋" w:cs="仿宋" w:hint="eastAsia"/>
            <w:lang w:eastAsia="zh-CN"/>
          </w:rPr>
          <w:t>一、城市供热项目概论</w:t>
        </w:r>
        <w:r>
          <w:tab/>
        </w:r>
        <w:r>
          <w:fldChar w:fldCharType="begin"/>
        </w:r>
        <w:r>
          <w:instrText xml:space="preserve"> PAGEREF _Toc18642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9" w:history="1">
        <w:r>
          <w:rPr>
            <w:rFonts w:ascii="仿宋" w:eastAsia="仿宋" w:hAnsi="仿宋" w:cs="仿宋" w:hint="eastAsia"/>
            <w:lang w:eastAsia="zh-CN"/>
          </w:rPr>
          <w:t>(一)、城市供热项目承办单位基本情况</w:t>
        </w:r>
        <w:r>
          <w:tab/>
        </w:r>
        <w:r>
          <w:fldChar w:fldCharType="begin"/>
        </w:r>
        <w:r>
          <w:instrText xml:space="preserve"> PAGEREF _Toc18649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8" w:history="1">
        <w:r>
          <w:rPr>
            <w:rFonts w:ascii="仿宋" w:eastAsia="仿宋" w:hAnsi="仿宋" w:cs="仿宋" w:hint="eastAsia"/>
            <w:lang w:eastAsia="zh-CN"/>
          </w:rPr>
          <w:t>(二)、城市供热项目概况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4" w:history="1">
        <w:r>
          <w:rPr>
            <w:rFonts w:ascii="仿宋" w:eastAsia="仿宋" w:hAnsi="仿宋" w:cs="仿宋" w:hint="eastAsia"/>
            <w:lang w:eastAsia="zh-CN"/>
          </w:rPr>
          <w:t>(三)、城市供热项目评价</w:t>
        </w:r>
        <w:r>
          <w:tab/>
        </w:r>
        <w:r>
          <w:fldChar w:fldCharType="begin"/>
        </w:r>
        <w:r>
          <w:instrText xml:space="preserve"> PAGEREF _Toc19684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3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_Toc3663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9" w:history="1">
        <w:r>
          <w:rPr>
            <w:rFonts w:ascii="仿宋" w:eastAsia="仿宋" w:hAnsi="仿宋" w:cs="仿宋" w:hint="eastAsia"/>
            <w:lang w:eastAsia="zh-CN"/>
          </w:rPr>
          <w:t>二、市场分析</w:t>
        </w:r>
        <w:r>
          <w:tab/>
        </w:r>
        <w:r>
          <w:fldChar w:fldCharType="begin"/>
        </w:r>
        <w:r>
          <w:instrText xml:space="preserve"> PAGEREF _Toc5209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8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_Toc20678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_Toc26514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5" w:history="1">
        <w:r>
          <w:rPr>
            <w:rFonts w:ascii="仿宋" w:eastAsia="仿宋" w:hAnsi="仿宋" w:cs="仿宋" w:hint="eastAsia"/>
            <w:lang w:eastAsia="zh-CN"/>
          </w:rPr>
          <w:t>三、城市供热</w:t>
        </w:r>
        <w:r>
          <w:rPr>
            <w:rFonts w:ascii="仿宋" w:eastAsia="仿宋" w:hAnsi="仿宋" w:cs="仿宋" w:hint="eastAsia"/>
            <w:lang w:eastAsia="zh-CN"/>
          </w:rPr>
          <w:t>项目可行性研究报告</w:t>
        </w:r>
        <w:r>
          <w:tab/>
        </w:r>
        <w:r>
          <w:fldChar w:fldCharType="begin"/>
        </w:r>
        <w:r>
          <w:instrText xml:space="preserve"> PAGEREF _Toc22505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_Toc24032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_Toc10100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3" w:history="1">
        <w:r>
          <w:rPr>
            <w:rFonts w:ascii="仿宋" w:eastAsia="仿宋" w:hAnsi="仿宋" w:cs="仿宋" w:hint="eastAsia"/>
            <w:lang w:eastAsia="zh-CN"/>
          </w:rPr>
          <w:t>四、城市供热项目选址说明</w:t>
        </w:r>
        <w:r>
          <w:tab/>
        </w:r>
        <w:r>
          <w:fldChar w:fldCharType="begin"/>
        </w:r>
        <w:r>
          <w:instrText xml:space="preserve"> PAGEREF _Toc22273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" w:history="1">
        <w:r>
          <w:rPr>
            <w:rFonts w:ascii="仿宋" w:eastAsia="仿宋" w:hAnsi="仿宋" w:cs="仿宋" w:hint="eastAsia"/>
            <w:lang w:eastAsia="zh-CN"/>
          </w:rPr>
          <w:t>(一)、城市供热项目选址原则</w:t>
        </w:r>
        <w:r>
          <w:tab/>
        </w:r>
        <w:r>
          <w:fldChar w:fldCharType="begin"/>
        </w:r>
        <w:r>
          <w:instrText xml:space="preserve"> PAGEREF _Toc1904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5" w:history="1">
        <w:r>
          <w:rPr>
            <w:rFonts w:ascii="仿宋" w:eastAsia="仿宋" w:hAnsi="仿宋" w:cs="仿宋" w:hint="eastAsia"/>
            <w:lang w:eastAsia="zh-CN"/>
          </w:rPr>
          <w:t>(二)、城市供热项目选址</w:t>
        </w:r>
        <w:r>
          <w:tab/>
        </w:r>
        <w:r>
          <w:fldChar w:fldCharType="begin"/>
        </w:r>
        <w:r>
          <w:instrText xml:space="preserve"> PAGEREF _Toc19725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_Toc10993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_Toc3317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_Toc29628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7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_Toc12127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0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_Toc10560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9" w:history="1">
        <w:r>
          <w:rPr>
            <w:rFonts w:ascii="仿宋" w:eastAsia="仿宋" w:hAnsi="仿宋" w:cs="仿宋" w:hint="eastAsia"/>
            <w:lang w:eastAsia="zh-CN"/>
          </w:rPr>
          <w:t>五、制度建设与员工手册</w:t>
        </w:r>
        <w:r>
          <w:tab/>
        </w:r>
        <w:r>
          <w:fldChar w:fldCharType="begin"/>
        </w:r>
        <w:r>
          <w:instrText xml:space="preserve"> PAGEREF _Toc32559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8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_Toc5338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4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_Toc4894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2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_Toc19832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8" w:history="1">
        <w:r>
          <w:rPr>
            <w:rFonts w:ascii="仿宋" w:eastAsia="仿宋" w:hAnsi="仿宋" w:cs="仿宋" w:hint="eastAsia"/>
            <w:lang w:eastAsia="zh-CN"/>
          </w:rPr>
          <w:t>六、组织架构分析</w:t>
        </w:r>
        <w:r>
          <w:tab/>
        </w:r>
        <w:r>
          <w:fldChar w:fldCharType="begin"/>
        </w:r>
        <w:r>
          <w:instrText xml:space="preserve"> PAGEREF _Toc5648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_Toc28673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_Toc14061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3" w:history="1">
        <w:r>
          <w:rPr>
            <w:rFonts w:ascii="仿宋" w:eastAsia="仿宋" w:hAnsi="仿宋" w:cs="仿宋" w:hint="eastAsia"/>
            <w:lang w:eastAsia="zh-CN"/>
          </w:rPr>
          <w:t>七、劳动安全生产分析</w:t>
        </w:r>
        <w:r>
          <w:tab/>
        </w:r>
        <w:r>
          <w:fldChar w:fldCharType="begin"/>
        </w:r>
        <w:r>
          <w:instrText xml:space="preserve"> PAGEREF _Toc21533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2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_Toc5662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8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_Toc29978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3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_Toc16993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2" w:history="1">
        <w:r>
          <w:rPr>
            <w:rFonts w:ascii="仿宋" w:eastAsia="仿宋" w:hAnsi="仿宋" w:cs="仿宋" w:hint="eastAsia"/>
            <w:lang w:eastAsia="zh-CN"/>
          </w:rPr>
          <w:t>八、风险评估</w:t>
        </w:r>
        <w:r>
          <w:tab/>
        </w:r>
        <w:r>
          <w:fldChar w:fldCharType="begin"/>
        </w:r>
        <w:r>
          <w:instrText xml:space="preserve"> PAGEREF _Toc6172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(一)、城市供热项目风险分析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(二)、城市供热项目风险对策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1" w:history="1">
        <w:r>
          <w:rPr>
            <w:rFonts w:ascii="仿宋" w:eastAsia="仿宋" w:hAnsi="仿宋" w:cs="仿宋" w:hint="eastAsia"/>
            <w:lang w:eastAsia="zh-CN"/>
          </w:rPr>
          <w:t>九、社会责任与可持续发展</w:t>
        </w:r>
        <w:r>
          <w:tab/>
        </w:r>
        <w:r>
          <w:fldChar w:fldCharType="begin"/>
        </w:r>
        <w:r>
          <w:instrText xml:space="preserve"> PAGEREF _Toc7351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2" w:history="1">
        <w:r>
          <w:rPr>
            <w:rFonts w:ascii="仿宋" w:eastAsia="仿宋" w:hAnsi="仿宋" w:cs="仿宋" w:hint="eastAsia"/>
            <w:lang w:eastAsia="zh-CN"/>
          </w:rPr>
          <w:t>(二)、社会责任城市供热项目与计划</w:t>
        </w:r>
        <w:r>
          <w:tab/>
        </w:r>
        <w:r>
          <w:fldChar w:fldCharType="begin"/>
        </w:r>
        <w:r>
          <w:instrText xml:space="preserve"> PAGEREF _Toc10762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_Toc2243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11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_Toc3211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6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_Toc22986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6" w:history="1">
        <w:r>
          <w:rPr>
            <w:rFonts w:ascii="仿宋" w:eastAsia="仿宋" w:hAnsi="仿宋" w:cs="仿宋" w:hint="eastAsia"/>
            <w:lang w:eastAsia="zh-CN"/>
          </w:rPr>
          <w:t>十、制度建设与员工手册</w:t>
        </w:r>
        <w:r>
          <w:tab/>
        </w:r>
        <w:r>
          <w:fldChar w:fldCharType="begin"/>
        </w:r>
        <w:r>
          <w:instrText xml:space="preserve"> PAGEREF _Toc32506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7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_Toc8647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_Toc3128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5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_Toc6515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0" w:history="1">
        <w:r>
          <w:rPr>
            <w:rFonts w:ascii="仿宋" w:eastAsia="仿宋" w:hAnsi="仿宋" w:cs="仿宋" w:hint="eastAsia"/>
            <w:lang w:eastAsia="zh-CN"/>
          </w:rPr>
          <w:t>十一、人力资源管理</w:t>
        </w:r>
        <w:r>
          <w:tab/>
        </w:r>
        <w:r>
          <w:fldChar w:fldCharType="begin"/>
        </w:r>
        <w:r>
          <w:instrText xml:space="preserve"> PAGEREF _Toc10060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1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_Toc19351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9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_Toc27109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5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_Toc20315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6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_Toc30726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_Toc25677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0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_Toc22610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1" w:history="1">
        <w:r>
          <w:rPr>
            <w:rFonts w:ascii="仿宋" w:eastAsia="仿宋" w:hAnsi="仿宋" w:cs="仿宋" w:hint="eastAsia"/>
            <w:lang w:eastAsia="zh-CN"/>
          </w:rPr>
          <w:t>十二、公司治理与法律合规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6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_Toc15806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2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_Toc24242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6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_Toc17336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0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_Toc17650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2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_Toc22672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十三、质量管理与持续改进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2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_Toc20832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2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_Toc10562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_Toc2432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0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_Toc7130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十四、团队建设与领导力发展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7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_Toc29277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2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_Toc21812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7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_Toc31687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0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_Toc32760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3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_Toc7193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6" w:history="1">
        <w:r>
          <w:rPr>
            <w:rFonts w:ascii="仿宋" w:eastAsia="仿宋" w:hAnsi="仿宋" w:cs="仿宋" w:hint="eastAsia"/>
            <w:lang w:eastAsia="zh-CN"/>
          </w:rPr>
          <w:t>十五、城市供热项目管理与团队协作</w:t>
        </w:r>
        <w:r>
          <w:tab/>
        </w:r>
        <w:r>
          <w:fldChar w:fldCharType="begin"/>
        </w:r>
        <w:r>
          <w:instrText xml:space="preserve"> PAGEREF _Toc23626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3" w:history="1">
        <w:r>
          <w:rPr>
            <w:rFonts w:ascii="仿宋" w:eastAsia="仿宋" w:hAnsi="仿宋" w:cs="仿宋" w:hint="eastAsia"/>
            <w:lang w:eastAsia="zh-CN"/>
          </w:rPr>
          <w:t>(一)、城市供热项目管理方法论</w:t>
        </w:r>
        <w:r>
          <w:tab/>
        </w:r>
        <w:r>
          <w:fldChar w:fldCharType="begin"/>
        </w:r>
        <w:r>
          <w:instrText xml:space="preserve"> PAGEREF _Toc29163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6" w:history="1">
        <w:r>
          <w:rPr>
            <w:rFonts w:ascii="仿宋" w:eastAsia="仿宋" w:hAnsi="仿宋" w:cs="仿宋" w:hint="eastAsia"/>
            <w:lang w:eastAsia="zh-CN"/>
          </w:rPr>
          <w:t>(二)、城市供热项目计划与进度管理</w:t>
        </w:r>
        <w:r>
          <w:tab/>
        </w:r>
        <w:r>
          <w:fldChar w:fldCharType="begin"/>
        </w:r>
        <w:r>
          <w:instrText xml:space="preserve"> PAGEREF _Toc12956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2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_Toc7992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1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_Toc29451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6" w:history="1">
        <w:r>
          <w:rPr>
            <w:rFonts w:ascii="仿宋" w:eastAsia="仿宋" w:hAnsi="仿宋" w:cs="仿宋" w:hint="eastAsia"/>
            <w:lang w:eastAsia="zh-CN"/>
          </w:rPr>
          <w:t>(五)、城市供热项目风险管理与应对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</w:t>
      </w:r>
      <w:r>
        <w:rPr>
          <w:rFonts w:ascii="仿宋" w:eastAsia="仿宋" w:hAnsi="仿宋" w:cs="仿宋" w:hint="eastAsia"/>
          <w:sz w:val="28"/>
          <w:lang w:eastAsia="zh-CN"/>
        </w:rPr>
        <w:t>项目投资分析及可行性报告</w:t>
      </w:r>
      <w:r>
        <w:rPr>
          <w:rFonts w:ascii="仿宋" w:eastAsia="仿宋" w:hAnsi="仿宋" w:cs="仿宋" w:hint="eastAsia"/>
          <w:sz w:val="28"/>
          <w:lang w:eastAsia="zh-CN"/>
        </w:rPr>
        <w:t>是为了规范城市供热项目的实施步骤和计划而编写的。通过详细描述城市供热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42"/>
      <w:r>
        <w:rPr>
          <w:rFonts w:ascii="仿宋" w:eastAsia="仿宋" w:hAnsi="仿宋" w:cs="仿宋" w:hint="eastAsia"/>
          <w:sz w:val="28"/>
          <w:lang w:eastAsia="zh-CN"/>
        </w:rPr>
        <w:t>一、城市供热项目概论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649"/>
      <w:r>
        <w:rPr>
          <w:rFonts w:ascii="仿宋" w:eastAsia="仿宋" w:hAnsi="仿宋" w:cs="仿宋" w:hint="eastAsia"/>
          <w:lang w:eastAsia="zh-CN"/>
        </w:rPr>
        <w:t>(一)、城市供热项目承办单位基本情况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 XX公司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成立时间： XX年XX月XX日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法定代表人： 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 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 XX业务、XX业务、XX业务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企业简介： XX公司成立于XX年，是一家专注于XX领域的企业。公司以提供高品质XX服务而闻名，拥有一支充满创造力和实力的团队。我们的使命是XX，愿景是XX，核心价值观是XX。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358"/>
      <w:r>
        <w:rPr>
          <w:rFonts w:ascii="仿宋" w:eastAsia="仿宋" w:hAnsi="仿宋" w:cs="仿宋" w:hint="eastAsia"/>
          <w:sz w:val="28"/>
          <w:lang w:eastAsia="zh-CN"/>
        </w:rPr>
        <w:t>(二)、城市供热项目概况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城市供热项目名称： 城市供热项目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城市供热项目类型： 制造业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城市供热项目地点： XX市XX区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城市供热项目规模： 投资XX万元，年产值XX万元，占地面积XX平方米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城市供热项目周期： 建设期XX个月，运营期XX年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城市供热项目背景： 城市供热项目的建设旨在XX，将为XX领域带来新的发展机遇。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684"/>
      <w:r>
        <w:rPr>
          <w:rFonts w:ascii="仿宋" w:eastAsia="仿宋" w:hAnsi="仿宋" w:cs="仿宋" w:hint="eastAsia"/>
          <w:sz w:val="28"/>
          <w:lang w:eastAsia="zh-CN"/>
        </w:rPr>
        <w:t>(三)、城市供热项目评价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市场前景： 该城市供热项目处于XX行业，市场前景广阔，有望在未来取得可观的市场份额。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竞争优势： 我们具备先进的XX技术，以及在XX方面的专业经验，将在市场竞争中占据有利位置。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风险分析： 尽管存在一些市场和技术上的风险，但通过XX策略和XX措施，我们将努力降低潜在风险。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可行性分析： 经过全面的技术、市场和财务可行性分析，该城市供热项目具备较高的实施可行性。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663"/>
      <w:r>
        <w:rPr>
          <w:rFonts w:ascii="仿宋" w:eastAsia="仿宋" w:hAnsi="仿宋" w:cs="仿宋" w:hint="eastAsia"/>
          <w:sz w:val="28"/>
          <w:lang w:eastAsia="zh-CN"/>
        </w:rPr>
        <w:t>(四)、主要经济指标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预计投资总额：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预计年产值：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预计年利润：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就业人数： 预计创造就业机会XX人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投资回收期： 预计投资回收期为XX年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财务内部收益率： 预计财务内部收益率为XX%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209"/>
      <w:r>
        <w:rPr>
          <w:rFonts w:ascii="仿宋" w:eastAsia="仿宋" w:hAnsi="仿宋" w:cs="仿宋" w:hint="eastAsia"/>
          <w:sz w:val="28"/>
          <w:lang w:eastAsia="zh-CN"/>
        </w:rPr>
        <w:t>二、市场分析</w:t>
      </w:r>
      <w:bookmarkEnd w:id="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8" w:name="_Toc20678"/>
      <w:r>
        <w:rPr>
          <w:rFonts w:ascii="仿宋" w:eastAsia="仿宋" w:hAnsi="仿宋" w:cs="仿宋" w:hint="eastAsia"/>
          <w:lang w:eastAsia="zh-CN"/>
        </w:rPr>
        <w:t>(一)、行业基本情况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城市供热行业作为一个充满活力的领域，涵盖了广泛的产品和服务，为国家经济的健康发展做出了积极贡献。其多元化的业务领域使得该行业成为科技进步、市场需求不断演变的前沿阵地。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市场规模庞大，呈现出年复一年的增长势头。这一增长主要受益于消费者对高品质产品和创新服务的持续追求。随着消费者对技术和创新的渴望不断提高，市场规模不仅持续扩大，而且为新进入者提供了更多的机会，使行业内竞争更加激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行业内部，存在一些市场份额较高的龙头企业，这些企业通常拥有雄厚的技术实力和广泛的品牌影响力。然而，随着新兴力量的崛起，市场上的竞争格局愈发多元化。新进入者通过不断创新和灵活的战略，逐渐在市场上崭露头角，形成了多层次的竞争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技术水平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科技的迅猛发展，城市供热行业在技术上取得了显著的突破。高新技术的广泛应用，如人工智能、大数据分析等，不仅提高了生产效率，还拓展了产品和服务的边界。这种技术水平的提升为行业带来了更多的发展可能性，同时也推动了行业朝着数字化和智能化方向迅速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6514"/>
      <w:r>
        <w:rPr>
          <w:rFonts w:ascii="仿宋" w:eastAsia="仿宋" w:hAnsi="仿宋" w:cs="仿宋" w:hint="eastAsia"/>
          <w:sz w:val="28"/>
          <w:lang w:eastAsia="zh-CN"/>
        </w:rPr>
        <w:t>(二)、市场分析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**城市供热行业**是一片充满活力的领域，囊括了广泛的产品和服务。根据最新的统计数据，该行业在过去几年保持了平稳增长，为国家经济的健康发展做出了积极贡献。行业内涉及的领域包括但不限于XXX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消费趋势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费者的需求不断演变，对高品质、高技术含量的产品和服务的追求愈发强烈。因此，市场上对于满足这些高标准的产品的需求也在不断上升。这为企业提供了创新和升级产品线的机会，尤其是在追求科技感和个性化的新一代消费者中更为明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城市供热行业市场规模庞大，年复一年的增长势头不减。这主要受益于消费者对高品质产品和创新服务的不断追求。市场规模的扩大也为新进入者提供了更多的机遇，加剧了行业内的竞争。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行业内存在一些具有较高市场份额的企业，它们通常拥有雄厚的技术实力和品牌影响力。与此同时，新兴力量通过不断创新和灵活的战略在市场上崭露头角，形成了多层次的竞争格局。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技术水平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随着科技的飞速发展，城市供热行业在技术上取得了显著的突破。高新技术的应用，如人工智能、大数据分析等，不仅提高了生产效率，也拓展了产品和服务的边界，为行业带来了更多的发展可能性。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505"/>
      <w:r>
        <w:rPr>
          <w:rFonts w:ascii="仿宋" w:eastAsia="仿宋" w:hAnsi="仿宋" w:cs="仿宋" w:hint="eastAsia"/>
          <w:sz w:val="28"/>
          <w:lang w:eastAsia="zh-CN"/>
        </w:rPr>
        <w:t>三、城市供热</w:t>
      </w:r>
      <w:r>
        <w:rPr>
          <w:rFonts w:ascii="仿宋" w:eastAsia="仿宋" w:hAnsi="仿宋" w:cs="仿宋" w:hint="eastAsia"/>
          <w:sz w:val="28"/>
          <w:lang w:eastAsia="zh-CN"/>
        </w:rPr>
        <w:t>项目可行性研究报告</w:t>
      </w:r>
      <w:bookmarkEnd w:id="10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1" w:name="_Toc24032"/>
      <w:r>
        <w:rPr>
          <w:rFonts w:ascii="仿宋" w:eastAsia="仿宋" w:hAnsi="仿宋" w:cs="仿宋" w:hint="eastAsia"/>
          <w:lang w:eastAsia="zh-CN"/>
        </w:rPr>
        <w:t>(一)、产品规划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在城市供热行业，我们的产品规划旨在为客户提供卓越的体验和实用性，突显以下核心价值：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先进技术引领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个性化定制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绿色环保理念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智能互联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用户体验至上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论是产品设计、功能还是售后服务，我们始终将用户体验放在首位。通过提供个性化的季节性产品«季节性产品1»，以及全面的售后服务和升级包«服务1»，我们旨在建立与用户之间更为紧密的关系，为他们创造无以伦比的价值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我们深信，通过这些核心价值的贯彻执行，我们的产品将在市场上脱颖而出，成为消费者首选的城市供热产品。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0100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城市供热项目总投资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我们的建设规模旨在实现一个全面、可持续的城市供热项目。城市供热项目总投资将主要用于以下几个方面：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基础设施建设： 我们将投入资金用于基础设施的修建，确保城市供热项目的顺利进行。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技术研发</w:t>
      </w:r>
      <w:r>
        <w:rPr>
          <w:rFonts w:ascii="仿宋" w:eastAsia="仿宋" w:hAnsi="仿宋" w:cs="仿宋" w:hint="eastAsia"/>
          <w:sz w:val="28"/>
          <w:lang w:eastAsia="zh-CN"/>
        </w:rPr>
        <w:t>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一部分资金将用于技术研发，以确保城市供热项目引领行业发展潮流，保持技术创新。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设备采购： 我们将投资于先进的生产设备和工具，提高生产效率和产品质量。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城市供热项目规模与产能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年产量： 我们计划在城市供热项目建设后的第一年实现«产量»的年产量。通过逐步提升产能，我们将在«时间»内达到«目标产量»的年产量水平。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城市供热项目规模： 城市供热项目将建设«规模»，包括生产厂房、办公区域、仓储设施等。这将确保城市供热项目能够满足预期的产能需求，并为未来的扩展提供充足的空间。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生产线布局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生产流程： 我们将建立高效的生产线，涵盖从原材料采购到产品制造的整个过程。通过优化生产流程，提高生产效率，降低生产成本。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智能化生产： 引入智能化生产设备和系统，实现生产过程的数字化监控和控制，提高生产线的自动化程度，确保产品质量的稳定性。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环保设施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环保标准： 在建设规模中，我们将投资于符合环保标准的设施，包括废水处理、废气处理等，以确保城市供热项目的环保性。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清洁能源： 我们将探索清洁能源的应用，如太阳能、风能等，以减少对传统能源的依赖，降低环境影响。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城市供热项目总投资与用地规模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https://d.book118.com/056220052232010033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88602B"/>
    <w:rsid w:val="328860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5622005223201003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fly</dc:creator>
  <cp:lastModifiedBy>fly</cp:lastModifiedBy>
  <cp:revision>1</cp:revision>
  <dcterms:created xsi:type="dcterms:W3CDTF">2023-11-29T07:07:00Z</dcterms:created>
  <dcterms:modified xsi:type="dcterms:W3CDTF">2023-11-29T07:07:57Z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CB54FAEF52DF4EA8885B1D1DDBA1840B_11</vt:lpwstr>
  </property>
  <property fmtid="{D5CDD505-2E9C-101B-9397-08002B2CF9AE}" pid="3" name="KSOProductBuildVer">
    <vt:lpwstr>2052-11.1.0.15319</vt:lpwstr>
  </property>
</Properties>
</file>