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X射线萤光光谱仪项目构思建设方案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8" w:history="1">
        <w:r>
          <w:rPr>
            <w:rFonts w:ascii="仿宋" w:eastAsia="仿宋" w:hAnsi="仿宋" w:cs="仿宋" w:hint="eastAsia"/>
            <w:lang w:eastAsia="zh-CN"/>
          </w:rPr>
          <w:t>概论</w:t>
        </w:r>
        <w:r>
          <w:tab/>
        </w:r>
        <w:r>
          <w:fldChar w:fldCharType="begin"/>
        </w:r>
        <w:r>
          <w:instrText xml:space="preserve"> PAGEREF _Toc16378 \h </w:instrText>
        </w:r>
        <w:r>
          <w:fldChar w:fldCharType="separate"/>
        </w:r>
        <w:r>
          <w:t>3</w:t>
        </w:r>
        <w:r>
          <w:fldChar w:fldCharType="end"/>
        </w:r>
      </w:hyperlink>
    </w:p>
    <w:p>
      <w:pPr>
        <w:pStyle w:val="TOC1"/>
        <w:tabs>
          <w:tab w:val="right" w:leader="dot" w:pos="8306"/>
        </w:tabs>
      </w:pPr>
      <w:hyperlink w:anchor="_Toc22571" w:history="1">
        <w:r>
          <w:rPr>
            <w:rFonts w:ascii="仿宋" w:eastAsia="仿宋" w:hAnsi="仿宋" w:cs="仿宋" w:hint="eastAsia"/>
            <w:lang w:eastAsia="zh-CN"/>
          </w:rPr>
          <w:t>一、环境和生态影响分析</w:t>
        </w:r>
        <w:r>
          <w:tab/>
        </w:r>
        <w:r>
          <w:fldChar w:fldCharType="begin"/>
        </w:r>
        <w:r>
          <w:instrText xml:space="preserve"> PAGEREF _Toc22571 \h </w:instrText>
        </w:r>
        <w:r>
          <w:fldChar w:fldCharType="separate"/>
        </w:r>
        <w:r>
          <w:t>3</w:t>
        </w:r>
        <w:r>
          <w:fldChar w:fldCharType="end"/>
        </w:r>
      </w:hyperlink>
    </w:p>
    <w:p>
      <w:pPr>
        <w:pStyle w:val="TOC2"/>
        <w:tabs>
          <w:tab w:val="right" w:leader="dot" w:pos="8306"/>
        </w:tabs>
      </w:pPr>
      <w:hyperlink w:anchor="_Toc3738" w:history="1">
        <w:r>
          <w:rPr>
            <w:rFonts w:ascii="仿宋" w:eastAsia="仿宋" w:hAnsi="仿宋" w:cs="仿宋" w:hint="eastAsia"/>
            <w:lang w:eastAsia="zh-CN"/>
          </w:rPr>
          <w:t>(一)、环境和生态现状</w:t>
        </w:r>
        <w:r>
          <w:tab/>
        </w:r>
        <w:r>
          <w:fldChar w:fldCharType="begin"/>
        </w:r>
        <w:r>
          <w:instrText xml:space="preserve"> PAGEREF _Toc3738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(二)、生态环境影响分析</w:t>
        </w:r>
        <w:r>
          <w:tab/>
        </w:r>
        <w:r>
          <w:fldChar w:fldCharType="begin"/>
        </w:r>
        <w:r>
          <w:instrText xml:space="preserve"> PAGEREF _Toc22262 \h </w:instrText>
        </w:r>
        <w:r>
          <w:fldChar w:fldCharType="separate"/>
        </w:r>
        <w:r>
          <w:t>5</w:t>
        </w:r>
        <w:r>
          <w:fldChar w:fldCharType="end"/>
        </w:r>
      </w:hyperlink>
    </w:p>
    <w:p>
      <w:pPr>
        <w:pStyle w:val="TOC2"/>
        <w:tabs>
          <w:tab w:val="right" w:leader="dot" w:pos="8306"/>
        </w:tabs>
      </w:pPr>
      <w:hyperlink w:anchor="_Toc16600" w:history="1">
        <w:r>
          <w:rPr>
            <w:rFonts w:ascii="仿宋" w:eastAsia="仿宋" w:hAnsi="仿宋" w:cs="仿宋" w:hint="eastAsia"/>
            <w:lang w:eastAsia="zh-CN"/>
          </w:rPr>
          <w:t>(三)、生态环境保护措施</w:t>
        </w:r>
        <w:r>
          <w:tab/>
        </w:r>
        <w:r>
          <w:fldChar w:fldCharType="begin"/>
        </w:r>
        <w:r>
          <w:instrText xml:space="preserve"> PAGEREF _Toc16600 \h </w:instrText>
        </w:r>
        <w:r>
          <w:fldChar w:fldCharType="separate"/>
        </w:r>
        <w:r>
          <w:t>6</w:t>
        </w:r>
        <w:r>
          <w:fldChar w:fldCharType="end"/>
        </w:r>
      </w:hyperlink>
    </w:p>
    <w:p>
      <w:pPr>
        <w:pStyle w:val="TOC2"/>
        <w:tabs>
          <w:tab w:val="right" w:leader="dot" w:pos="8306"/>
        </w:tabs>
      </w:pPr>
      <w:hyperlink w:anchor="_Toc26752" w:history="1">
        <w:r>
          <w:rPr>
            <w:rFonts w:ascii="仿宋" w:eastAsia="仿宋" w:hAnsi="仿宋" w:cs="仿宋" w:hint="eastAsia"/>
            <w:lang w:eastAsia="zh-CN"/>
          </w:rPr>
          <w:t>(四)、地质灾害影响分析</w:t>
        </w:r>
        <w:r>
          <w:tab/>
        </w:r>
        <w:r>
          <w:fldChar w:fldCharType="begin"/>
        </w:r>
        <w:r>
          <w:instrText xml:space="preserve"> PAGEREF _Toc26752 \h </w:instrText>
        </w:r>
        <w:r>
          <w:fldChar w:fldCharType="separate"/>
        </w:r>
        <w:r>
          <w:t>8</w:t>
        </w:r>
        <w:r>
          <w:fldChar w:fldCharType="end"/>
        </w:r>
      </w:hyperlink>
    </w:p>
    <w:p>
      <w:pPr>
        <w:pStyle w:val="TOC2"/>
        <w:tabs>
          <w:tab w:val="right" w:leader="dot" w:pos="8306"/>
        </w:tabs>
      </w:pPr>
      <w:hyperlink w:anchor="_Toc30478" w:history="1">
        <w:r>
          <w:rPr>
            <w:rFonts w:ascii="仿宋" w:eastAsia="仿宋" w:hAnsi="仿宋" w:cs="仿宋" w:hint="eastAsia"/>
            <w:lang w:eastAsia="zh-CN"/>
          </w:rPr>
          <w:t>(五)、特殊环境影响</w:t>
        </w:r>
        <w:r>
          <w:tab/>
        </w:r>
        <w:r>
          <w:fldChar w:fldCharType="begin"/>
        </w:r>
        <w:r>
          <w:instrText xml:space="preserve"> PAGEREF _Toc30478 \h </w:instrText>
        </w:r>
        <w:r>
          <w:fldChar w:fldCharType="separate"/>
        </w:r>
        <w:r>
          <w:t>9</w:t>
        </w:r>
        <w:r>
          <w:fldChar w:fldCharType="end"/>
        </w:r>
      </w:hyperlink>
    </w:p>
    <w:p>
      <w:pPr>
        <w:pStyle w:val="TOC1"/>
        <w:tabs>
          <w:tab w:val="right" w:leader="dot" w:pos="8306"/>
        </w:tabs>
      </w:pPr>
      <w:hyperlink w:anchor="_Toc23175" w:history="1">
        <w:r>
          <w:rPr>
            <w:rFonts w:ascii="仿宋" w:eastAsia="仿宋" w:hAnsi="仿宋" w:cs="仿宋" w:hint="eastAsia"/>
            <w:lang w:eastAsia="zh-CN"/>
          </w:rPr>
          <w:t>二、X射线萤光光谱仪项目概论</w:t>
        </w:r>
        <w:r>
          <w:tab/>
        </w:r>
        <w:r>
          <w:fldChar w:fldCharType="begin"/>
        </w:r>
        <w:r>
          <w:instrText xml:space="preserve"> PAGEREF _Toc23175 \h </w:instrText>
        </w:r>
        <w:r>
          <w:fldChar w:fldCharType="separate"/>
        </w:r>
        <w:r>
          <w:t>10</w:t>
        </w:r>
        <w:r>
          <w:fldChar w:fldCharType="end"/>
        </w:r>
      </w:hyperlink>
    </w:p>
    <w:p>
      <w:pPr>
        <w:pStyle w:val="TOC2"/>
        <w:tabs>
          <w:tab w:val="right" w:leader="dot" w:pos="8306"/>
        </w:tabs>
      </w:pPr>
      <w:hyperlink w:anchor="_Toc25505" w:history="1">
        <w:r>
          <w:rPr>
            <w:rFonts w:ascii="仿宋" w:eastAsia="仿宋" w:hAnsi="仿宋" w:cs="仿宋" w:hint="eastAsia"/>
            <w:lang w:eastAsia="zh-CN"/>
          </w:rPr>
          <w:t>(一)、项目申报单位概况</w:t>
        </w:r>
        <w:r>
          <w:tab/>
        </w:r>
        <w:r>
          <w:fldChar w:fldCharType="begin"/>
        </w:r>
        <w:r>
          <w:instrText xml:space="preserve"> PAGEREF _Toc25505 \h </w:instrText>
        </w:r>
        <w:r>
          <w:fldChar w:fldCharType="separate"/>
        </w:r>
        <w:r>
          <w:t>10</w:t>
        </w:r>
        <w:r>
          <w:fldChar w:fldCharType="end"/>
        </w:r>
      </w:hyperlink>
    </w:p>
    <w:p>
      <w:pPr>
        <w:pStyle w:val="TOC2"/>
        <w:tabs>
          <w:tab w:val="right" w:leader="dot" w:pos="8306"/>
        </w:tabs>
      </w:pPr>
      <w:hyperlink w:anchor="_Toc19186" w:history="1">
        <w:r>
          <w:rPr>
            <w:rFonts w:ascii="仿宋" w:eastAsia="仿宋" w:hAnsi="仿宋" w:cs="仿宋" w:hint="eastAsia"/>
            <w:lang w:eastAsia="zh-CN"/>
          </w:rPr>
          <w:t>(二)、项目概况</w:t>
        </w:r>
        <w:r>
          <w:tab/>
        </w:r>
        <w:r>
          <w:fldChar w:fldCharType="begin"/>
        </w:r>
        <w:r>
          <w:instrText xml:space="preserve"> PAGEREF _Toc19186 \h </w:instrText>
        </w:r>
        <w:r>
          <w:fldChar w:fldCharType="separate"/>
        </w:r>
        <w:r>
          <w:t>11</w:t>
        </w:r>
        <w:r>
          <w:fldChar w:fldCharType="end"/>
        </w:r>
      </w:hyperlink>
    </w:p>
    <w:p>
      <w:pPr>
        <w:pStyle w:val="TOC1"/>
        <w:tabs>
          <w:tab w:val="right" w:leader="dot" w:pos="8306"/>
        </w:tabs>
      </w:pPr>
      <w:hyperlink w:anchor="_Toc30096" w:history="1">
        <w:r>
          <w:rPr>
            <w:rFonts w:ascii="仿宋" w:eastAsia="仿宋" w:hAnsi="仿宋" w:cs="仿宋" w:hint="eastAsia"/>
            <w:lang w:eastAsia="zh-CN"/>
          </w:rPr>
          <w:t>三、发展规划、产业政策和行业准入分析</w:t>
        </w:r>
        <w:r>
          <w:tab/>
        </w:r>
        <w:r>
          <w:fldChar w:fldCharType="begin"/>
        </w:r>
        <w:r>
          <w:instrText xml:space="preserve"> PAGEREF _Toc30096 \h </w:instrText>
        </w:r>
        <w:r>
          <w:fldChar w:fldCharType="separate"/>
        </w:r>
        <w:r>
          <w:t>14</w:t>
        </w:r>
        <w:r>
          <w:fldChar w:fldCharType="end"/>
        </w:r>
      </w:hyperlink>
    </w:p>
    <w:p>
      <w:pPr>
        <w:pStyle w:val="TOC2"/>
        <w:tabs>
          <w:tab w:val="right" w:leader="dot" w:pos="8306"/>
        </w:tabs>
      </w:pPr>
      <w:hyperlink w:anchor="_Toc23216" w:history="1">
        <w:r>
          <w:rPr>
            <w:rFonts w:ascii="仿宋" w:eastAsia="仿宋" w:hAnsi="仿宋" w:cs="仿宋" w:hint="eastAsia"/>
            <w:lang w:eastAsia="zh-CN"/>
          </w:rPr>
          <w:t>(一)、发展规划分析</w:t>
        </w:r>
        <w:r>
          <w:tab/>
        </w:r>
        <w:r>
          <w:fldChar w:fldCharType="begin"/>
        </w:r>
        <w:r>
          <w:instrText xml:space="preserve"> PAGEREF _Toc23216 \h </w:instrText>
        </w:r>
        <w:r>
          <w:fldChar w:fldCharType="separate"/>
        </w:r>
        <w:r>
          <w:t>14</w:t>
        </w:r>
        <w:r>
          <w:fldChar w:fldCharType="end"/>
        </w:r>
      </w:hyperlink>
    </w:p>
    <w:p>
      <w:pPr>
        <w:pStyle w:val="TOC2"/>
        <w:tabs>
          <w:tab w:val="right" w:leader="dot" w:pos="8306"/>
        </w:tabs>
      </w:pPr>
      <w:hyperlink w:anchor="_Toc10322" w:history="1">
        <w:r>
          <w:rPr>
            <w:rFonts w:ascii="仿宋" w:eastAsia="仿宋" w:hAnsi="仿宋" w:cs="仿宋" w:hint="eastAsia"/>
            <w:lang w:eastAsia="zh-CN"/>
          </w:rPr>
          <w:t>(二)、产业政策分析</w:t>
        </w:r>
        <w:r>
          <w:tab/>
        </w:r>
        <w:r>
          <w:fldChar w:fldCharType="begin"/>
        </w:r>
        <w:r>
          <w:instrText xml:space="preserve"> PAGEREF _Toc10322 \h </w:instrText>
        </w:r>
        <w:r>
          <w:fldChar w:fldCharType="separate"/>
        </w:r>
        <w:r>
          <w:t>16</w:t>
        </w:r>
        <w:r>
          <w:fldChar w:fldCharType="end"/>
        </w:r>
      </w:hyperlink>
    </w:p>
    <w:p>
      <w:pPr>
        <w:pStyle w:val="TOC2"/>
        <w:tabs>
          <w:tab w:val="right" w:leader="dot" w:pos="8306"/>
        </w:tabs>
      </w:pPr>
      <w:hyperlink w:anchor="_Toc1177" w:history="1">
        <w:r>
          <w:rPr>
            <w:rFonts w:ascii="仿宋" w:eastAsia="仿宋" w:hAnsi="仿宋" w:cs="仿宋" w:hint="eastAsia"/>
            <w:lang w:eastAsia="zh-CN"/>
          </w:rPr>
          <w:t>(三)、行业准入分析</w:t>
        </w:r>
        <w:r>
          <w:tab/>
        </w:r>
        <w:r>
          <w:fldChar w:fldCharType="begin"/>
        </w:r>
        <w:r>
          <w:instrText xml:space="preserve"> PAGEREF _Toc1177 \h </w:instrText>
        </w:r>
        <w:r>
          <w:fldChar w:fldCharType="separate"/>
        </w:r>
        <w:r>
          <w:t>18</w:t>
        </w:r>
        <w:r>
          <w:fldChar w:fldCharType="end"/>
        </w:r>
      </w:hyperlink>
    </w:p>
    <w:p>
      <w:pPr>
        <w:pStyle w:val="TOC1"/>
        <w:tabs>
          <w:tab w:val="right" w:leader="dot" w:pos="8306"/>
        </w:tabs>
      </w:pPr>
      <w:hyperlink w:anchor="_Toc11184" w:history="1">
        <w:r>
          <w:rPr>
            <w:rFonts w:ascii="仿宋" w:eastAsia="仿宋" w:hAnsi="仿宋" w:cs="仿宋" w:hint="eastAsia"/>
            <w:lang w:eastAsia="zh-CN"/>
          </w:rPr>
          <w:t>四、资源开发及综合利用分析</w:t>
        </w:r>
        <w:r>
          <w:tab/>
        </w:r>
        <w:r>
          <w:fldChar w:fldCharType="begin"/>
        </w:r>
        <w:r>
          <w:instrText xml:space="preserve"> PAGEREF _Toc11184 \h </w:instrText>
        </w:r>
        <w:r>
          <w:fldChar w:fldCharType="separate"/>
        </w:r>
        <w:r>
          <w:t>19</w:t>
        </w:r>
        <w:r>
          <w:fldChar w:fldCharType="end"/>
        </w:r>
      </w:hyperlink>
    </w:p>
    <w:p>
      <w:pPr>
        <w:pStyle w:val="TOC2"/>
        <w:tabs>
          <w:tab w:val="right" w:leader="dot" w:pos="8306"/>
        </w:tabs>
      </w:pPr>
      <w:hyperlink w:anchor="_Toc8279" w:history="1">
        <w:r>
          <w:rPr>
            <w:rFonts w:ascii="仿宋" w:eastAsia="仿宋" w:hAnsi="仿宋" w:cs="仿宋" w:hint="eastAsia"/>
            <w:lang w:eastAsia="zh-CN"/>
          </w:rPr>
          <w:t>(一)、资源开发方案</w:t>
        </w:r>
        <w:r>
          <w:tab/>
        </w:r>
        <w:r>
          <w:fldChar w:fldCharType="begin"/>
        </w:r>
        <w:r>
          <w:instrText xml:space="preserve"> PAGEREF _Toc8279 \h </w:instrText>
        </w:r>
        <w:r>
          <w:fldChar w:fldCharType="separate"/>
        </w:r>
        <w:r>
          <w:t>19</w:t>
        </w:r>
        <w:r>
          <w:fldChar w:fldCharType="end"/>
        </w:r>
      </w:hyperlink>
    </w:p>
    <w:p>
      <w:pPr>
        <w:pStyle w:val="TOC2"/>
        <w:tabs>
          <w:tab w:val="right" w:leader="dot" w:pos="8306"/>
        </w:tabs>
      </w:pPr>
      <w:hyperlink w:anchor="_Toc27531" w:history="1">
        <w:r>
          <w:rPr>
            <w:rFonts w:ascii="仿宋" w:eastAsia="仿宋" w:hAnsi="仿宋" w:cs="仿宋" w:hint="eastAsia"/>
            <w:lang w:eastAsia="zh-CN"/>
          </w:rPr>
          <w:t>(二)、资源利用方案</w:t>
        </w:r>
        <w:r>
          <w:tab/>
        </w:r>
        <w:r>
          <w:fldChar w:fldCharType="begin"/>
        </w:r>
        <w:r>
          <w:instrText xml:space="preserve"> PAGEREF _Toc27531 \h </w:instrText>
        </w:r>
        <w:r>
          <w:fldChar w:fldCharType="separate"/>
        </w:r>
        <w:r>
          <w:t>20</w:t>
        </w:r>
        <w:r>
          <w:fldChar w:fldCharType="end"/>
        </w:r>
      </w:hyperlink>
    </w:p>
    <w:p>
      <w:pPr>
        <w:pStyle w:val="TOC2"/>
        <w:tabs>
          <w:tab w:val="right" w:leader="dot" w:pos="8306"/>
        </w:tabs>
      </w:pPr>
      <w:hyperlink w:anchor="_Toc6566" w:history="1">
        <w:r>
          <w:rPr>
            <w:rFonts w:ascii="仿宋" w:eastAsia="仿宋" w:hAnsi="仿宋" w:cs="仿宋" w:hint="eastAsia"/>
            <w:lang w:eastAsia="zh-CN"/>
          </w:rPr>
          <w:t>(三)、资源节约措施</w:t>
        </w:r>
        <w:r>
          <w:tab/>
        </w:r>
        <w:r>
          <w:fldChar w:fldCharType="begin"/>
        </w:r>
        <w:r>
          <w:instrText xml:space="preserve"> PAGEREF _Toc6566 \h </w:instrText>
        </w:r>
        <w:r>
          <w:fldChar w:fldCharType="separate"/>
        </w:r>
        <w:r>
          <w:t>21</w:t>
        </w:r>
        <w:r>
          <w:fldChar w:fldCharType="end"/>
        </w:r>
      </w:hyperlink>
    </w:p>
    <w:p>
      <w:pPr>
        <w:pStyle w:val="TOC1"/>
        <w:tabs>
          <w:tab w:val="right" w:leader="dot" w:pos="8306"/>
        </w:tabs>
      </w:pPr>
      <w:hyperlink w:anchor="_Toc32422" w:history="1">
        <w:r>
          <w:rPr>
            <w:rFonts w:ascii="仿宋" w:eastAsia="仿宋" w:hAnsi="仿宋" w:cs="仿宋" w:hint="eastAsia"/>
            <w:lang w:eastAsia="zh-CN"/>
          </w:rPr>
          <w:t>五、社会影响分析</w:t>
        </w:r>
        <w:r>
          <w:tab/>
        </w:r>
        <w:r>
          <w:fldChar w:fldCharType="begin"/>
        </w:r>
        <w:r>
          <w:instrText xml:space="preserve"> PAGEREF _Toc32422 \h </w:instrText>
        </w:r>
        <w:r>
          <w:fldChar w:fldCharType="separate"/>
        </w:r>
        <w:r>
          <w:t>22</w:t>
        </w:r>
        <w:r>
          <w:fldChar w:fldCharType="end"/>
        </w:r>
      </w:hyperlink>
    </w:p>
    <w:p>
      <w:pPr>
        <w:pStyle w:val="TOC2"/>
        <w:tabs>
          <w:tab w:val="right" w:leader="dot" w:pos="8306"/>
        </w:tabs>
      </w:pPr>
      <w:hyperlink w:anchor="_Toc26208" w:history="1">
        <w:r>
          <w:rPr>
            <w:rFonts w:ascii="仿宋" w:eastAsia="仿宋" w:hAnsi="仿宋" w:cs="仿宋" w:hint="eastAsia"/>
            <w:lang w:eastAsia="zh-CN"/>
          </w:rPr>
          <w:t>(一)、社会影响效果分析</w:t>
        </w:r>
        <w:r>
          <w:tab/>
        </w:r>
        <w:r>
          <w:fldChar w:fldCharType="begin"/>
        </w:r>
        <w:r>
          <w:instrText xml:space="preserve"> PAGEREF _Toc26208 \h </w:instrText>
        </w:r>
        <w:r>
          <w:fldChar w:fldCharType="separate"/>
        </w:r>
        <w:r>
          <w:t>22</w:t>
        </w:r>
        <w:r>
          <w:fldChar w:fldCharType="end"/>
        </w:r>
      </w:hyperlink>
    </w:p>
    <w:p>
      <w:pPr>
        <w:pStyle w:val="TOC2"/>
        <w:tabs>
          <w:tab w:val="right" w:leader="dot" w:pos="8306"/>
        </w:tabs>
      </w:pPr>
      <w:hyperlink w:anchor="_Toc31983" w:history="1">
        <w:r>
          <w:rPr>
            <w:rFonts w:ascii="仿宋" w:eastAsia="仿宋" w:hAnsi="仿宋" w:cs="仿宋" w:hint="eastAsia"/>
            <w:lang w:eastAsia="zh-CN"/>
          </w:rPr>
          <w:t>(二)、社会适应性分析</w:t>
        </w:r>
        <w:r>
          <w:tab/>
        </w:r>
        <w:r>
          <w:fldChar w:fldCharType="begin"/>
        </w:r>
        <w:r>
          <w:instrText xml:space="preserve"> PAGEREF _Toc31983 \h </w:instrText>
        </w:r>
        <w:r>
          <w:fldChar w:fldCharType="separate"/>
        </w:r>
        <w:r>
          <w:t>25</w:t>
        </w:r>
        <w:r>
          <w:fldChar w:fldCharType="end"/>
        </w:r>
      </w:hyperlink>
    </w:p>
    <w:p>
      <w:pPr>
        <w:pStyle w:val="TOC2"/>
        <w:tabs>
          <w:tab w:val="right" w:leader="dot" w:pos="8306"/>
        </w:tabs>
      </w:pPr>
      <w:hyperlink w:anchor="_Toc23099" w:history="1">
        <w:r>
          <w:rPr>
            <w:rFonts w:ascii="仿宋" w:eastAsia="仿宋" w:hAnsi="仿宋" w:cs="仿宋" w:hint="eastAsia"/>
            <w:lang w:eastAsia="zh-CN"/>
          </w:rPr>
          <w:t>(三)、社会风险及对策分析</w:t>
        </w:r>
        <w:r>
          <w:tab/>
        </w:r>
        <w:r>
          <w:fldChar w:fldCharType="begin"/>
        </w:r>
        <w:r>
          <w:instrText xml:space="preserve"> PAGEREF _Toc23099 \h </w:instrText>
        </w:r>
        <w:r>
          <w:fldChar w:fldCharType="separate"/>
        </w:r>
        <w:r>
          <w:t>26</w:t>
        </w:r>
        <w:r>
          <w:fldChar w:fldCharType="end"/>
        </w:r>
      </w:hyperlink>
    </w:p>
    <w:p>
      <w:pPr>
        <w:pStyle w:val="TOC1"/>
        <w:tabs>
          <w:tab w:val="right" w:leader="dot" w:pos="8306"/>
        </w:tabs>
      </w:pPr>
      <w:hyperlink w:anchor="_Toc219" w:history="1">
        <w:r>
          <w:rPr>
            <w:rFonts w:ascii="仿宋" w:eastAsia="仿宋" w:hAnsi="仿宋" w:cs="仿宋" w:hint="eastAsia"/>
            <w:lang w:eastAsia="zh-CN"/>
          </w:rPr>
          <w:t>六、背景、必要性分析</w:t>
        </w:r>
        <w:r>
          <w:tab/>
        </w:r>
        <w:r>
          <w:fldChar w:fldCharType="begin"/>
        </w:r>
        <w:r>
          <w:instrText xml:space="preserve"> PAGEREF _Toc219 \h </w:instrText>
        </w:r>
        <w:r>
          <w:fldChar w:fldCharType="separate"/>
        </w:r>
        <w:r>
          <w:t>30</w:t>
        </w:r>
        <w:r>
          <w:fldChar w:fldCharType="end"/>
        </w:r>
      </w:hyperlink>
    </w:p>
    <w:p>
      <w:pPr>
        <w:pStyle w:val="TOC2"/>
        <w:tabs>
          <w:tab w:val="right" w:leader="dot" w:pos="8306"/>
        </w:tabs>
      </w:pPr>
      <w:hyperlink w:anchor="_Toc11552" w:history="1">
        <w:r>
          <w:rPr>
            <w:rFonts w:ascii="仿宋" w:eastAsia="仿宋" w:hAnsi="仿宋" w:cs="仿宋" w:hint="eastAsia"/>
            <w:lang w:eastAsia="zh-CN"/>
          </w:rPr>
          <w:t>(一)、项目建设背景</w:t>
        </w:r>
        <w:r>
          <w:tab/>
        </w:r>
        <w:r>
          <w:fldChar w:fldCharType="begin"/>
        </w:r>
        <w:r>
          <w:instrText xml:space="preserve"> PAGEREF _Toc11552 \h </w:instrText>
        </w:r>
        <w:r>
          <w:fldChar w:fldCharType="separate"/>
        </w:r>
        <w:r>
          <w:t>30</w:t>
        </w:r>
        <w:r>
          <w:fldChar w:fldCharType="end"/>
        </w:r>
      </w:hyperlink>
    </w:p>
    <w:p>
      <w:pPr>
        <w:pStyle w:val="TOC2"/>
        <w:tabs>
          <w:tab w:val="right" w:leader="dot" w:pos="8306"/>
        </w:tabs>
      </w:pPr>
      <w:hyperlink w:anchor="_Toc29902" w:history="1">
        <w:r>
          <w:rPr>
            <w:rFonts w:ascii="仿宋" w:eastAsia="仿宋" w:hAnsi="仿宋" w:cs="仿宋" w:hint="eastAsia"/>
            <w:lang w:eastAsia="zh-CN"/>
          </w:rPr>
          <w:t>(二)、必要性分析</w:t>
        </w:r>
        <w:r>
          <w:tab/>
        </w:r>
        <w:r>
          <w:fldChar w:fldCharType="begin"/>
        </w:r>
        <w:r>
          <w:instrText xml:space="preserve"> PAGEREF _Toc29902 \h </w:instrText>
        </w:r>
        <w:r>
          <w:fldChar w:fldCharType="separate"/>
        </w:r>
        <w:r>
          <w:t>31</w:t>
        </w:r>
        <w:r>
          <w:fldChar w:fldCharType="end"/>
        </w:r>
      </w:hyperlink>
    </w:p>
    <w:p>
      <w:pPr>
        <w:pStyle w:val="TOC2"/>
        <w:tabs>
          <w:tab w:val="right" w:leader="dot" w:pos="8306"/>
        </w:tabs>
      </w:pPr>
      <w:hyperlink w:anchor="_Toc29056" w:history="1">
        <w:r>
          <w:rPr>
            <w:rFonts w:ascii="仿宋" w:eastAsia="仿宋" w:hAnsi="仿宋" w:cs="仿宋" w:hint="eastAsia"/>
            <w:lang w:eastAsia="zh-CN"/>
          </w:rPr>
          <w:t>(三)、项目建设有利条件</w:t>
        </w:r>
        <w:r>
          <w:tab/>
        </w:r>
        <w:r>
          <w:fldChar w:fldCharType="begin"/>
        </w:r>
        <w:r>
          <w:instrText xml:space="preserve"> PAGEREF _Toc29056 \h </w:instrText>
        </w:r>
        <w:r>
          <w:fldChar w:fldCharType="separate"/>
        </w:r>
        <w:r>
          <w:t>32</w:t>
        </w:r>
        <w:r>
          <w:fldChar w:fldCharType="end"/>
        </w:r>
      </w:hyperlink>
    </w:p>
    <w:p>
      <w:pPr>
        <w:pStyle w:val="TOC1"/>
        <w:tabs>
          <w:tab w:val="right" w:leader="dot" w:pos="8306"/>
        </w:tabs>
      </w:pPr>
      <w:hyperlink w:anchor="_Toc5292" w:history="1">
        <w:r>
          <w:rPr>
            <w:rFonts w:ascii="仿宋" w:eastAsia="仿宋" w:hAnsi="仿宋" w:cs="仿宋" w:hint="eastAsia"/>
            <w:lang w:eastAsia="zh-CN"/>
          </w:rPr>
          <w:t>七、经济效益与社会效益优化</w:t>
        </w:r>
        <w:r>
          <w:tab/>
        </w:r>
        <w:r>
          <w:fldChar w:fldCharType="begin"/>
        </w:r>
        <w:r>
          <w:instrText xml:space="preserve"> PAGEREF _Toc5292 \h </w:instrText>
        </w:r>
        <w:r>
          <w:fldChar w:fldCharType="separate"/>
        </w:r>
        <w:r>
          <w:t>34</w:t>
        </w:r>
        <w:r>
          <w:fldChar w:fldCharType="end"/>
        </w:r>
      </w:hyperlink>
    </w:p>
    <w:p>
      <w:pPr>
        <w:pStyle w:val="TOC2"/>
        <w:tabs>
          <w:tab w:val="right" w:leader="dot" w:pos="8306"/>
        </w:tabs>
      </w:pPr>
      <w:hyperlink w:anchor="_Toc25109" w:history="1">
        <w:r>
          <w:rPr>
            <w:rFonts w:ascii="仿宋" w:eastAsia="仿宋" w:hAnsi="仿宋" w:cs="仿宋" w:hint="eastAsia"/>
            <w:lang w:eastAsia="zh-CN"/>
          </w:rPr>
          <w:t>(一)、经济效益提升策略</w:t>
        </w:r>
        <w:r>
          <w:tab/>
        </w:r>
        <w:r>
          <w:fldChar w:fldCharType="begin"/>
        </w:r>
        <w:r>
          <w:instrText xml:space="preserve"> PAGEREF _Toc25109 \h </w:instrText>
        </w:r>
        <w:r>
          <w:fldChar w:fldCharType="separate"/>
        </w:r>
        <w:r>
          <w:t>34</w:t>
        </w:r>
        <w:r>
          <w:fldChar w:fldCharType="end"/>
        </w:r>
      </w:hyperlink>
    </w:p>
    <w:p>
      <w:pPr>
        <w:pStyle w:val="TOC2"/>
        <w:tabs>
          <w:tab w:val="right" w:leader="dot" w:pos="8306"/>
        </w:tabs>
      </w:pPr>
      <w:hyperlink w:anchor="_Toc3330" w:history="1">
        <w:r>
          <w:rPr>
            <w:rFonts w:ascii="仿宋" w:eastAsia="仿宋" w:hAnsi="仿宋" w:cs="仿宋" w:hint="eastAsia"/>
            <w:lang w:eastAsia="zh-CN"/>
          </w:rPr>
          <w:t>(二)、社会效益增强方案</w:t>
        </w:r>
        <w:r>
          <w:tab/>
        </w:r>
        <w:r>
          <w:fldChar w:fldCharType="begin"/>
        </w:r>
        <w:r>
          <w:instrText xml:space="preserve"> PAGEREF _Toc3330 \h </w:instrText>
        </w:r>
        <w:r>
          <w:fldChar w:fldCharType="separate"/>
        </w:r>
        <w:r>
          <w:t>35</w:t>
        </w:r>
        <w:r>
          <w:fldChar w:fldCharType="end"/>
        </w:r>
      </w:hyperlink>
    </w:p>
    <w:p>
      <w:pPr>
        <w:pStyle w:val="TOC1"/>
        <w:tabs>
          <w:tab w:val="right" w:leader="dot" w:pos="8306"/>
        </w:tabs>
      </w:pPr>
      <w:hyperlink w:anchor="_Toc27379" w:history="1">
        <w:r>
          <w:rPr>
            <w:rFonts w:ascii="仿宋" w:eastAsia="仿宋" w:hAnsi="仿宋" w:cs="仿宋" w:hint="eastAsia"/>
            <w:lang w:eastAsia="zh-CN"/>
          </w:rPr>
          <w:t>八、技术创新与产业升级</w:t>
        </w:r>
        <w:r>
          <w:tab/>
        </w:r>
        <w:r>
          <w:fldChar w:fldCharType="begin"/>
        </w:r>
        <w:r>
          <w:instrText xml:space="preserve"> PAGEREF _Toc27379 \h </w:instrText>
        </w:r>
        <w:r>
          <w:fldChar w:fldCharType="separate"/>
        </w:r>
        <w:r>
          <w:t>36</w:t>
        </w:r>
        <w:r>
          <w:fldChar w:fldCharType="end"/>
        </w:r>
      </w:hyperlink>
    </w:p>
    <w:p>
      <w:pPr>
        <w:pStyle w:val="TOC2"/>
        <w:tabs>
          <w:tab w:val="right" w:leader="dot" w:pos="8306"/>
        </w:tabs>
      </w:pPr>
      <w:hyperlink w:anchor="_Toc11370" w:history="1">
        <w:r>
          <w:rPr>
            <w:rFonts w:ascii="仿宋" w:eastAsia="仿宋" w:hAnsi="仿宋" w:cs="仿宋" w:hint="eastAsia"/>
            <w:lang w:eastAsia="zh-CN"/>
          </w:rPr>
          <w:t>(一)、技术创新方向与目标</w:t>
        </w:r>
        <w:r>
          <w:tab/>
        </w:r>
        <w:r>
          <w:fldChar w:fldCharType="begin"/>
        </w:r>
        <w:r>
          <w:instrText xml:space="preserve"> PAGEREF _Toc11370 \h </w:instrText>
        </w:r>
        <w:r>
          <w:fldChar w:fldCharType="separate"/>
        </w:r>
        <w:r>
          <w:t>36</w:t>
        </w:r>
        <w:r>
          <w:fldChar w:fldCharType="end"/>
        </w:r>
      </w:hyperlink>
    </w:p>
    <w:p>
      <w:pPr>
        <w:pStyle w:val="TOC2"/>
        <w:tabs>
          <w:tab w:val="right" w:leader="dot" w:pos="8306"/>
        </w:tabs>
      </w:pPr>
      <w:hyperlink w:anchor="_Toc12244" w:history="1">
        <w:r>
          <w:rPr>
            <w:rFonts w:ascii="仿宋" w:eastAsia="仿宋" w:hAnsi="仿宋" w:cs="仿宋" w:hint="eastAsia"/>
            <w:lang w:eastAsia="zh-CN"/>
          </w:rPr>
          <w:t>(二)、产业升级路径与措施</w:t>
        </w:r>
        <w:r>
          <w:tab/>
        </w:r>
        <w:r>
          <w:fldChar w:fldCharType="begin"/>
        </w:r>
        <w:r>
          <w:instrText xml:space="preserve"> PAGEREF _Toc12244 \h </w:instrText>
        </w:r>
        <w:r>
          <w:fldChar w:fldCharType="separate"/>
        </w:r>
        <w:r>
          <w:t>37</w:t>
        </w:r>
        <w:r>
          <w:fldChar w:fldCharType="end"/>
        </w:r>
      </w:hyperlink>
    </w:p>
    <w:p>
      <w:pPr>
        <w:pStyle w:val="TOC1"/>
        <w:tabs>
          <w:tab w:val="right" w:leader="dot" w:pos="8306"/>
        </w:tabs>
      </w:pPr>
      <w:hyperlink w:anchor="_Toc278" w:history="1">
        <w:r>
          <w:rPr>
            <w:rFonts w:ascii="仿宋" w:eastAsia="仿宋" w:hAnsi="仿宋" w:cs="仿宋" w:hint="eastAsia"/>
            <w:lang w:eastAsia="zh-CN"/>
          </w:rPr>
          <w:t>九、土地利用与规划方案</w:t>
        </w:r>
        <w:r>
          <w:tab/>
        </w:r>
        <w:r>
          <w:fldChar w:fldCharType="begin"/>
        </w:r>
        <w:r>
          <w:instrText xml:space="preserve"> PAGEREF _Toc278 \h </w:instrText>
        </w:r>
        <w:r>
          <w:fldChar w:fldCharType="separate"/>
        </w:r>
        <w:r>
          <w:t>39</w:t>
        </w:r>
        <w:r>
          <w:fldChar w:fldCharType="end"/>
        </w:r>
      </w:hyperlink>
    </w:p>
    <w:p>
      <w:pPr>
        <w:pStyle w:val="TOC2"/>
        <w:tabs>
          <w:tab w:val="right" w:leader="dot" w:pos="8306"/>
        </w:tabs>
      </w:pPr>
      <w:hyperlink w:anchor="_Toc8703" w:history="1">
        <w:r>
          <w:rPr>
            <w:rFonts w:ascii="仿宋" w:eastAsia="仿宋" w:hAnsi="仿宋" w:cs="仿宋" w:hint="eastAsia"/>
            <w:lang w:eastAsia="zh-CN"/>
          </w:rPr>
          <w:t>(一)、项目用地情况分析</w:t>
        </w:r>
        <w:r>
          <w:tab/>
        </w:r>
        <w:r>
          <w:fldChar w:fldCharType="begin"/>
        </w:r>
        <w:r>
          <w:instrText xml:space="preserve"> PAGEREF _Toc8703 \h </w:instrText>
        </w:r>
        <w:r>
          <w:fldChar w:fldCharType="separate"/>
        </w:r>
        <w:r>
          <w:t>39</w:t>
        </w:r>
        <w:r>
          <w:fldChar w:fldCharType="end"/>
        </w:r>
      </w:hyperlink>
    </w:p>
    <w:p>
      <w:pPr>
        <w:pStyle w:val="TOC2"/>
        <w:tabs>
          <w:tab w:val="right" w:leader="dot" w:pos="8306"/>
        </w:tabs>
      </w:pPr>
      <w:hyperlink w:anchor="_Toc19365" w:history="1">
        <w:r>
          <w:rPr>
            <w:rFonts w:ascii="仿宋" w:eastAsia="仿宋" w:hAnsi="仿宋" w:cs="仿宋" w:hint="eastAsia"/>
            <w:lang w:eastAsia="zh-CN"/>
          </w:rPr>
          <w:t>(二)、土地利用规划方案</w:t>
        </w:r>
        <w:r>
          <w:tab/>
        </w:r>
        <w:r>
          <w:fldChar w:fldCharType="begin"/>
        </w:r>
        <w:r>
          <w:instrText xml:space="preserve"> PAGEREF _Toc19365 \h </w:instrText>
        </w:r>
        <w:r>
          <w:fldChar w:fldCharType="separate"/>
        </w:r>
        <w:r>
          <w:t>40</w:t>
        </w:r>
        <w:r>
          <w:fldChar w:fldCharType="end"/>
        </w:r>
      </w:hyperlink>
    </w:p>
    <w:p>
      <w:pPr>
        <w:pStyle w:val="TOC1"/>
        <w:tabs>
          <w:tab w:val="right" w:leader="dot" w:pos="8306"/>
        </w:tabs>
      </w:pPr>
      <w:hyperlink w:anchor="_Toc2626" w:history="1">
        <w:r>
          <w:rPr>
            <w:rFonts w:ascii="仿宋" w:eastAsia="仿宋" w:hAnsi="仿宋" w:cs="仿宋" w:hint="eastAsia"/>
            <w:lang w:eastAsia="zh-CN"/>
          </w:rPr>
          <w:t>十、安全与应急管理</w:t>
        </w:r>
        <w:r>
          <w:tab/>
        </w:r>
        <w:r>
          <w:fldChar w:fldCharType="begin"/>
        </w:r>
        <w:r>
          <w:instrText xml:space="preserve"> PAGEREF _Toc2626 \h </w:instrText>
        </w:r>
        <w:r>
          <w:fldChar w:fldCharType="separate"/>
        </w:r>
        <w:r>
          <w:t>41</w:t>
        </w:r>
        <w:r>
          <w:fldChar w:fldCharType="end"/>
        </w:r>
      </w:hyperlink>
    </w:p>
    <w:p>
      <w:pPr>
        <w:pStyle w:val="TOC2"/>
        <w:tabs>
          <w:tab w:val="right" w:leader="dot" w:pos="8306"/>
        </w:tabs>
      </w:pPr>
      <w:hyperlink w:anchor="_Toc14766" w:history="1">
        <w:r>
          <w:rPr>
            <w:rFonts w:ascii="仿宋" w:eastAsia="仿宋" w:hAnsi="仿宋" w:cs="仿宋" w:hint="eastAsia"/>
            <w:lang w:eastAsia="zh-CN"/>
          </w:rPr>
          <w:t>(一)、安全生产管理</w:t>
        </w:r>
        <w:r>
          <w:tab/>
        </w:r>
        <w:r>
          <w:fldChar w:fldCharType="begin"/>
        </w:r>
        <w:r>
          <w:instrText xml:space="preserve"> PAGEREF _Toc14766 \h </w:instrText>
        </w:r>
        <w:r>
          <w:fldChar w:fldCharType="separate"/>
        </w:r>
        <w:r>
          <w:t>41</w:t>
        </w:r>
        <w:r>
          <w:fldChar w:fldCharType="end"/>
        </w:r>
      </w:hyperlink>
    </w:p>
    <w:p>
      <w:pPr>
        <w:pStyle w:val="TOC2"/>
        <w:tabs>
          <w:tab w:val="right" w:leader="dot" w:pos="8306"/>
        </w:tabs>
      </w:pPr>
      <w:hyperlink w:anchor="_Toc20433" w:history="1">
        <w:r>
          <w:rPr>
            <w:rFonts w:ascii="仿宋" w:eastAsia="仿宋" w:hAnsi="仿宋" w:cs="仿宋" w:hint="eastAsia"/>
            <w:lang w:eastAsia="zh-CN"/>
          </w:rPr>
          <w:t>(二)、应急预案与响应</w:t>
        </w:r>
        <w:r>
          <w:tab/>
        </w:r>
        <w:r>
          <w:fldChar w:fldCharType="begin"/>
        </w:r>
        <w:r>
          <w:instrText xml:space="preserve"> PAGEREF _Toc20433 \h </w:instrText>
        </w:r>
        <w:r>
          <w:fldChar w:fldCharType="separate"/>
        </w:r>
        <w:r>
          <w:t>42</w:t>
        </w:r>
        <w:r>
          <w:fldChar w:fldCharType="end"/>
        </w:r>
      </w:hyperlink>
    </w:p>
    <w:p>
      <w:pPr>
        <w:pStyle w:val="TOC1"/>
        <w:tabs>
          <w:tab w:val="right" w:leader="dot" w:pos="8306"/>
        </w:tabs>
      </w:pPr>
      <w:hyperlink w:anchor="_Toc11690" w:history="1">
        <w:r>
          <w:rPr>
            <w:rFonts w:ascii="仿宋" w:eastAsia="仿宋" w:hAnsi="仿宋" w:cs="仿宋" w:hint="eastAsia"/>
            <w:lang w:eastAsia="zh-CN"/>
          </w:rPr>
          <w:t>十一、环境保护与绿色发展</w:t>
        </w:r>
        <w:r>
          <w:tab/>
        </w:r>
        <w:r>
          <w:fldChar w:fldCharType="begin"/>
        </w:r>
        <w:r>
          <w:instrText xml:space="preserve"> PAGEREF _Toc11690 \h </w:instrText>
        </w:r>
        <w:r>
          <w:fldChar w:fldCharType="separate"/>
        </w:r>
        <w:r>
          <w:t>44</w:t>
        </w:r>
        <w:r>
          <w:fldChar w:fldCharType="end"/>
        </w:r>
      </w:hyperlink>
    </w:p>
    <w:p>
      <w:pPr>
        <w:pStyle w:val="TOC2"/>
        <w:tabs>
          <w:tab w:val="right" w:leader="dot" w:pos="8306"/>
        </w:tabs>
      </w:pPr>
      <w:hyperlink w:anchor="_Toc19207" w:history="1">
        <w:r>
          <w:rPr>
            <w:rFonts w:ascii="仿宋" w:eastAsia="仿宋" w:hAnsi="仿宋" w:cs="仿宋" w:hint="eastAsia"/>
            <w:lang w:eastAsia="zh-CN"/>
          </w:rPr>
          <w:t>(一)、环境保护措施</w:t>
        </w:r>
        <w:r>
          <w:tab/>
        </w:r>
        <w:r>
          <w:fldChar w:fldCharType="begin"/>
        </w:r>
        <w:r>
          <w:instrText xml:space="preserve"> PAGEREF _Toc19207 \h </w:instrText>
        </w:r>
        <w:r>
          <w:fldChar w:fldCharType="separate"/>
        </w:r>
        <w:r>
          <w:t>44</w:t>
        </w:r>
        <w:r>
          <w:fldChar w:fldCharType="end"/>
        </w:r>
      </w:hyperlink>
    </w:p>
    <w:p>
      <w:pPr>
        <w:pStyle w:val="TOC2"/>
        <w:tabs>
          <w:tab w:val="right" w:leader="dot" w:pos="8306"/>
        </w:tabs>
      </w:pPr>
      <w:hyperlink w:anchor="_Toc18210" w:history="1">
        <w:r>
          <w:rPr>
            <w:rFonts w:ascii="仿宋" w:eastAsia="仿宋" w:hAnsi="仿宋" w:cs="仿宋" w:hint="eastAsia"/>
            <w:lang w:eastAsia="zh-CN"/>
          </w:rPr>
          <w:t>(二)、绿色发展与可持续发展策略</w:t>
        </w:r>
        <w:r>
          <w:tab/>
        </w:r>
        <w:r>
          <w:fldChar w:fldCharType="begin"/>
        </w:r>
        <w:r>
          <w:instrText xml:space="preserve"> PAGEREF _Toc18210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11" w:history="1">
        <w:r>
          <w:rPr>
            <w:rFonts w:ascii="仿宋" w:eastAsia="仿宋" w:hAnsi="仿宋" w:cs="仿宋" w:hint="eastAsia"/>
            <w:lang w:eastAsia="zh-CN"/>
          </w:rPr>
          <w:t>十二、客户关系管理与市场拓展</w:t>
        </w:r>
        <w:r>
          <w:tab/>
        </w:r>
        <w:r>
          <w:fldChar w:fldCharType="begin"/>
        </w:r>
        <w:r>
          <w:instrText xml:space="preserve"> PAGEREF _Toc11111 \h </w:instrText>
        </w:r>
        <w:r>
          <w:fldChar w:fldCharType="separate"/>
        </w:r>
        <w:r>
          <w:t>47</w:t>
        </w:r>
        <w:r>
          <w:fldChar w:fldCharType="end"/>
        </w:r>
      </w:hyperlink>
    </w:p>
    <w:p>
      <w:pPr>
        <w:pStyle w:val="TOC2"/>
        <w:tabs>
          <w:tab w:val="right" w:leader="dot" w:pos="8306"/>
        </w:tabs>
      </w:pPr>
      <w:hyperlink w:anchor="_Toc13642" w:history="1">
        <w:r>
          <w:rPr>
            <w:rFonts w:ascii="仿宋" w:eastAsia="仿宋" w:hAnsi="仿宋" w:cs="仿宋" w:hint="eastAsia"/>
            <w:lang w:eastAsia="zh-CN"/>
          </w:rPr>
          <w:t>(一)、客户关系管理策略</w:t>
        </w:r>
        <w:r>
          <w:tab/>
        </w:r>
        <w:r>
          <w:fldChar w:fldCharType="begin"/>
        </w:r>
        <w:r>
          <w:instrText xml:space="preserve"> PAGEREF _Toc13642 \h </w:instrText>
        </w:r>
        <w:r>
          <w:fldChar w:fldCharType="separate"/>
        </w:r>
        <w:r>
          <w:t>47</w:t>
        </w:r>
        <w:r>
          <w:fldChar w:fldCharType="end"/>
        </w:r>
      </w:hyperlink>
    </w:p>
    <w:p>
      <w:pPr>
        <w:pStyle w:val="TOC2"/>
        <w:tabs>
          <w:tab w:val="right" w:leader="dot" w:pos="8306"/>
        </w:tabs>
      </w:pPr>
      <w:hyperlink w:anchor="_Toc29248" w:history="1">
        <w:r>
          <w:rPr>
            <w:rFonts w:ascii="仿宋" w:eastAsia="仿宋" w:hAnsi="仿宋" w:cs="仿宋" w:hint="eastAsia"/>
            <w:lang w:eastAsia="zh-CN"/>
          </w:rPr>
          <w:t>(二)、市场拓展方案</w:t>
        </w:r>
        <w:r>
          <w:tab/>
        </w:r>
        <w:r>
          <w:fldChar w:fldCharType="begin"/>
        </w:r>
        <w:r>
          <w:instrText xml:space="preserve"> PAGEREF _Toc29248 \h </w:instrText>
        </w:r>
        <w:r>
          <w:fldChar w:fldCharType="separate"/>
        </w:r>
        <w:r>
          <w:t>48</w:t>
        </w:r>
        <w:r>
          <w:fldChar w:fldCharType="end"/>
        </w:r>
      </w:hyperlink>
    </w:p>
    <w:p>
      <w:pPr>
        <w:pStyle w:val="TOC1"/>
        <w:tabs>
          <w:tab w:val="right" w:leader="dot" w:pos="8306"/>
        </w:tabs>
      </w:pPr>
      <w:hyperlink w:anchor="_Toc28525" w:history="1">
        <w:r>
          <w:rPr>
            <w:rFonts w:ascii="仿宋" w:eastAsia="仿宋" w:hAnsi="仿宋" w:cs="仿宋" w:hint="eastAsia"/>
            <w:lang w:eastAsia="zh-CN"/>
          </w:rPr>
          <w:t>十三、成果转化与推广应用</w:t>
        </w:r>
        <w:r>
          <w:tab/>
        </w:r>
        <w:r>
          <w:fldChar w:fldCharType="begin"/>
        </w:r>
        <w:r>
          <w:instrText xml:space="preserve"> PAGEREF _Toc28525 \h </w:instrText>
        </w:r>
        <w:r>
          <w:fldChar w:fldCharType="separate"/>
        </w:r>
        <w:r>
          <w:t>50</w:t>
        </w:r>
        <w:r>
          <w:fldChar w:fldCharType="end"/>
        </w:r>
      </w:hyperlink>
    </w:p>
    <w:p>
      <w:pPr>
        <w:pStyle w:val="TOC2"/>
        <w:tabs>
          <w:tab w:val="right" w:leader="dot" w:pos="8306"/>
        </w:tabs>
      </w:pPr>
      <w:hyperlink w:anchor="_Toc20457" w:history="1">
        <w:r>
          <w:rPr>
            <w:rFonts w:ascii="仿宋" w:eastAsia="仿宋" w:hAnsi="仿宋" w:cs="仿宋" w:hint="eastAsia"/>
            <w:lang w:eastAsia="zh-CN"/>
          </w:rPr>
          <w:t>(一)、成果转化策略制定</w:t>
        </w:r>
        <w:r>
          <w:tab/>
        </w:r>
        <w:r>
          <w:fldChar w:fldCharType="begin"/>
        </w:r>
        <w:r>
          <w:instrText xml:space="preserve"> PAGEREF _Toc20457 \h </w:instrText>
        </w:r>
        <w:r>
          <w:fldChar w:fldCharType="separate"/>
        </w:r>
        <w:r>
          <w:t>50</w:t>
        </w:r>
        <w:r>
          <w:fldChar w:fldCharType="end"/>
        </w:r>
      </w:hyperlink>
    </w:p>
    <w:p>
      <w:pPr>
        <w:pStyle w:val="TOC2"/>
        <w:tabs>
          <w:tab w:val="right" w:leader="dot" w:pos="8306"/>
        </w:tabs>
      </w:pPr>
      <w:hyperlink w:anchor="_Toc2525" w:history="1">
        <w:r>
          <w:rPr>
            <w:rFonts w:ascii="仿宋" w:eastAsia="仿宋" w:hAnsi="仿宋" w:cs="仿宋" w:hint="eastAsia"/>
            <w:lang w:eastAsia="zh-CN"/>
          </w:rPr>
          <w:t>(二)、成果推广应用方案</w:t>
        </w:r>
        <w:r>
          <w:tab/>
        </w:r>
        <w:r>
          <w:fldChar w:fldCharType="begin"/>
        </w:r>
        <w:r>
          <w:instrText xml:space="preserve"> PAGEREF _Toc2525 \h </w:instrText>
        </w:r>
        <w:r>
          <w:fldChar w:fldCharType="separate"/>
        </w:r>
        <w:r>
          <w:t>51</w:t>
        </w:r>
        <w:r>
          <w:fldChar w:fldCharType="end"/>
        </w:r>
      </w:hyperlink>
    </w:p>
    <w:p>
      <w:pPr>
        <w:pStyle w:val="TOC1"/>
        <w:tabs>
          <w:tab w:val="right" w:leader="dot" w:pos="8306"/>
        </w:tabs>
      </w:pPr>
      <w:hyperlink w:anchor="_Toc24436" w:history="1">
        <w:r>
          <w:rPr>
            <w:rFonts w:ascii="仿宋" w:eastAsia="仿宋" w:hAnsi="仿宋" w:cs="仿宋" w:hint="eastAsia"/>
            <w:lang w:eastAsia="zh-CN"/>
          </w:rPr>
          <w:t>十四、人力资源管理与开发</w:t>
        </w:r>
        <w:r>
          <w:tab/>
        </w:r>
        <w:r>
          <w:fldChar w:fldCharType="begin"/>
        </w:r>
        <w:r>
          <w:instrText xml:space="preserve"> PAGEREF _Toc24436 \h </w:instrText>
        </w:r>
        <w:r>
          <w:fldChar w:fldCharType="separate"/>
        </w:r>
        <w:r>
          <w:t>53</w:t>
        </w:r>
        <w:r>
          <w:fldChar w:fldCharType="end"/>
        </w:r>
      </w:hyperlink>
    </w:p>
    <w:p>
      <w:pPr>
        <w:pStyle w:val="TOC2"/>
        <w:tabs>
          <w:tab w:val="right" w:leader="dot" w:pos="8306"/>
        </w:tabs>
      </w:pPr>
      <w:hyperlink w:anchor="_Toc21318" w:history="1">
        <w:r>
          <w:rPr>
            <w:rFonts w:ascii="仿宋" w:eastAsia="仿宋" w:hAnsi="仿宋" w:cs="仿宋" w:hint="eastAsia"/>
            <w:lang w:eastAsia="zh-CN"/>
          </w:rPr>
          <w:t>(一)、人力资源规划</w:t>
        </w:r>
        <w:r>
          <w:tab/>
        </w:r>
        <w:r>
          <w:fldChar w:fldCharType="begin"/>
        </w:r>
        <w:r>
          <w:instrText xml:space="preserve"> PAGEREF _Toc21318 \h </w:instrText>
        </w:r>
        <w:r>
          <w:fldChar w:fldCharType="separate"/>
        </w:r>
        <w:r>
          <w:t>53</w:t>
        </w:r>
        <w:r>
          <w:fldChar w:fldCharType="end"/>
        </w:r>
      </w:hyperlink>
    </w:p>
    <w:p>
      <w:pPr>
        <w:pStyle w:val="TOC2"/>
        <w:tabs>
          <w:tab w:val="right" w:leader="dot" w:pos="8306"/>
        </w:tabs>
      </w:pPr>
      <w:hyperlink w:anchor="_Toc23869" w:history="1">
        <w:r>
          <w:rPr>
            <w:rFonts w:ascii="仿宋" w:eastAsia="仿宋" w:hAnsi="仿宋" w:cs="仿宋" w:hint="eastAsia"/>
            <w:lang w:eastAsia="zh-CN"/>
          </w:rPr>
          <w:t>(二)、人力资源开发与培训</w:t>
        </w:r>
        <w:r>
          <w:tab/>
        </w:r>
        <w:r>
          <w:fldChar w:fldCharType="begin"/>
        </w:r>
        <w:r>
          <w:instrText xml:space="preserve"> PAGEREF _Toc23869 \h </w:instrText>
        </w:r>
        <w:r>
          <w:fldChar w:fldCharType="separate"/>
        </w:r>
        <w:r>
          <w:t>54</w:t>
        </w:r>
        <w:r>
          <w:fldChar w:fldCharType="end"/>
        </w:r>
      </w:hyperlink>
    </w:p>
    <w:p>
      <w:pPr>
        <w:pStyle w:val="TOC1"/>
        <w:tabs>
          <w:tab w:val="right" w:leader="dot" w:pos="8306"/>
        </w:tabs>
      </w:pPr>
      <w:hyperlink w:anchor="_Toc1415" w:history="1">
        <w:r>
          <w:rPr>
            <w:rFonts w:ascii="仿宋" w:eastAsia="仿宋" w:hAnsi="仿宋" w:cs="仿宋" w:hint="eastAsia"/>
            <w:lang w:eastAsia="zh-CN"/>
          </w:rPr>
          <w:t>十五、质量管理与控制</w:t>
        </w:r>
        <w:r>
          <w:tab/>
        </w:r>
        <w:r>
          <w:fldChar w:fldCharType="begin"/>
        </w:r>
        <w:r>
          <w:instrText xml:space="preserve"> PAGEREF _Toc1415 \h </w:instrText>
        </w:r>
        <w:r>
          <w:fldChar w:fldCharType="separate"/>
        </w:r>
        <w:r>
          <w:t>57</w:t>
        </w:r>
        <w:r>
          <w:fldChar w:fldCharType="end"/>
        </w:r>
      </w:hyperlink>
    </w:p>
    <w:p>
      <w:pPr>
        <w:pStyle w:val="TOC2"/>
        <w:tabs>
          <w:tab w:val="right" w:leader="dot" w:pos="8306"/>
        </w:tabs>
      </w:pPr>
      <w:hyperlink w:anchor="_Toc5834" w:history="1">
        <w:r>
          <w:rPr>
            <w:rFonts w:ascii="仿宋" w:eastAsia="仿宋" w:hAnsi="仿宋" w:cs="仿宋" w:hint="eastAsia"/>
            <w:lang w:eastAsia="zh-CN"/>
          </w:rPr>
          <w:t>(一)、质量管理体系建设</w:t>
        </w:r>
        <w:r>
          <w:tab/>
        </w:r>
        <w:r>
          <w:fldChar w:fldCharType="begin"/>
        </w:r>
        <w:r>
          <w:instrText xml:space="preserve"> PAGEREF _Toc5834 \h </w:instrText>
        </w:r>
        <w:r>
          <w:fldChar w:fldCharType="separate"/>
        </w:r>
        <w:r>
          <w:t>57</w:t>
        </w:r>
        <w:r>
          <w:fldChar w:fldCharType="end"/>
        </w:r>
      </w:hyperlink>
    </w:p>
    <w:p>
      <w:pPr>
        <w:pStyle w:val="TOC2"/>
        <w:tabs>
          <w:tab w:val="right" w:leader="dot" w:pos="8306"/>
        </w:tabs>
      </w:pPr>
      <w:hyperlink w:anchor="_Toc28300" w:history="1">
        <w:r>
          <w:rPr>
            <w:rFonts w:ascii="仿宋" w:eastAsia="仿宋" w:hAnsi="仿宋" w:cs="仿宋" w:hint="eastAsia"/>
            <w:lang w:eastAsia="zh-CN"/>
          </w:rPr>
          <w:t>(二)、质量控制措施</w:t>
        </w:r>
        <w:r>
          <w:tab/>
        </w:r>
        <w:r>
          <w:fldChar w:fldCharType="begin"/>
        </w:r>
        <w:r>
          <w:instrText xml:space="preserve"> PAGEREF _Toc28300 \h </w:instrText>
        </w:r>
        <w:r>
          <w:fldChar w:fldCharType="separate"/>
        </w:r>
        <w:r>
          <w:t>58</w:t>
        </w:r>
        <w:r>
          <w:fldChar w:fldCharType="end"/>
        </w:r>
      </w:hyperlink>
    </w:p>
    <w:p>
      <w:pPr>
        <w:pStyle w:val="TOC1"/>
        <w:tabs>
          <w:tab w:val="right" w:leader="dot" w:pos="8306"/>
        </w:tabs>
      </w:pPr>
      <w:hyperlink w:anchor="_Toc1750" w:history="1">
        <w:r>
          <w:rPr>
            <w:rFonts w:ascii="仿宋" w:eastAsia="仿宋" w:hAnsi="仿宋" w:cs="仿宋" w:hint="eastAsia"/>
            <w:lang w:eastAsia="zh-CN"/>
          </w:rPr>
          <w:t>十六、创新驱动与持续发展</w:t>
        </w:r>
        <w:r>
          <w:tab/>
        </w:r>
        <w:r>
          <w:fldChar w:fldCharType="begin"/>
        </w:r>
        <w:r>
          <w:instrText xml:space="preserve"> PAGEREF _Toc1750 \h </w:instrText>
        </w:r>
        <w:r>
          <w:fldChar w:fldCharType="separate"/>
        </w:r>
        <w:r>
          <w:t>59</w:t>
        </w:r>
        <w:r>
          <w:fldChar w:fldCharType="end"/>
        </w:r>
      </w:hyperlink>
    </w:p>
    <w:p>
      <w:pPr>
        <w:pStyle w:val="TOC2"/>
        <w:tabs>
          <w:tab w:val="right" w:leader="dot" w:pos="8306"/>
        </w:tabs>
      </w:pPr>
      <w:hyperlink w:anchor="_Toc22714" w:history="1">
        <w:r>
          <w:rPr>
            <w:rFonts w:ascii="仿宋" w:eastAsia="仿宋" w:hAnsi="仿宋" w:cs="仿宋" w:hint="eastAsia"/>
            <w:lang w:eastAsia="zh-CN"/>
          </w:rPr>
          <w:t>(一)、创新驱动战略实施</w:t>
        </w:r>
        <w:r>
          <w:tab/>
        </w:r>
        <w:r>
          <w:fldChar w:fldCharType="begin"/>
        </w:r>
        <w:r>
          <w:instrText xml:space="preserve"> PAGEREF _Toc22714 \h </w:instrText>
        </w:r>
        <w:r>
          <w:fldChar w:fldCharType="separate"/>
        </w:r>
        <w:r>
          <w:t>59</w:t>
        </w:r>
        <w:r>
          <w:fldChar w:fldCharType="end"/>
        </w:r>
      </w:hyperlink>
    </w:p>
    <w:p>
      <w:pPr>
        <w:pStyle w:val="TOC2"/>
        <w:tabs>
          <w:tab w:val="right" w:leader="dot" w:pos="8306"/>
        </w:tabs>
      </w:pPr>
      <w:hyperlink w:anchor="_Toc26233" w:history="1">
        <w:r>
          <w:rPr>
            <w:rFonts w:ascii="仿宋" w:eastAsia="仿宋" w:hAnsi="仿宋" w:cs="仿宋" w:hint="eastAsia"/>
            <w:lang w:eastAsia="zh-CN"/>
          </w:rPr>
          <w:t>(二)、持续发展路径探索</w:t>
        </w:r>
        <w:r>
          <w:tab/>
        </w:r>
        <w:r>
          <w:fldChar w:fldCharType="begin"/>
        </w:r>
        <w:r>
          <w:instrText xml:space="preserve"> PAGEREF _Toc26233 \h </w:instrText>
        </w:r>
        <w:r>
          <w:fldChar w:fldCharType="separate"/>
        </w:r>
        <w:r>
          <w:t>61</w:t>
        </w:r>
        <w:r>
          <w:fldChar w:fldCharType="end"/>
        </w:r>
      </w:hyperlink>
    </w:p>
    <w:p>
      <w:pPr>
        <w:pStyle w:val="TOC1"/>
        <w:tabs>
          <w:tab w:val="right" w:leader="dot" w:pos="8306"/>
        </w:tabs>
      </w:pPr>
      <w:hyperlink w:anchor="_Toc30695" w:history="1">
        <w:r>
          <w:rPr>
            <w:rFonts w:ascii="仿宋" w:eastAsia="仿宋" w:hAnsi="仿宋" w:cs="仿宋" w:hint="eastAsia"/>
            <w:lang w:eastAsia="zh-CN"/>
          </w:rPr>
          <w:t>十七、合作与交流机制建立</w:t>
        </w:r>
        <w:r>
          <w:tab/>
        </w:r>
        <w:r>
          <w:fldChar w:fldCharType="begin"/>
        </w:r>
        <w:r>
          <w:instrText xml:space="preserve"> PAGEREF _Toc30695 \h </w:instrText>
        </w:r>
        <w:r>
          <w:fldChar w:fldCharType="separate"/>
        </w:r>
        <w:r>
          <w:t>65</w:t>
        </w:r>
        <w:r>
          <w:fldChar w:fldCharType="end"/>
        </w:r>
      </w:hyperlink>
    </w:p>
    <w:p>
      <w:pPr>
        <w:pStyle w:val="TOC2"/>
        <w:tabs>
          <w:tab w:val="right" w:leader="dot" w:pos="8306"/>
        </w:tabs>
      </w:pPr>
      <w:hyperlink w:anchor="_Toc1228" w:history="1">
        <w:r>
          <w:rPr>
            <w:rFonts w:ascii="仿宋" w:eastAsia="仿宋" w:hAnsi="仿宋" w:cs="仿宋" w:hint="eastAsia"/>
            <w:lang w:eastAsia="zh-CN"/>
          </w:rPr>
          <w:t>(一)、合作伙伴选择与合作方式</w:t>
        </w:r>
        <w:r>
          <w:tab/>
        </w:r>
        <w:r>
          <w:fldChar w:fldCharType="begin"/>
        </w:r>
        <w:r>
          <w:instrText xml:space="preserve"> PAGEREF _Toc1228 \h </w:instrText>
        </w:r>
        <w:r>
          <w:fldChar w:fldCharType="separate"/>
        </w:r>
        <w:r>
          <w:t>65</w:t>
        </w:r>
        <w:r>
          <w:fldChar w:fldCharType="end"/>
        </w:r>
      </w:hyperlink>
    </w:p>
    <w:p>
      <w:pPr>
        <w:pStyle w:val="TOC2"/>
        <w:tabs>
          <w:tab w:val="right" w:leader="dot" w:pos="8306"/>
        </w:tabs>
      </w:pPr>
      <w:hyperlink w:anchor="_Toc1788" w:history="1">
        <w:r>
          <w:rPr>
            <w:rFonts w:ascii="仿宋" w:eastAsia="仿宋" w:hAnsi="仿宋" w:cs="仿宋" w:hint="eastAsia"/>
            <w:lang w:eastAsia="zh-CN"/>
          </w:rPr>
          <w:t>(二)、交流与合作平台搭建</w:t>
        </w:r>
        <w:r>
          <w:tab/>
        </w:r>
        <w:r>
          <w:fldChar w:fldCharType="begin"/>
        </w:r>
        <w:r>
          <w:instrText xml:space="preserve"> PAGEREF _Toc1788 \h </w:instrText>
        </w:r>
        <w:r>
          <w:fldChar w:fldCharType="separate"/>
        </w:r>
        <w:r>
          <w:t>67</w:t>
        </w:r>
        <w:r>
          <w:fldChar w:fldCharType="end"/>
        </w:r>
      </w:hyperlink>
    </w:p>
    <w:p>
      <w:pPr>
        <w:pStyle w:val="TOC1"/>
        <w:tabs>
          <w:tab w:val="right" w:leader="dot" w:pos="8306"/>
        </w:tabs>
      </w:pPr>
      <w:hyperlink w:anchor="_Toc127" w:history="1">
        <w:r>
          <w:rPr>
            <w:rFonts w:ascii="仿宋" w:eastAsia="仿宋" w:hAnsi="仿宋" w:cs="仿宋" w:hint="eastAsia"/>
            <w:lang w:eastAsia="zh-CN"/>
          </w:rPr>
          <w:t>十八、企业合规与伦理</w:t>
        </w:r>
        <w:r>
          <w:tab/>
        </w:r>
        <w:r>
          <w:fldChar w:fldCharType="begin"/>
        </w:r>
        <w:r>
          <w:instrText xml:space="preserve"> PAGEREF _Toc127 \h </w:instrText>
        </w:r>
        <w:r>
          <w:fldChar w:fldCharType="separate"/>
        </w:r>
        <w:r>
          <w:t>68</w:t>
        </w:r>
        <w:r>
          <w:fldChar w:fldCharType="end"/>
        </w:r>
      </w:hyperlink>
    </w:p>
    <w:p>
      <w:pPr>
        <w:pStyle w:val="TOC2"/>
        <w:tabs>
          <w:tab w:val="right" w:leader="dot" w:pos="8306"/>
        </w:tabs>
      </w:pPr>
      <w:hyperlink w:anchor="_Toc25517" w:history="1">
        <w:r>
          <w:rPr>
            <w:rFonts w:ascii="仿宋" w:eastAsia="仿宋" w:hAnsi="仿宋" w:cs="仿宋" w:hint="eastAsia"/>
            <w:lang w:eastAsia="zh-CN"/>
          </w:rPr>
          <w:t>(一)、合规政策与程序</w:t>
        </w:r>
        <w:r>
          <w:tab/>
        </w:r>
        <w:r>
          <w:fldChar w:fldCharType="begin"/>
        </w:r>
        <w:r>
          <w:instrText xml:space="preserve"> PAGEREF _Toc25517 \h </w:instrText>
        </w:r>
        <w:r>
          <w:fldChar w:fldCharType="separate"/>
        </w:r>
        <w:r>
          <w:t>68</w:t>
        </w:r>
        <w:r>
          <w:fldChar w:fldCharType="end"/>
        </w:r>
      </w:hyperlink>
    </w:p>
    <w:p>
      <w:pPr>
        <w:pStyle w:val="TOC2"/>
        <w:tabs>
          <w:tab w:val="right" w:leader="dot" w:pos="8306"/>
        </w:tabs>
      </w:pPr>
      <w:hyperlink w:anchor="_Toc6962" w:history="1">
        <w:r>
          <w:rPr>
            <w:rFonts w:ascii="仿宋" w:eastAsia="仿宋" w:hAnsi="仿宋" w:cs="仿宋" w:hint="eastAsia"/>
            <w:lang w:eastAsia="zh-CN"/>
          </w:rPr>
          <w:t>(二)、伦理规范与培训</w:t>
        </w:r>
        <w:r>
          <w:tab/>
        </w:r>
        <w:r>
          <w:fldChar w:fldCharType="begin"/>
        </w:r>
        <w:r>
          <w:instrText xml:space="preserve"> PAGEREF _Toc6962 \h </w:instrText>
        </w:r>
        <w:r>
          <w:fldChar w:fldCharType="separate"/>
        </w:r>
        <w:r>
          <w:t>69</w:t>
        </w:r>
        <w:r>
          <w:fldChar w:fldCharType="end"/>
        </w:r>
      </w:hyperlink>
    </w:p>
    <w:p>
      <w:pPr>
        <w:pStyle w:val="TOC2"/>
        <w:tabs>
          <w:tab w:val="right" w:leader="dot" w:pos="8306"/>
        </w:tabs>
      </w:pPr>
      <w:hyperlink w:anchor="_Toc8427" w:history="1">
        <w:r>
          <w:rPr>
            <w:rFonts w:ascii="仿宋" w:eastAsia="仿宋" w:hAnsi="仿宋" w:cs="仿宋" w:hint="eastAsia"/>
            <w:lang w:eastAsia="zh-CN"/>
          </w:rPr>
          <w:t>(三)、合规风险评估</w:t>
        </w:r>
        <w:r>
          <w:tab/>
        </w:r>
        <w:r>
          <w:fldChar w:fldCharType="begin"/>
        </w:r>
        <w:r>
          <w:instrText xml:space="preserve"> PAGEREF _Toc8427 \h </w:instrText>
        </w:r>
        <w:r>
          <w:fldChar w:fldCharType="separate"/>
        </w:r>
        <w:r>
          <w:t>70</w:t>
        </w:r>
        <w:r>
          <w:fldChar w:fldCharType="end"/>
        </w:r>
      </w:hyperlink>
    </w:p>
    <w:p>
      <w:pPr>
        <w:pStyle w:val="TOC2"/>
        <w:tabs>
          <w:tab w:val="right" w:leader="dot" w:pos="8306"/>
        </w:tabs>
      </w:pPr>
      <w:hyperlink w:anchor="_Toc23702" w:history="1">
        <w:r>
          <w:rPr>
            <w:rFonts w:ascii="仿宋" w:eastAsia="仿宋" w:hAnsi="仿宋" w:cs="仿宋" w:hint="eastAsia"/>
            <w:lang w:eastAsia="zh-CN"/>
          </w:rPr>
          <w:t>(四)、合规监督与执行</w:t>
        </w:r>
        <w:r>
          <w:tab/>
        </w:r>
        <w:r>
          <w:fldChar w:fldCharType="begin"/>
        </w:r>
        <w:r>
          <w:instrText xml:space="preserve"> PAGEREF _Toc23702 \h </w:instrText>
        </w:r>
        <w:r>
          <w:fldChar w:fldCharType="separate"/>
        </w:r>
        <w:r>
          <w:t>72</w:t>
        </w:r>
        <w:r>
          <w:fldChar w:fldCharType="end"/>
        </w:r>
      </w:hyperlink>
    </w:p>
    <w:p>
      <w:pPr>
        <w:pStyle w:val="TOC1"/>
        <w:tabs>
          <w:tab w:val="right" w:leader="dot" w:pos="8306"/>
        </w:tabs>
      </w:pPr>
      <w:hyperlink w:anchor="_Toc3586" w:history="1">
        <w:r>
          <w:rPr>
            <w:rFonts w:ascii="仿宋" w:eastAsia="仿宋" w:hAnsi="仿宋" w:cs="仿宋" w:hint="eastAsia"/>
            <w:lang w:eastAsia="zh-CN"/>
          </w:rPr>
          <w:t>十九、法律法规与政策遵循</w:t>
        </w:r>
        <w:r>
          <w:tab/>
        </w:r>
        <w:r>
          <w:fldChar w:fldCharType="begin"/>
        </w:r>
        <w:r>
          <w:instrText xml:space="preserve"> PAGEREF _Toc3586 \h </w:instrText>
        </w:r>
        <w:r>
          <w:fldChar w:fldCharType="separate"/>
        </w:r>
        <w:r>
          <w:t>72</w:t>
        </w:r>
        <w:r>
          <w:fldChar w:fldCharType="end"/>
        </w:r>
      </w:hyperlink>
    </w:p>
    <w:p>
      <w:pPr>
        <w:pStyle w:val="TOC2"/>
        <w:tabs>
          <w:tab w:val="right" w:leader="dot" w:pos="8306"/>
        </w:tabs>
      </w:pPr>
      <w:hyperlink w:anchor="_Toc11172" w:history="1">
        <w:r>
          <w:rPr>
            <w:rFonts w:ascii="仿宋" w:eastAsia="仿宋" w:hAnsi="仿宋" w:cs="仿宋" w:hint="eastAsia"/>
            <w:lang w:eastAsia="zh-CN"/>
          </w:rPr>
          <w:t>(一)、法律法规遵守</w:t>
        </w:r>
        <w:r>
          <w:tab/>
        </w:r>
        <w:r>
          <w:fldChar w:fldCharType="begin"/>
        </w:r>
        <w:r>
          <w:instrText xml:space="preserve"> PAGEREF _Toc11172 \h </w:instrText>
        </w:r>
        <w:r>
          <w:fldChar w:fldCharType="separate"/>
        </w:r>
        <w:r>
          <w:t>72</w:t>
        </w:r>
        <w:r>
          <w:fldChar w:fldCharType="end"/>
        </w:r>
      </w:hyperlink>
    </w:p>
    <w:p>
      <w:pPr>
        <w:pStyle w:val="TOC2"/>
        <w:tabs>
          <w:tab w:val="right" w:leader="dot" w:pos="8306"/>
        </w:tabs>
      </w:pPr>
      <w:hyperlink w:anchor="_Toc24446" w:history="1">
        <w:r>
          <w:rPr>
            <w:rFonts w:ascii="仿宋" w:eastAsia="仿宋" w:hAnsi="仿宋" w:cs="仿宋" w:hint="eastAsia"/>
            <w:lang w:eastAsia="zh-CN"/>
          </w:rPr>
          <w:t>(二)、政策导向与利用</w:t>
        </w:r>
        <w:r>
          <w:tab/>
        </w:r>
        <w:r>
          <w:fldChar w:fldCharType="begin"/>
        </w:r>
        <w:r>
          <w:instrText xml:space="preserve"> PAGEREF _Toc24446 \h </w:instrText>
        </w:r>
        <w:r>
          <w:fldChar w:fldCharType="separate"/>
        </w:r>
        <w:r>
          <w:t>73</w:t>
        </w:r>
        <w:r>
          <w:fldChar w:fldCharType="end"/>
        </w:r>
      </w:hyperlink>
    </w:p>
    <w:p>
      <w:pPr>
        <w:pStyle w:val="TOC1"/>
        <w:tabs>
          <w:tab w:val="right" w:leader="dot" w:pos="8306"/>
        </w:tabs>
      </w:pPr>
      <w:hyperlink w:anchor="_Toc30308" w:history="1">
        <w:r>
          <w:rPr>
            <w:rFonts w:ascii="仿宋" w:eastAsia="仿宋" w:hAnsi="仿宋" w:cs="仿宋" w:hint="eastAsia"/>
            <w:lang w:eastAsia="zh-CN"/>
          </w:rPr>
          <w:t>二十、产业协同与集群发展</w:t>
        </w:r>
        <w:r>
          <w:tab/>
        </w:r>
        <w:r>
          <w:fldChar w:fldCharType="begin"/>
        </w:r>
        <w:r>
          <w:instrText xml:space="preserve"> PAGEREF _Toc30308 \h </w:instrText>
        </w:r>
        <w:r>
          <w:fldChar w:fldCharType="separate"/>
        </w:r>
        <w:r>
          <w:t>74</w:t>
        </w:r>
        <w:r>
          <w:fldChar w:fldCharType="end"/>
        </w:r>
      </w:hyperlink>
    </w:p>
    <w:p>
      <w:pPr>
        <w:pStyle w:val="TOC2"/>
        <w:tabs>
          <w:tab w:val="right" w:leader="dot" w:pos="8306"/>
        </w:tabs>
      </w:pPr>
      <w:hyperlink w:anchor="_Toc20548" w:history="1">
        <w:r>
          <w:rPr>
            <w:rFonts w:ascii="仿宋" w:eastAsia="仿宋" w:hAnsi="仿宋" w:cs="仿宋" w:hint="eastAsia"/>
            <w:lang w:eastAsia="zh-CN"/>
          </w:rPr>
          <w:t>(一)、产业协同机制建设</w:t>
        </w:r>
        <w:r>
          <w:tab/>
        </w:r>
        <w:r>
          <w:fldChar w:fldCharType="begin"/>
        </w:r>
        <w:r>
          <w:instrText xml:space="preserve"> PAGEREF _Toc20548 \h </w:instrText>
        </w:r>
        <w:r>
          <w:fldChar w:fldCharType="separate"/>
        </w:r>
        <w:r>
          <w:t>74</w:t>
        </w:r>
        <w:r>
          <w:fldChar w:fldCharType="end"/>
        </w:r>
      </w:hyperlink>
    </w:p>
    <w:p>
      <w:pPr>
        <w:pStyle w:val="TOC2"/>
        <w:tabs>
          <w:tab w:val="right" w:leader="dot" w:pos="8306"/>
        </w:tabs>
      </w:pPr>
      <w:hyperlink w:anchor="_Toc1311" w:history="1">
        <w:r>
          <w:rPr>
            <w:rFonts w:ascii="仿宋" w:eastAsia="仿宋" w:hAnsi="仿宋" w:cs="仿宋" w:hint="eastAsia"/>
            <w:lang w:eastAsia="zh-CN"/>
          </w:rPr>
          <w:t>(二)、产业集群培育与发展</w:t>
        </w:r>
        <w:r>
          <w:tab/>
        </w:r>
        <w:r>
          <w:fldChar w:fldCharType="begin"/>
        </w:r>
        <w:r>
          <w:instrText xml:space="preserve"> PAGEREF _Toc1311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571"/>
      <w:r>
        <w:rPr>
          <w:rFonts w:ascii="仿宋" w:eastAsia="仿宋" w:hAnsi="仿宋" w:cs="仿宋" w:hint="eastAsia"/>
          <w:sz w:val="28"/>
          <w:lang w:eastAsia="zh-CN"/>
        </w:rPr>
        <w:t>一、环境和生态影响分析</w:t>
      </w:r>
      <w:bookmarkEnd w:id="2"/>
    </w:p>
    <w:p>
      <w:pPr>
        <w:pStyle w:val="Heading2"/>
        <w:rPr>
          <w:rFonts w:ascii="仿宋" w:eastAsia="仿宋" w:hAnsi="仿宋" w:cs="仿宋" w:hint="eastAsia"/>
          <w:lang w:eastAsia="zh-CN"/>
        </w:rPr>
      </w:pPr>
      <w:bookmarkStart w:id="3" w:name="_Toc3738"/>
      <w:r>
        <w:rPr>
          <w:rFonts w:ascii="仿宋" w:eastAsia="仿宋" w:hAnsi="仿宋" w:cs="仿宋" w:hint="eastAsia"/>
          <w:lang w:eastAsia="zh-CN"/>
        </w:rPr>
        <w:t>(一)、环境和生态现状</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X射线萤光光谱仪项目还将参与当地的环保活动和计划，如资助当地的环境保护项目或与社区合作进行环保宣传活动。通过这些活动，项目不仅能够提高自身的环境表现，还能在当地社区中树立积极的环保形象。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4" w:name="_Toc22262"/>
      <w:r>
        <w:rPr>
          <w:rFonts w:ascii="仿宋" w:eastAsia="仿宋" w:hAnsi="仿宋" w:cs="仿宋" w:hint="eastAsia"/>
          <w:sz w:val="28"/>
          <w:lang w:eastAsia="zh-CN"/>
        </w:rPr>
        <w:t>(二)、生态环境影响分析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X射线萤光光谱仪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和地质影响：X射线萤光光谱仪项目的建设可能会对土壤质量和地质结构产生影响。工程建设活动，如挖掘和填埋，可能会改变土壤结构，影响地下水流动和土壤的自然排水能力。此外，工业活动可能会导致土壤污染，如重金属和化学物质的积累。项目需要进行土壤质量评估，并采取措施避免土壤侵蚀和污染，比如实施土地复垦计划和采用环保型建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质量和气候影响：X射线萤光光谱仪项目在建设和运营阶段可能会对空气质量产生影响。这包括温室气体排放、粉尘和有害气体排放等。项目应采取措施减少对空气质量的负面影响，如使用清洁能源、控制排放源和实施绿化工程。此外，项目还应考虑其对气候变化的影响和适应性，尤其是在排放温室气体方面。</w:t>
      </w:r>
    </w:p>
    <w:p>
      <w:pPr>
        <w:pStyle w:val="Heading2"/>
        <w:ind w:firstLine="560" w:firstLineChars="200"/>
        <w:rPr>
          <w:rFonts w:ascii="仿宋" w:eastAsia="仿宋" w:hAnsi="仿宋" w:cs="仿宋" w:hint="eastAsia"/>
          <w:sz w:val="28"/>
          <w:lang w:eastAsia="zh-CN"/>
        </w:rPr>
      </w:pPr>
      <w:bookmarkStart w:id="5" w:name="_Toc16600"/>
      <w:r>
        <w:rPr>
          <w:rFonts w:ascii="仿宋" w:eastAsia="仿宋" w:hAnsi="仿宋" w:cs="仿宋" w:hint="eastAsia"/>
          <w:sz w:val="28"/>
          <w:lang w:eastAsia="zh-CN"/>
        </w:rPr>
        <w:t>(三)、生态环境保护措施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项目区域内将划定特定区域作为生态保护区，专门用于保护敏感和濒危物种。在这些区域，任何建设活动都将被严格限制，以保护原有的生态环境。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X射线萤光光谱仪项目将采用绿色屋顶和生态墙等环境友好型建筑设计，这些设计不仅有助于改善空气质量，还能为城市野生动植物提供栖息地。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项目还将开展本地植被种植活动，如在项目区域周围种植本地树种和灌木，以促进生物多样性，并提供野生动物的食物源和栖息地。</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水资源保护与管理：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X射线萤光光谱仪项目将建立高效的废水处理系统，确保所有工业废水在排放前都经过适当处理，达到或超过环保标准。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项目将采用节水技术，比如雨水收集系统和高效灌溉设备，以减少对地表水和地下水的消耗。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定期对周边水体进行水质监测，以及时发现并处理任何潜在的污染问题，确保水体的健康和清洁。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土壤保护与污染防治：</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在建设过程中，项目将最小化土壤移动，避免土壤侵蚀和流失。同时，采用环保材料和技术以减少对土壤的负面影响。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定期进行土壤质量检测，尤其是对重金属和化学污染物的检测，以确保土壤健康，及时处理可能的污染问题。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在项目运营期间，将采取措施防止化学品泄漏和渗透到土壤中，例如建立防漏设施和紧急响应计划。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减少空气污染与温室气体排放：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X射线萤光光谱仪项目将致力于使用清洁能源，如太阳能和风能，减少对化石燃料的依赖。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通过采用节能灯具、高效绝缘材料和智能温控系统，降低能源消耗，减少温室气体排放。</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实施碳足迹监测和管理系统，对项目的整体碳排放进行跟踪和评估，制定减排目标和策略。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提高环保意识与社区参与：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X射线萤光光谱仪项目将举办环保教育研讨会，向员工和当地社区普及环保知识，提升对环境保护重要性的认识。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鼓励员工和社区居民参与环保活动，如植树造林和清理当地水体，增强社区对环境保护的参与和责任感。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与当地学校和非政府组织合作，开展环境教育项目，培养下一代的环保意识。</w:t>
      </w:r>
    </w:p>
    <w:p>
      <w:pPr>
        <w:pStyle w:val="Heading2"/>
        <w:ind w:firstLine="560" w:firstLineChars="200"/>
        <w:rPr>
          <w:rFonts w:ascii="仿宋" w:eastAsia="仿宋" w:hAnsi="仿宋" w:cs="仿宋" w:hint="eastAsia"/>
          <w:sz w:val="28"/>
          <w:lang w:eastAsia="zh-CN"/>
        </w:rPr>
      </w:pPr>
      <w:bookmarkStart w:id="6" w:name="_Toc26752"/>
      <w:r>
        <w:rPr>
          <w:rFonts w:ascii="仿宋" w:eastAsia="仿宋" w:hAnsi="仿宋" w:cs="仿宋" w:hint="eastAsia"/>
          <w:sz w:val="28"/>
          <w:lang w:eastAsia="zh-CN"/>
        </w:rPr>
        <w:t>(四)、地质灾害影响分析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地质稳定性评估：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在X射线萤光光谱仪项目启动前，将进行一系列深入的地质调查，包括钻探和土壤取样，以深入了解项目区域的地层结构和土壤组成。特别是对于土壤的承载能力和地下水位的深度进行详细评估。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针对地震风险，项目将聘请地震工程专家对建筑设计进行审查，确保所有结构都符合最新的抗震建筑标准。在地震高发区，建筑将设计为能够承受预期最大震级的影响。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地下水和渗透问题：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X射线萤光光谱仪项目将通过地下水位监测系统定期检测水位变化，以预测和预防由高地下水位可能引起的地基问题。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在设计基础设施时，将采用防水材料和构造，如防水混凝土和排水系统，确保地基和地下结构的干燥稳定。此外，将采用地下排水系统和蓄水池，以管理雨水和地下水，防止水分积聚。</w:t>
      </w:r>
    </w:p>
    <w:p>
      <w:pPr>
        <w:ind w:firstLine="560" w:firstLineChars="200"/>
        <w:rPr>
          <w:rFonts w:ascii="仿宋" w:eastAsia="仿宋" w:hAnsi="仿宋" w:cs="仿宋" w:hint="eastAsia"/>
          <w:sz w:val="28"/>
        </w:rPr>
      </w:pPr>
      <w:r>
        <w:rPr>
          <w:rFonts w:ascii="仿宋" w:eastAsia="仿宋" w:hAnsi="仿宋" w:cs="仿宋" w:hint="eastAsia"/>
          <w:sz w:val="28"/>
          <w:lang w:eastAsia="zh-CN"/>
        </w:rPr>
        <w:t>泥石流和洪水风险：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X射线萤光光谱仪项目将进行详尽的水文和地形分析，以识别可能的洪水和泥石流风险区。基于这些分析，项目将设计防洪设施，如提高地基、构建防洪墙和排水沟。</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在泥石流高风险区域，项目将考虑建设拦泥坝和植被覆盖，以减少泥石流的可能性和影响。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滑坡和崩塌风险：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对于位于山坡或不稳定地形的项目区域，将进行详细的地形稳定性评估。在必要时，项目将采取地形加固措施，如植被稳定、土钉墙和支撑结构。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X射线萤光光谱仪项目还将考虑建设排水系统，以减少地表水对土壤稳定性的影响。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地质灾害的长期监测：</w:t>
      </w:r>
    </w:p>
    <w:p>
      <w:pPr>
        <w:ind w:firstLine="560" w:firstLineChars="200"/>
        <w:rPr>
          <w:rFonts w:ascii="仿宋" w:eastAsia="仿宋" w:hAnsi="仿宋" w:cs="仿宋" w:hint="eastAsia"/>
          <w:sz w:val="28"/>
        </w:rPr>
      </w:pPr>
      <w:r>
        <w:rPr>
          <w:rFonts w:ascii="仿宋" w:eastAsia="仿宋" w:hAnsi="仿宋" w:cs="仿宋" w:hint="eastAsia"/>
          <w:sz w:val="28"/>
          <w:lang w:eastAsia="zh-CN"/>
        </w:rPr>
        <w:t>完成初始的地质风险评估后，X射线萤光光谱仪项目将安装长期地质监测设备，如倾斜仪、裂缝计和地下水位计，以持续监测地质条件的变化。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项目将设立一个专门的地质监测团队，负责定期检查和维护监测设备，并对收集的数据进行分析，以便及时发现并响应潜在的地质风险。</w:t>
      </w:r>
    </w:p>
    <w:p>
      <w:pPr>
        <w:pStyle w:val="Heading2"/>
        <w:ind w:firstLine="560" w:firstLineChars="200"/>
        <w:rPr>
          <w:rFonts w:ascii="仿宋" w:eastAsia="仿宋" w:hAnsi="仿宋" w:cs="仿宋" w:hint="eastAsia"/>
          <w:sz w:val="28"/>
          <w:lang w:eastAsia="zh-CN"/>
        </w:rPr>
      </w:pPr>
      <w:bookmarkStart w:id="7" w:name="_Toc30478"/>
      <w:r>
        <w:rPr>
          <w:rFonts w:ascii="仿宋" w:eastAsia="仿宋" w:hAnsi="仿宋" w:cs="仿宋" w:hint="eastAsia"/>
          <w:sz w:val="28"/>
          <w:lang w:eastAsia="zh-CN"/>
        </w:rPr>
        <w:t>(五)、特殊环境影响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项目位于极端气候条件下时，将特别关注建筑和基础设施的设计，以适应高温、严寒或多风等条件。例如，在高温地区，将采用高效隔热材料和先进的冷却系统，而在寒冷地区，项目重点将放在加强保温和有效供暖上。此外，面对多风或多雨的挑战，建筑将采用能抵抗强风和暴雨的设计和材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地处地形特殊的环境，如山区或沿海地区，将采取针对性措施确保建筑稳定和地形保护。在山区或丘陵地区，项目将采用特殊的地基处理技术和防滑坡措施，同时在沿海地区，则重点关注潮汐和侵蚀的潜在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在生态敏感区域，如湿地或珊瑚礁附近开展项目，将采取谨慎措施以保护这些敏感生态。这包括限制在敏感区域的建设活动，使用环保材料和技术，并最大限度地利用现有基础设施。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项目区域内的文化和历史遗址，项目将调整规划和设计，以避免对这些遗址的破坏，并与相关文化部门合作，确保在整个项目周期中对遗址的保护。同时，项目将探索将文化和历史元素融入设计中，以提升项目的文化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X射线萤光光谱仪项目将通过这些措施来适应和尊重特殊环境条件，确保项目的可持续发展，同时减少对环境的负面影响。这不仅有助于保护自然和文化遗产，还能提升项目在社会责任方面的表现和形象。</w:t>
      </w:r>
    </w:p>
    <w:p>
      <w:pPr>
        <w:pStyle w:val="Heading1"/>
        <w:ind w:firstLine="560" w:firstLineChars="200"/>
        <w:rPr>
          <w:rFonts w:ascii="仿宋" w:eastAsia="仿宋" w:hAnsi="仿宋" w:cs="仿宋" w:hint="eastAsia"/>
          <w:sz w:val="28"/>
          <w:lang w:eastAsia="zh-CN"/>
        </w:rPr>
      </w:pPr>
      <w:bookmarkStart w:id="8" w:name="_Toc23175"/>
      <w:r>
        <w:rPr>
          <w:rFonts w:ascii="仿宋" w:eastAsia="仿宋" w:hAnsi="仿宋" w:cs="仿宋" w:hint="eastAsia"/>
          <w:sz w:val="28"/>
          <w:lang w:eastAsia="zh-CN"/>
        </w:rPr>
        <w:t>二、X射线萤光光谱仪项目概论</w:t>
      </w:r>
      <w:bookmarkEnd w:id="8"/>
    </w:p>
    <w:p>
      <w:pPr>
        <w:pStyle w:val="Heading2"/>
        <w:rPr>
          <w:rFonts w:ascii="仿宋" w:eastAsia="仿宋" w:hAnsi="仿宋" w:cs="仿宋" w:hint="eastAsia"/>
          <w:lang w:eastAsia="zh-CN"/>
        </w:rPr>
      </w:pPr>
      <w:bookmarkStart w:id="9" w:name="_Toc25505"/>
      <w:r>
        <w:rPr>
          <w:rFonts w:ascii="仿宋" w:eastAsia="仿宋" w:hAnsi="仿宋" w:cs="仿宋" w:hint="eastAsia"/>
          <w:lang w:eastAsia="zh-CN"/>
        </w:rPr>
        <w:t>(一)、项目申报单位概况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射线萤光光谱仪项目的申报单位是“XXX实业发展公司”，这是一家在其所处行业内备受尊敬的企业。公司自成立以来，通过其在X射线萤光光谱仪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该公司的法定代表人秦XX，在X射线萤光光谱仪项目及其他多个行业领域中都有着显著的贡献。秦XX以其出色的领导才能和敏锐的商业洞察力，带领公司在X射线萤光光谱仪项目等多个领域实现了持续的成长和成功。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X射线萤光光谱仪项目的重要合作伙伴。公司专注于[行业名称]领域，以创新作为驱动力，不断推动技术进步和市场扩张。在X射线萤光光谱仪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X射线萤光光谱仪项目中展现了强劲的增长和稳定的财务表现。公司通过有效的策略，在X射线萤光光谱仪项目中扩大了其市场份额并增强了盈利能力。同时，公司积极承担社会责任，参与各类社会公益项目，增强了其在X射线萤光光谱仪项目中的品牌形象和社会影响力。</w:t>
      </w:r>
    </w:p>
    <w:p>
      <w:pPr>
        <w:pStyle w:val="Heading2"/>
        <w:ind w:firstLine="560" w:firstLineChars="200"/>
        <w:rPr>
          <w:rFonts w:ascii="仿宋" w:eastAsia="仿宋" w:hAnsi="仿宋" w:cs="仿宋" w:hint="eastAsia"/>
          <w:sz w:val="28"/>
          <w:lang w:eastAsia="zh-CN"/>
        </w:rPr>
      </w:pPr>
      <w:bookmarkStart w:id="10" w:name="_Toc19186"/>
      <w:r>
        <w:rPr>
          <w:rFonts w:ascii="仿宋" w:eastAsia="仿宋" w:hAnsi="仿宋" w:cs="仿宋" w:hint="eastAsia"/>
          <w:sz w:val="28"/>
          <w:lang w:eastAsia="zh-CN"/>
        </w:rPr>
        <w:t>(二)、项目概况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https://d.book118.com/056233045053010102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X射线萤光光谱仪项目构思建设方案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460695"/>
    <w:rsid w:val="194606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56233045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2024-03-01T21:24:00Z</dcterms:created>
  <dcterms:modified xsi:type="dcterms:W3CDTF">2024-03-01T21:24:56Z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9E830250C0554BF5B79FD6E408B5C724_11</vt:lpwstr>
  </property>
  <property fmtid="{D5CDD505-2E9C-101B-9397-08002B2CF9AE}" pid="3" name="KSOProductBuildVer">
    <vt:lpwstr>2052-12.1.0.16250</vt:lpwstr>
  </property>
</Properties>
</file>