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PA6T项目计划设计方案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7716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_Toc27716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035" w:history="1">
        <w:r>
          <w:rPr>
            <w:rFonts w:ascii="仿宋" w:eastAsia="仿宋" w:hAnsi="仿宋" w:cs="仿宋" w:hint="eastAsia"/>
            <w:lang w:eastAsia="zh-CN"/>
          </w:rPr>
          <w:t>一、工艺说明</w:t>
        </w:r>
        <w:r>
          <w:tab/>
        </w:r>
        <w:r>
          <w:fldChar w:fldCharType="begin"/>
        </w:r>
        <w:r>
          <w:instrText xml:space="preserve"> PAGEREF _Toc8035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10" w:history="1">
        <w:r>
          <w:rPr>
            <w:rFonts w:ascii="仿宋" w:eastAsia="仿宋" w:hAnsi="仿宋" w:cs="仿宋" w:hint="eastAsia"/>
            <w:lang w:eastAsia="zh-CN"/>
          </w:rPr>
          <w:t>(一)、技术管理特点</w:t>
        </w:r>
        <w:r>
          <w:tab/>
        </w:r>
        <w:r>
          <w:fldChar w:fldCharType="begin"/>
        </w:r>
        <w:r>
          <w:instrText xml:space="preserve"> PAGEREF _Toc10110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1" w:history="1">
        <w:r>
          <w:rPr>
            <w:rFonts w:ascii="仿宋" w:eastAsia="仿宋" w:hAnsi="仿宋" w:cs="仿宋" w:hint="eastAsia"/>
            <w:lang w:eastAsia="zh-CN"/>
          </w:rPr>
          <w:t>(二)、PA6T项目工艺技术设计方案</w:t>
        </w:r>
        <w:r>
          <w:tab/>
        </w:r>
        <w:r>
          <w:fldChar w:fldCharType="begin"/>
        </w:r>
        <w:r>
          <w:instrText xml:space="preserve"> PAGEREF _Toc2101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77" w:history="1">
        <w:r>
          <w:rPr>
            <w:rFonts w:ascii="仿宋" w:eastAsia="仿宋" w:hAnsi="仿宋" w:cs="仿宋" w:hint="eastAsia"/>
            <w:lang w:eastAsia="zh-CN"/>
          </w:rPr>
          <w:t>(三)、设备选型方案</w:t>
        </w:r>
        <w:r>
          <w:tab/>
        </w:r>
        <w:r>
          <w:fldChar w:fldCharType="begin"/>
        </w:r>
        <w:r>
          <w:instrText xml:space="preserve"> PAGEREF _Toc8877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205" w:history="1">
        <w:r>
          <w:rPr>
            <w:rFonts w:ascii="仿宋" w:eastAsia="仿宋" w:hAnsi="仿宋" w:cs="仿宋" w:hint="eastAsia"/>
            <w:lang w:eastAsia="zh-CN"/>
          </w:rPr>
          <w:t>二、PA6T项目危机管理</w:t>
        </w:r>
        <w:r>
          <w:tab/>
        </w:r>
        <w:r>
          <w:fldChar w:fldCharType="begin"/>
        </w:r>
        <w:r>
          <w:instrText xml:space="preserve"> PAGEREF _Toc26205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31" w:history="1">
        <w:r>
          <w:rPr>
            <w:rFonts w:ascii="仿宋" w:eastAsia="仿宋" w:hAnsi="仿宋" w:cs="仿宋" w:hint="eastAsia"/>
            <w:lang w:eastAsia="zh-CN"/>
          </w:rPr>
          <w:t>(一)、危机预警与识别</w:t>
        </w:r>
        <w:r>
          <w:tab/>
        </w:r>
        <w:r>
          <w:fldChar w:fldCharType="begin"/>
        </w:r>
        <w:r>
          <w:instrText xml:space="preserve"> PAGEREF _Toc18231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37" w:history="1">
        <w:r>
          <w:rPr>
            <w:rFonts w:ascii="仿宋" w:eastAsia="仿宋" w:hAnsi="仿宋" w:cs="仿宋" w:hint="eastAsia"/>
            <w:lang w:eastAsia="zh-CN"/>
          </w:rPr>
          <w:t>(二)、危机应对与恢复</w:t>
        </w:r>
        <w:r>
          <w:tab/>
        </w:r>
        <w:r>
          <w:fldChar w:fldCharType="begin"/>
        </w:r>
        <w:r>
          <w:instrText xml:space="preserve"> PAGEREF _Toc12637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422" w:history="1">
        <w:r>
          <w:rPr>
            <w:rFonts w:ascii="仿宋" w:eastAsia="仿宋" w:hAnsi="仿宋" w:cs="仿宋" w:hint="eastAsia"/>
            <w:lang w:eastAsia="zh-CN"/>
          </w:rPr>
          <w:t>三、PA6T项目可持续发展</w:t>
        </w:r>
        <w:r>
          <w:tab/>
        </w:r>
        <w:r>
          <w:fldChar w:fldCharType="begin"/>
        </w:r>
        <w:r>
          <w:instrText xml:space="preserve"> PAGEREF _Toc23422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57" w:history="1">
        <w:r>
          <w:rPr>
            <w:rFonts w:ascii="仿宋" w:eastAsia="仿宋" w:hAnsi="仿宋" w:cs="仿宋" w:hint="eastAsia"/>
            <w:lang w:eastAsia="zh-CN"/>
          </w:rPr>
          <w:t>(一)、可持续战略与实践</w:t>
        </w:r>
        <w:r>
          <w:tab/>
        </w:r>
        <w:r>
          <w:fldChar w:fldCharType="begin"/>
        </w:r>
        <w:r>
          <w:instrText xml:space="preserve"> PAGEREF _Toc14157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19" w:history="1">
        <w:r>
          <w:rPr>
            <w:rFonts w:ascii="仿宋" w:eastAsia="仿宋" w:hAnsi="仿宋" w:cs="仿宋" w:hint="eastAsia"/>
            <w:lang w:eastAsia="zh-CN"/>
          </w:rPr>
          <w:t>(二)、环保与社会责任</w:t>
        </w:r>
        <w:r>
          <w:tab/>
        </w:r>
        <w:r>
          <w:fldChar w:fldCharType="begin"/>
        </w:r>
        <w:r>
          <w:instrText xml:space="preserve"> PAGEREF _Toc6519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832" w:history="1">
        <w:r>
          <w:rPr>
            <w:rFonts w:ascii="仿宋" w:eastAsia="仿宋" w:hAnsi="仿宋" w:cs="仿宋" w:hint="eastAsia"/>
            <w:lang w:eastAsia="zh-CN"/>
          </w:rPr>
          <w:t>四、产品规划分析</w:t>
        </w:r>
        <w:r>
          <w:tab/>
        </w:r>
        <w:r>
          <w:fldChar w:fldCharType="begin"/>
        </w:r>
        <w:r>
          <w:instrText xml:space="preserve"> PAGEREF _Toc17832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48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_Toc28348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14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_Toc14714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167" w:history="1">
        <w:r>
          <w:rPr>
            <w:rFonts w:ascii="仿宋" w:eastAsia="仿宋" w:hAnsi="仿宋" w:cs="仿宋" w:hint="eastAsia"/>
            <w:lang w:eastAsia="zh-CN"/>
          </w:rPr>
          <w:t>五、PA6T项目概论</w:t>
        </w:r>
        <w:r>
          <w:tab/>
        </w:r>
        <w:r>
          <w:fldChar w:fldCharType="begin"/>
        </w:r>
        <w:r>
          <w:instrText xml:space="preserve"> PAGEREF _Toc23167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85" w:history="1">
        <w:r>
          <w:rPr>
            <w:rFonts w:ascii="仿宋" w:eastAsia="仿宋" w:hAnsi="仿宋" w:cs="仿宋" w:hint="eastAsia"/>
            <w:lang w:eastAsia="zh-CN"/>
          </w:rPr>
          <w:t>(一)、PA6T项目概况</w:t>
        </w:r>
        <w:r>
          <w:tab/>
        </w:r>
        <w:r>
          <w:fldChar w:fldCharType="begin"/>
        </w:r>
        <w:r>
          <w:instrText xml:space="preserve"> PAGEREF _Toc14885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28" w:history="1">
        <w:r>
          <w:rPr>
            <w:rFonts w:ascii="仿宋" w:eastAsia="仿宋" w:hAnsi="仿宋" w:cs="仿宋" w:hint="eastAsia"/>
            <w:lang w:eastAsia="zh-CN"/>
          </w:rPr>
          <w:t>(二)、PA6T项目目标</w:t>
        </w:r>
        <w:r>
          <w:tab/>
        </w:r>
        <w:r>
          <w:fldChar w:fldCharType="begin"/>
        </w:r>
        <w:r>
          <w:instrText xml:space="preserve"> PAGEREF _Toc16328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18" w:history="1">
        <w:r>
          <w:rPr>
            <w:rFonts w:ascii="仿宋" w:eastAsia="仿宋" w:hAnsi="仿宋" w:cs="仿宋" w:hint="eastAsia"/>
            <w:lang w:eastAsia="zh-CN"/>
          </w:rPr>
          <w:t>(三)、PA6T项目提出的理由</w:t>
        </w:r>
        <w:r>
          <w:tab/>
        </w:r>
        <w:r>
          <w:fldChar w:fldCharType="begin"/>
        </w:r>
        <w:r>
          <w:instrText xml:space="preserve"> PAGEREF _Toc15118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30" w:history="1">
        <w:r>
          <w:rPr>
            <w:rFonts w:ascii="仿宋" w:eastAsia="仿宋" w:hAnsi="仿宋" w:cs="仿宋" w:hint="eastAsia"/>
            <w:lang w:eastAsia="zh-CN"/>
          </w:rPr>
          <w:t>(四)、PA6T项目意义</w:t>
        </w:r>
        <w:r>
          <w:tab/>
        </w:r>
        <w:r>
          <w:fldChar w:fldCharType="begin"/>
        </w:r>
        <w:r>
          <w:instrText xml:space="preserve"> PAGEREF _Toc30430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1" w:history="1">
        <w:r>
          <w:rPr>
            <w:rFonts w:ascii="仿宋" w:eastAsia="仿宋" w:hAnsi="仿宋" w:cs="仿宋" w:hint="eastAsia"/>
            <w:lang w:eastAsia="zh-CN"/>
          </w:rPr>
          <w:t>(五)、PA6T项目背景</w:t>
        </w:r>
        <w:r>
          <w:tab/>
        </w:r>
        <w:r>
          <w:fldChar w:fldCharType="begin"/>
        </w:r>
        <w:r>
          <w:instrText xml:space="preserve"> PAGEREF _Toc1011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469" w:history="1">
        <w:r>
          <w:rPr>
            <w:rFonts w:ascii="仿宋" w:eastAsia="仿宋" w:hAnsi="仿宋" w:cs="仿宋" w:hint="eastAsia"/>
            <w:lang w:eastAsia="zh-CN"/>
          </w:rPr>
          <w:t>六、PA6T项目建设背景及必要性分析</w:t>
        </w:r>
        <w:r>
          <w:tab/>
        </w:r>
        <w:r>
          <w:fldChar w:fldCharType="begin"/>
        </w:r>
        <w:r>
          <w:instrText xml:space="preserve"> PAGEREF _Toc32469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49" w:history="1">
        <w:r>
          <w:rPr>
            <w:rFonts w:ascii="仿宋" w:eastAsia="仿宋" w:hAnsi="仿宋" w:cs="仿宋" w:hint="eastAsia"/>
            <w:lang w:eastAsia="zh-CN"/>
          </w:rPr>
          <w:t>(一)、PA6T项目背景分析</w:t>
        </w:r>
        <w:r>
          <w:tab/>
        </w:r>
        <w:r>
          <w:fldChar w:fldCharType="begin"/>
        </w:r>
        <w:r>
          <w:instrText xml:space="preserve"> PAGEREF _Toc15549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59" w:history="1">
        <w:r>
          <w:rPr>
            <w:rFonts w:ascii="仿宋" w:eastAsia="仿宋" w:hAnsi="仿宋" w:cs="仿宋" w:hint="eastAsia"/>
            <w:lang w:eastAsia="zh-CN"/>
          </w:rPr>
          <w:t>(二)、PA6T项目建设必要性分析</w:t>
        </w:r>
        <w:r>
          <w:tab/>
        </w:r>
        <w:r>
          <w:fldChar w:fldCharType="begin"/>
        </w:r>
        <w:r>
          <w:instrText xml:space="preserve"> PAGEREF _Toc30859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452" w:history="1">
        <w:r>
          <w:rPr>
            <w:rFonts w:ascii="仿宋" w:eastAsia="仿宋" w:hAnsi="仿宋" w:cs="仿宋" w:hint="eastAsia"/>
            <w:lang w:eastAsia="zh-CN"/>
          </w:rPr>
          <w:t>七、PA6T项目人力资源管理</w:t>
        </w:r>
        <w:r>
          <w:tab/>
        </w:r>
        <w:r>
          <w:fldChar w:fldCharType="begin"/>
        </w:r>
        <w:r>
          <w:instrText xml:space="preserve"> PAGEREF _Toc8452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39" w:history="1">
        <w:r>
          <w:rPr>
            <w:rFonts w:ascii="仿宋" w:eastAsia="仿宋" w:hAnsi="仿宋" w:cs="仿宋" w:hint="eastAsia"/>
            <w:lang w:eastAsia="zh-CN"/>
          </w:rPr>
          <w:t>(一)、建立健全的预算管理制度</w:t>
        </w:r>
        <w:r>
          <w:tab/>
        </w:r>
        <w:r>
          <w:fldChar w:fldCharType="begin"/>
        </w:r>
        <w:r>
          <w:instrText xml:space="preserve"> PAGEREF _Toc7839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43" w:history="1">
        <w:r>
          <w:rPr>
            <w:rFonts w:ascii="仿宋" w:eastAsia="仿宋" w:hAnsi="仿宋" w:cs="仿宋" w:hint="eastAsia"/>
            <w:lang w:eastAsia="zh-CN"/>
          </w:rPr>
          <w:t>(二)、加强资金流动监控</w:t>
        </w:r>
        <w:r>
          <w:tab/>
        </w:r>
        <w:r>
          <w:fldChar w:fldCharType="begin"/>
        </w:r>
        <w:r>
          <w:instrText xml:space="preserve"> PAGEREF _Toc24743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93" w:history="1">
        <w:r>
          <w:rPr>
            <w:rFonts w:ascii="仿宋" w:eastAsia="仿宋" w:hAnsi="仿宋" w:cs="仿宋" w:hint="eastAsia"/>
            <w:lang w:eastAsia="zh-CN"/>
          </w:rPr>
          <w:t>(三)、制定完善的风险控制机制</w:t>
        </w:r>
        <w:r>
          <w:tab/>
        </w:r>
        <w:r>
          <w:fldChar w:fldCharType="begin"/>
        </w:r>
        <w:r>
          <w:instrText xml:space="preserve"> PAGEREF _Toc18993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13" w:history="1">
        <w:r>
          <w:rPr>
            <w:rFonts w:ascii="仿宋" w:eastAsia="仿宋" w:hAnsi="仿宋" w:cs="仿宋" w:hint="eastAsia"/>
            <w:lang w:eastAsia="zh-CN"/>
          </w:rPr>
          <w:t>(四)、优化成本管理</w:t>
        </w:r>
        <w:r>
          <w:tab/>
        </w:r>
        <w:r>
          <w:fldChar w:fldCharType="begin"/>
        </w:r>
        <w:r>
          <w:instrText xml:space="preserve"> PAGEREF _Toc7713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083" w:history="1">
        <w:r>
          <w:rPr>
            <w:rFonts w:ascii="仿宋" w:eastAsia="仿宋" w:hAnsi="仿宋" w:cs="仿宋" w:hint="eastAsia"/>
            <w:lang w:eastAsia="zh-CN"/>
          </w:rPr>
          <w:t>八、PA6T项目风险管理</w:t>
        </w:r>
        <w:r>
          <w:tab/>
        </w:r>
        <w:r>
          <w:fldChar w:fldCharType="begin"/>
        </w:r>
        <w:r>
          <w:instrText xml:space="preserve"> PAGEREF _Toc21083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12" w:history="1">
        <w:r>
          <w:rPr>
            <w:rFonts w:ascii="仿宋" w:eastAsia="仿宋" w:hAnsi="仿宋" w:cs="仿宋" w:hint="eastAsia"/>
            <w:lang w:eastAsia="zh-CN"/>
          </w:rPr>
          <w:t>(一)、风险识别与评估</w:t>
        </w:r>
        <w:r>
          <w:tab/>
        </w:r>
        <w:r>
          <w:fldChar w:fldCharType="begin"/>
        </w:r>
        <w:r>
          <w:instrText xml:space="preserve"> PAGEREF _Toc16512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10" w:history="1">
        <w:r>
          <w:rPr>
            <w:rFonts w:ascii="仿宋" w:eastAsia="仿宋" w:hAnsi="仿宋" w:cs="仿宋" w:hint="eastAsia"/>
            <w:lang w:eastAsia="zh-CN"/>
          </w:rPr>
          <w:t>(二)、风险应对策略</w:t>
        </w:r>
        <w:r>
          <w:tab/>
        </w:r>
        <w:r>
          <w:fldChar w:fldCharType="begin"/>
        </w:r>
        <w:r>
          <w:instrText xml:space="preserve"> PAGEREF _Toc17610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18" w:history="1">
        <w:r>
          <w:rPr>
            <w:rFonts w:ascii="仿宋" w:eastAsia="仿宋" w:hAnsi="仿宋" w:cs="仿宋" w:hint="eastAsia"/>
            <w:lang w:eastAsia="zh-CN"/>
          </w:rPr>
          <w:t>(三)、风险监控与控制</w:t>
        </w:r>
        <w:r>
          <w:tab/>
        </w:r>
        <w:r>
          <w:fldChar w:fldCharType="begin"/>
        </w:r>
        <w:r>
          <w:instrText xml:space="preserve"> PAGEREF _Toc15918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217" w:history="1">
        <w:r>
          <w:rPr>
            <w:rFonts w:ascii="仿宋" w:eastAsia="仿宋" w:hAnsi="仿宋" w:cs="仿宋" w:hint="eastAsia"/>
            <w:lang w:eastAsia="zh-CN"/>
          </w:rPr>
          <w:t>九、PA6T项目创新与研发</w:t>
        </w:r>
        <w:r>
          <w:tab/>
        </w:r>
        <w:r>
          <w:fldChar w:fldCharType="begin"/>
        </w:r>
        <w:r>
          <w:instrText xml:space="preserve"> PAGEREF _Toc10217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98" w:history="1">
        <w:r>
          <w:rPr>
            <w:rFonts w:ascii="仿宋" w:eastAsia="仿宋" w:hAnsi="仿宋" w:cs="仿宋" w:hint="eastAsia"/>
            <w:lang w:eastAsia="zh-CN"/>
          </w:rPr>
          <w:t>(一)、创新策略与方向</w:t>
        </w:r>
        <w:r>
          <w:tab/>
        </w:r>
        <w:r>
          <w:fldChar w:fldCharType="begin"/>
        </w:r>
        <w:r>
          <w:instrText xml:space="preserve"> PAGEREF _Toc28398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15" w:history="1">
        <w:r>
          <w:rPr>
            <w:rFonts w:ascii="仿宋" w:eastAsia="仿宋" w:hAnsi="仿宋" w:cs="仿宋" w:hint="eastAsia"/>
            <w:lang w:eastAsia="zh-CN"/>
          </w:rPr>
          <w:t>(二)、研发规划与投入</w:t>
        </w:r>
        <w:r>
          <w:tab/>
        </w:r>
        <w:r>
          <w:fldChar w:fldCharType="begin"/>
        </w:r>
        <w:r>
          <w:instrText xml:space="preserve"> PAGEREF _Toc15215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904" w:history="1">
        <w:r>
          <w:rPr>
            <w:rFonts w:ascii="仿宋" w:eastAsia="仿宋" w:hAnsi="仿宋" w:cs="仿宋" w:hint="eastAsia"/>
            <w:lang w:eastAsia="zh-CN"/>
          </w:rPr>
          <w:t>十、PA6T项目财务管理</w:t>
        </w:r>
        <w:r>
          <w:tab/>
        </w:r>
        <w:r>
          <w:fldChar w:fldCharType="begin"/>
        </w:r>
        <w:r>
          <w:instrText xml:space="preserve"> PAGEREF _Toc9904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89" w:history="1">
        <w:r>
          <w:rPr>
            <w:rFonts w:ascii="仿宋" w:eastAsia="仿宋" w:hAnsi="仿宋" w:cs="仿宋" w:hint="eastAsia"/>
            <w:lang w:eastAsia="zh-CN"/>
          </w:rPr>
          <w:t>(一)、资金需求大</w:t>
        </w:r>
        <w:r>
          <w:tab/>
        </w:r>
        <w:r>
          <w:fldChar w:fldCharType="begin"/>
        </w:r>
        <w:r>
          <w:instrText xml:space="preserve"> PAGEREF _Toc4689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90" w:history="1">
        <w:r>
          <w:rPr>
            <w:rFonts w:ascii="仿宋" w:eastAsia="仿宋" w:hAnsi="仿宋" w:cs="仿宋" w:hint="eastAsia"/>
            <w:lang w:eastAsia="zh-CN"/>
          </w:rPr>
          <w:t>(二)、研发周期长</w:t>
        </w:r>
        <w:r>
          <w:tab/>
        </w:r>
        <w:r>
          <w:fldChar w:fldCharType="begin"/>
        </w:r>
        <w:r>
          <w:instrText xml:space="preserve"> PAGEREF _Toc10290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86" w:history="1">
        <w:r>
          <w:rPr>
            <w:rFonts w:ascii="仿宋" w:eastAsia="仿宋" w:hAnsi="仿宋" w:cs="仿宋" w:hint="eastAsia"/>
            <w:lang w:eastAsia="zh-CN"/>
          </w:rPr>
          <w:t>(三)、市场风险大</w:t>
        </w:r>
        <w:r>
          <w:tab/>
        </w:r>
        <w:r>
          <w:fldChar w:fldCharType="begin"/>
        </w:r>
        <w:r>
          <w:instrText xml:space="preserve"> PAGEREF _Toc31086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08" w:history="1">
        <w:r>
          <w:rPr>
            <w:rFonts w:ascii="仿宋" w:eastAsia="仿宋" w:hAnsi="仿宋" w:cs="仿宋" w:hint="eastAsia"/>
            <w:lang w:eastAsia="zh-CN"/>
          </w:rPr>
          <w:t>(四)、利润率高</w:t>
        </w:r>
        <w:r>
          <w:tab/>
        </w:r>
        <w:r>
          <w:fldChar w:fldCharType="begin"/>
        </w:r>
        <w:r>
          <w:instrText xml:space="preserve"> PAGEREF _Toc13708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829" w:history="1">
        <w:r>
          <w:rPr>
            <w:rFonts w:ascii="仿宋" w:eastAsia="仿宋" w:hAnsi="仿宋" w:cs="仿宋" w:hint="eastAsia"/>
            <w:lang w:eastAsia="zh-CN"/>
          </w:rPr>
          <w:t>十一、生产安全保护</w:t>
        </w:r>
        <w:r>
          <w:tab/>
        </w:r>
        <w:r>
          <w:fldChar w:fldCharType="begin"/>
        </w:r>
        <w:r>
          <w:instrText xml:space="preserve"> PAGEREF _Toc30829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0219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_Toc30219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70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_Toc26270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17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_Toc25617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39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_Toc7139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59" w:history="1">
        <w:r>
          <w:rPr>
            <w:rFonts w:ascii="仿宋" w:eastAsia="仿宋" w:hAnsi="仿宋" w:cs="仿宋" w:hint="eastAsia"/>
            <w:lang w:eastAsia="zh-CN"/>
          </w:rPr>
          <w:t>(五)、防尘防毒措施</w:t>
        </w:r>
        <w:r>
          <w:tab/>
        </w:r>
        <w:r>
          <w:fldChar w:fldCharType="begin"/>
        </w:r>
        <w:r>
          <w:instrText xml:space="preserve"> PAGEREF _Toc19159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03" w:history="1">
        <w:r>
          <w:rPr>
            <w:rFonts w:ascii="仿宋" w:eastAsia="仿宋" w:hAnsi="仿宋" w:cs="仿宋" w:hint="eastAsia"/>
            <w:lang w:eastAsia="zh-CN"/>
          </w:rPr>
          <w:t>(六)、防静电、触电防护及防雷措施</w:t>
        </w:r>
        <w:r>
          <w:tab/>
        </w:r>
        <w:r>
          <w:fldChar w:fldCharType="begin"/>
        </w:r>
        <w:r>
          <w:instrText xml:space="preserve"> PAGEREF _Toc17903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53" w:history="1">
        <w:r>
          <w:rPr>
            <w:rFonts w:ascii="仿宋" w:eastAsia="仿宋" w:hAnsi="仿宋" w:cs="仿宋" w:hint="eastAsia"/>
            <w:lang w:eastAsia="zh-CN"/>
          </w:rPr>
          <w:t>(七)、机械设备安全保障措施</w:t>
        </w:r>
        <w:r>
          <w:tab/>
        </w:r>
        <w:r>
          <w:fldChar w:fldCharType="begin"/>
        </w:r>
        <w:r>
          <w:instrText xml:space="preserve"> PAGEREF _Toc23353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735" w:history="1">
        <w:r>
          <w:rPr>
            <w:rFonts w:ascii="仿宋" w:eastAsia="仿宋" w:hAnsi="仿宋" w:cs="仿宋" w:hint="eastAsia"/>
            <w:lang w:eastAsia="zh-CN"/>
          </w:rPr>
          <w:t>十二、PA6T项目社会影响</w:t>
        </w:r>
        <w:r>
          <w:tab/>
        </w:r>
        <w:r>
          <w:fldChar w:fldCharType="begin"/>
        </w:r>
        <w:r>
          <w:instrText xml:space="preserve"> PAGEREF _Toc27735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24" w:history="1">
        <w:r>
          <w:rPr>
            <w:rFonts w:ascii="仿宋" w:eastAsia="仿宋" w:hAnsi="仿宋" w:cs="仿宋" w:hint="eastAsia"/>
            <w:lang w:eastAsia="zh-CN"/>
          </w:rPr>
          <w:t>(一)、社会责任与义务</w:t>
        </w:r>
        <w:r>
          <w:tab/>
        </w:r>
        <w:r>
          <w:fldChar w:fldCharType="begin"/>
        </w:r>
        <w:r>
          <w:instrText xml:space="preserve"> PAGEREF _Toc22524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65" w:history="1">
        <w:r>
          <w:rPr>
            <w:rFonts w:ascii="仿宋" w:eastAsia="仿宋" w:hAnsi="仿宋" w:cs="仿宋" w:hint="eastAsia"/>
            <w:lang w:eastAsia="zh-CN"/>
          </w:rPr>
          <w:t>(二)、社会参与与沟通</w:t>
        </w:r>
        <w:r>
          <w:tab/>
        </w:r>
        <w:r>
          <w:fldChar w:fldCharType="begin"/>
        </w:r>
        <w:r>
          <w:instrText xml:space="preserve"> PAGEREF _Toc16965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468" w:history="1">
        <w:r>
          <w:rPr>
            <w:rFonts w:ascii="仿宋" w:eastAsia="仿宋" w:hAnsi="仿宋" w:cs="仿宋" w:hint="eastAsia"/>
            <w:lang w:eastAsia="zh-CN"/>
          </w:rPr>
          <w:t>十三、PA6T项目实施保障措施</w:t>
        </w:r>
        <w:r>
          <w:tab/>
        </w:r>
        <w:r>
          <w:fldChar w:fldCharType="begin"/>
        </w:r>
        <w:r>
          <w:instrText xml:space="preserve"> PAGEREF _Toc7468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78" w:history="1">
        <w:r>
          <w:rPr>
            <w:rFonts w:ascii="仿宋" w:eastAsia="仿宋" w:hAnsi="仿宋" w:cs="仿宋" w:hint="eastAsia"/>
            <w:lang w:eastAsia="zh-CN"/>
          </w:rPr>
          <w:t>(一)、PA6T项目实施保障机制</w:t>
        </w:r>
        <w:r>
          <w:tab/>
        </w:r>
        <w:r>
          <w:fldChar w:fldCharType="begin"/>
        </w:r>
        <w:r>
          <w:instrText xml:space="preserve"> PAGEREF _Toc6878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94" w:history="1">
        <w:r>
          <w:rPr>
            <w:rFonts w:ascii="仿宋" w:eastAsia="仿宋" w:hAnsi="仿宋" w:cs="仿宋" w:hint="eastAsia"/>
            <w:lang w:eastAsia="zh-CN"/>
          </w:rPr>
          <w:t>(二)、PA6T项目法律合规要求</w:t>
        </w:r>
        <w:r>
          <w:tab/>
        </w:r>
        <w:r>
          <w:fldChar w:fldCharType="begin"/>
        </w:r>
        <w:r>
          <w:instrText xml:space="preserve"> PAGEREF _Toc9094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51" w:history="1">
        <w:r>
          <w:rPr>
            <w:rFonts w:ascii="仿宋" w:eastAsia="仿宋" w:hAnsi="仿宋" w:cs="仿宋" w:hint="eastAsia"/>
            <w:lang w:eastAsia="zh-CN"/>
          </w:rPr>
          <w:t>(三)、PA6T项目合同管理与法律事务</w:t>
        </w:r>
        <w:r>
          <w:tab/>
        </w:r>
        <w:r>
          <w:fldChar w:fldCharType="begin"/>
        </w:r>
        <w:r>
          <w:instrText xml:space="preserve"> PAGEREF _Toc15751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30" w:history="1">
        <w:r>
          <w:rPr>
            <w:rFonts w:ascii="仿宋" w:eastAsia="仿宋" w:hAnsi="仿宋" w:cs="仿宋" w:hint="eastAsia"/>
            <w:lang w:eastAsia="zh-CN"/>
          </w:rPr>
          <w:t>(四)、PA6T项目知识产权保护策略</w:t>
        </w:r>
        <w:r>
          <w:tab/>
        </w:r>
        <w:r>
          <w:fldChar w:fldCharType="begin"/>
        </w:r>
        <w:r>
          <w:instrText xml:space="preserve"> PAGEREF _Toc26630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37" w:history="1">
        <w:r>
          <w:rPr>
            <w:rFonts w:ascii="仿宋" w:eastAsia="仿宋" w:hAnsi="仿宋" w:cs="仿宋" w:hint="eastAsia"/>
            <w:lang w:eastAsia="zh-CN"/>
          </w:rPr>
          <w:t>十四、利益相关者分析与沟通计划</w:t>
        </w:r>
        <w:r>
          <w:tab/>
        </w:r>
        <w:r>
          <w:fldChar w:fldCharType="begin"/>
        </w:r>
        <w:r>
          <w:instrText xml:space="preserve"> PAGEREF _Toc437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66" w:history="1">
        <w:r>
          <w:rPr>
            <w:rFonts w:ascii="仿宋" w:eastAsia="仿宋" w:hAnsi="仿宋" w:cs="仿宋" w:hint="eastAsia"/>
            <w:lang w:eastAsia="zh-CN"/>
          </w:rPr>
          <w:t>(一)、利益相关者分析</w:t>
        </w:r>
        <w:r>
          <w:tab/>
        </w:r>
        <w:r>
          <w:fldChar w:fldCharType="begin"/>
        </w:r>
        <w:r>
          <w:instrText xml:space="preserve"> PAGEREF _Toc8466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18" w:history="1">
        <w:r>
          <w:rPr>
            <w:rFonts w:ascii="仿宋" w:eastAsia="仿宋" w:hAnsi="仿宋" w:cs="仿宋" w:hint="eastAsia"/>
            <w:lang w:eastAsia="zh-CN"/>
          </w:rPr>
          <w:t>(二)、沟通计划</w:t>
        </w:r>
        <w:r>
          <w:tab/>
        </w:r>
        <w:r>
          <w:fldChar w:fldCharType="begin"/>
        </w:r>
        <w:r>
          <w:instrText xml:space="preserve"> PAGEREF _Toc5618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7716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的编制将依据相关的规范标准，通过充分的调研和分析，在满足项目需求的前提下，确定合理的设计方案。在此，郑重声明本方案仅限于学习交流使用，并不可做为商业用途。通过本方案的实施，期望能够在项目的全过程中有效地进行规划和设计，推动项目进展并取得良好的成果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8035"/>
      <w:r>
        <w:rPr>
          <w:rFonts w:ascii="仿宋" w:eastAsia="仿宋" w:hAnsi="仿宋" w:cs="仿宋" w:hint="eastAsia"/>
          <w:sz w:val="28"/>
          <w:lang w:eastAsia="zh-CN"/>
        </w:rPr>
        <w:t>一、工艺说明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0110"/>
      <w:r>
        <w:rPr>
          <w:rFonts w:ascii="仿宋" w:eastAsia="仿宋" w:hAnsi="仿宋" w:cs="仿宋" w:hint="eastAsia"/>
          <w:lang w:eastAsia="zh-CN"/>
        </w:rPr>
        <w:t>(一)、技术管理特点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A6T项目的技术管理特点体现在其创新导向。通过引入最先进的技术趋势和解决方案，PA6T项目致力于提升科技含量、提高质量和效率水平。这意味着我们将采用最新的工具和方法，确保PA6T项目在技术层面始终走在前沿，从而在竞争激烈的市场中脱颖而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其次，整合性策略是PA6T项目技术管理的显著特征。通过整合不同领域的技术资源，我们实现了跨学科的协同工作。这有助于优化技术架构，提高整体效能。此外，整合性策略还促进了不同技术团队之间的紧密沟通和高效合作，确保PA6T项目各方面的技术都能得到协同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管理的第三个显著特点是持续优化。为了保持竞争力，我们将建立健全的技术监测体系，定期评估和更新PA6T项目所采用的技术。通过不断优化技术方案，PA6T项目将能够灵活应对市场和行业的变化，确保技术一直处于领先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另一方面，风险管理在技术管理中也占据重要地位。PA6T项目团队将在PA6T项目初期识别可能的技术风险，并采取相应的预防和应对措施。通过建立健全的风险评估机制，PA6T项目能够在实施过程中及时发现并解决潜在的技术问题，保障PA6T项目技术实施的平稳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通过这些独特的技术管理特点，我们确信在PA6T项目中，技术将成为PA6T项目成功的有力支持。这一深度剖析揭示了技术管理在PA6T项目实施中的关键作用，为PA6T项目的技术基础奠定了坚实的基础。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101"/>
      <w:r>
        <w:rPr>
          <w:rFonts w:ascii="仿宋" w:eastAsia="仿宋" w:hAnsi="仿宋" w:cs="仿宋" w:hint="eastAsia"/>
          <w:sz w:val="28"/>
          <w:lang w:eastAsia="zh-CN"/>
        </w:rPr>
        <w:t>(二)、PA6T项目工艺技术设计方案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生产技术方案的选用，PA6T项目将遵循“利用资源”的原则，选择当前较先进的集散型控制系统。这系统能够全面掌控整个生产线的各项工艺参数，确保产品质量稳定在高水平，同时降低物料的消耗。这一决策旨在通过高效的控制系统实现生产过程的优化，提高产品生产的效率和质量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生产经营活动方面，PA6T项目将严格按照相关行业规范要求进行组织。通过有效控制产品质量，PA6T项目将致力于为顾客提供优质的PA6T项目产品和良好的服务。这体现了PA6T项目对于生产活动合规性和质量标准的高度重视，为PA6T项目的可持续发展和顾客满意度奠定了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工艺技术方面，PA6T项目注重生态效益和清洁生产原则。PA6T项目建设将紧密结合地方特色经济发展，与社会经济发展规划和区域环境保护规划方案相协调一致。通过与当地区域自然生态系统的结合，PA6T项目将实施可持续发展的产业结构调整和传统产业的升级改造，以提高资源利用效率，减少污染物产生和对环境的压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产品方面，PA6T项目产品具有多样化的客户需求和个性化的特点。因此，PA6T项目产品规格品种多样，且单批生产数量较小。为满足这一特点，PA6T项目承办单位将建设先进的柔性制造生产线。通过广泛应用柔性制造技术，PA6T项目能够在照顾客户个性化要求的同时，保持生产规模优势和高水平的质量控制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总体而言，PA6T项目采用的技术具有较高的技术含量和自动化水平，处于国内先进水平。这一技术选用不仅体现了对生产效率、质量和环境友好性的高标准要求，同时为PA6T项目的可持续发展奠定了坚实的基础。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8877"/>
      <w:r>
        <w:rPr>
          <w:rFonts w:ascii="仿宋" w:eastAsia="仿宋" w:hAnsi="仿宋" w:cs="仿宋" w:hint="eastAsia"/>
          <w:sz w:val="28"/>
          <w:lang w:eastAsia="zh-CN"/>
        </w:rPr>
        <w:t>(三)、设备选型方案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为确保PA6T项目的高效生产和技术实施，我们制定了一套精心设计的设备选型方案，以满足PA6T项目生产、质量和环保的要求。该方案的主要特点如下：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先进控制系统选用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产技术方案的选用中，我们决定采用先进的集散型控制系统。这一系统将负责监控和控制整个生产线的工艺参数，确保产品的生产过程得到精准控制。通过引入这一控制系统，我们能够实现生产线的高度自动化和数字化，提高生产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设备智能化水平提升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在设备选型中，我们注重提高设备的智能化水平。通过选择智能化设备，可以实现设备之间的联动，减少人工干预，降低操作成本。同时，这也有助于提高设备的故障诊断和维护效率，确保生产线的稳定运行。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遵循清洁生产原则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将严格遵循清洁生产原则。选择符合环保标准的设备，以减少对环境的影响。设备的能效和资源利用率将得到优化，降低能源消耗和废弃物产生。这有助于PA6T项目在生产过程中实现更高的生态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柔性制造生产线建设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针对PA6T项目产品的多样性和小批量生产的特点，我们将建设柔性制造生产线。通过在设备选型中考虑柔性制造技术，可以灵活应对不同产品规格和生产需求，实现生产线的高度灵活性和适应性。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设备质量和耐久性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在设备选型中，我们将优先选择质量可靠、耐久性强的设备。这有助于减少设备故障和维护频率，确保生产线的稳定运行，最大程度地提高设备的使用寿命。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26205"/>
      <w:r>
        <w:rPr>
          <w:rFonts w:ascii="仿宋" w:eastAsia="仿宋" w:hAnsi="仿宋" w:cs="仿宋" w:hint="eastAsia"/>
          <w:sz w:val="28"/>
          <w:lang w:eastAsia="zh-CN"/>
        </w:rPr>
        <w:t>二、PA6T项目危机管理</w:t>
      </w:r>
      <w:bookmarkEnd w:id="6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7" w:name="_Toc18231"/>
      <w:r>
        <w:rPr>
          <w:rFonts w:ascii="仿宋" w:eastAsia="仿宋" w:hAnsi="仿宋" w:cs="仿宋" w:hint="eastAsia"/>
          <w:lang w:eastAsia="zh-CN"/>
        </w:rPr>
        <w:t>(一)、危机预警与识别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PA6T项目危机管理中，危机预警与识别是确保PA6T项目稳健运行的核心步骤。通过建立全面的监测机制，PA6T项目团队旨在及时发现和理解潜在的风险和危机因素，以便采取及时的预防和应对措施，确保PA6T项目持续处于可控状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首先，通过深入的风险评估，PA6T项目团队全面分析了整个PA6T项目和各个阶段可能存在的威胁。这包括准确评估每个潜在风险的发生概率和可能影响的程度，为后续危机预警提供了有力支持。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其次，制定敏感指标和预警机制，PA6T项目团队着重于明确定义PA6T项目进展中的关键节点和相关指标，以便迅速察觉潜在问题。通过建立预警系统，团队能够更早地发现可能导致危机的迹象，并及时采取必要的行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监测作为危机预警的关键手段，通过对PA6T项目进展的持续监控，团队能够及时发现潜在问题并作出迅速反应。PA6T项目管理工具、定期进度报告以及团队会议等方式都被纳入监测体系，确保信息能够流畅传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在这一阶段，团队的专业素养和反应速度将发挥至关重要的作用，以确保潜在危机能够在初期得到有效的处理，最大程度地减轻负面影响。通过危机预警与识别，PA6T项目得以更有序、可控地推进。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2637"/>
      <w:r>
        <w:rPr>
          <w:rFonts w:ascii="仿宋" w:eastAsia="仿宋" w:hAnsi="仿宋" w:cs="仿宋" w:hint="eastAsia"/>
          <w:sz w:val="28"/>
          <w:lang w:eastAsia="zh-CN"/>
        </w:rPr>
        <w:t>(二)、危机应对与恢复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紧急应对措施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在危机发生时，PA6T项目团队立即行动，成立了应急小组。该小组的任务是迅速制定并实施紧急应对措施，以最小化潜在损失。以下是采取的主要措施：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暂停PA6T项目进度：为遏制危机蔓延，PA6T项目暂时停止进行，以便全面评估当前状况。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资源重新分配：重新评估PA6T项目资源的分配，确保最大限度地减小损失。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实时沟通：与关键利益相关者建立实时沟通机制，向他们传递PA6T项目危机的实际状况，保障PA6T项目核心利益。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团队协作与沟通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在紧急应对的同时，PA6T项目团队强调了团队协作和有效沟通的重要性。以下是团队协作的关键举措：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应急小组成员职责明确：每位成员清晰了解自己在应急小组中的任务，保证任务执行的高效协同。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信息共享机制：建立了信息共享平台，确保团队成员能够及时获取PA6T项目危机的实时信息。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领导者沟通：PA6T项目领导者通过定期会议和即时沟通工具，指导团队应对危机，保持团队稳定运行。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恢复计划制定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随着危机得到初步控制，PA6T项目团队转向制定恢复计划，以确保PA6T项目能够从中迅速恢复。主要恢复计划包括：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修复受损的进度计划：重新评估PA6T项目进度，制定修复计划，确保PA6T项目尽快回归正常进程。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重新调整资源分配：优化资源分配，确保PA6T项目在有限资源下高效运转。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风险管理机制加强：对PA6T项目风险进行全面评估，制定更强化的风险管理策略，以预防未来可能的危机。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23422"/>
      <w:r>
        <w:rPr>
          <w:rFonts w:ascii="仿宋" w:eastAsia="仿宋" w:hAnsi="仿宋" w:cs="仿宋" w:hint="eastAsia"/>
          <w:sz w:val="28"/>
          <w:lang w:eastAsia="zh-CN"/>
        </w:rPr>
        <w:t>三、PA6T项目可持续发展</w:t>
      </w:r>
      <w:bookmarkEnd w:id="9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0" w:name="_Toc14157"/>
      <w:r>
        <w:rPr>
          <w:rFonts w:ascii="仿宋" w:eastAsia="仿宋" w:hAnsi="仿宋" w:cs="仿宋" w:hint="eastAsia"/>
          <w:lang w:eastAsia="zh-CN"/>
        </w:rPr>
        <w:t>(一)、可持续战略与实践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制定可持续发展目标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PA6T项目中，PA6T项目团队着眼于未来，明确了可持续发展的战略方向。制定的具体可持续发展目标包括降低资源使用、采用环保技术、最大化社会效益等。这一步骤不仅有助于PA6T项目在环保和社会责任方面达到最高标准，也为未来提供了明确的指引，确保PA6T项目的发展符合可持续性原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可持续实践的融入PA6T项目管理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实践已经贯穿于整个PA6T项目管理周期。从PA6T项目规划开始，PA6T项目团队就考虑了环境和社会的因素。在执行阶段，PA6T项目团队积极推动绿色技术的应用，优化资源利用。此外，关注员工的社会责任，通过培训和沟通活动提高员工对可持续发展的认知，使他们能够在日常工作中践行可持续实践。这些举措不仅为PA6T项目的可持续性打下了坚实基础，也为行业树立了榜样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6519"/>
      <w:r>
        <w:rPr>
          <w:rFonts w:ascii="仿宋" w:eastAsia="仿宋" w:hAnsi="仿宋" w:cs="仿宋" w:hint="eastAsia"/>
          <w:sz w:val="28"/>
          <w:lang w:eastAsia="zh-CN"/>
        </w:rPr>
        <w:t>(二)、环保与社会责任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扎根于PA6T项目的可持续发展理念，我们深信环保与社会责任是PA6T项目成功的关键支柱。在PA6T项目的每一步，我们都致力于通过创新和实践，履行对环境和社会的坚定责任。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环保措施的实施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A6T项目团队通过引入先进的环保技术、建立高效的废物处理系统以及推动能源节约措施，积极履行环保责任。定期的环保监测和评估确保PA6T项目活动对环境的影响得到最小化，并努力达到或超过相关环境法规和标准的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社会责任的践行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A6T项目不仅致力于自身可持续发展，还注重对社会的回馈。通过支持社区PA6T项目、参与慈善事业、提供培训机会等方式，PA6T项目积极履行社会责任。与当地社区建立积极互动，关注员工的工作与生活平衡，以及员工的身心健康，是PA6T项目在社会责任层面的关键举措。这样的实践不仅增强了PA6T项目在社会中的声誉，也促进了社会的共同繁荣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2" w:name="_Toc17832"/>
      <w:r>
        <w:rPr>
          <w:rFonts w:ascii="仿宋" w:eastAsia="仿宋" w:hAnsi="仿宋" w:cs="仿宋" w:hint="eastAsia"/>
          <w:sz w:val="28"/>
          <w:lang w:eastAsia="zh-CN"/>
        </w:rPr>
        <w:t>四、产品规划分析</w:t>
      </w:r>
      <w:bookmarkEnd w:id="1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3" w:name="_Toc28348"/>
      <w:r>
        <w:rPr>
          <w:rFonts w:ascii="仿宋" w:eastAsia="仿宋" w:hAnsi="仿宋" w:cs="仿宋" w:hint="eastAsia"/>
          <w:lang w:eastAsia="zh-CN"/>
        </w:rPr>
        <w:t>(一)、产品规划</w:t>
      </w:r>
      <w:bookmarkEnd w:id="1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PA6T项目的主要产品是XXXX，预计年产值为XXX万元。这一产品在市场中占据着重要的地位，其广泛的应用范围使得该PA6T项目的市场前景非常广阔。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此相关的行业具有高度的关联度，涉及范围广泛，对相关产业的带动力也较大。根据国内统计数据显示，相关行业的发展不仅直接关系到原材料、能源、商业、金融、交通运输等多个领域，同时也对人力资源配置产生深远影响。这种产业的发展不仅仅是单一行业的独立增长，更是对整个国民经济的全方位推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这一产业生态系统中，PA6T项目的xxx产品作为重要的原材料之一，将在多个领域发挥关键作用。其在建筑、交通、能源等方面的广泛应用将为整个产业链提供强大的支持，形成产业协同效应。PA6T项目的年产值XXX万XXX万XXX万万元不仅反映了其在市场上的巨大潜力，更预示着它对国民经济的积极贡献。这种关联度高、涉及面广的产业关系，使得该PA6T项目在未来的发展中将成为相关产业链的重要推动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4" w:name="_Toc14714"/>
      <w:r>
        <w:rPr>
          <w:rFonts w:ascii="仿宋" w:eastAsia="仿宋" w:hAnsi="仿宋" w:cs="仿宋" w:hint="eastAsia"/>
          <w:sz w:val="28"/>
          <w:lang w:eastAsia="zh-CN"/>
        </w:rPr>
        <w:t>(二)、建设规模</w:t>
      </w:r>
      <w:bookmarkEnd w:id="1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（一）用地规模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A6T项目总征地面积为XXXX平方米，相当于约XX.XX亩，其中净用地面积为XXXX平方米，红线范围内相当于约XX.XX亩。这一用地规模充分考虑了PA6T项目的建设需求，保障了PA6T项目在合适的空间内得以充分发展。PA6T项目规划的总建筑面积为XXXX平方米，其中主体工程建设占XXXX平方米，计容建筑面积达XXXX平方米。预计建筑工程的投资将达到XXXX万元，为PA6T项目的顺利推进提供了经济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（二）设备购置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A6T项目计划购置的设备共计XXXX台（套），设备购置费用为XXXX万元。这一设备购置计划充分考虑到PA6T项目的生产需求和技术要求，确保了PA6T项目在生产运营中具备先进的技术装备和高效的生产能力。设备的合理配置将为PA6T项目的正常运作和未来的产能提升奠定坚实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（三）产能规模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PA6T项目计划总投资为XXXX万元，预计年实现营业收入为XXXX万元。这一产能规模的设定旨在确保PA6T项目能够在投资与回报之间取得平衡，实现长期可持续的发展。PA6T项目的总投资充分考虑到各个方面的需求，包括用地建设、设备购置等多个环节，以确保PA6T项目在未来能够具备强大的产能规模，为市场创造更大的经济效益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5" w:name="_Toc23167"/>
      <w:r>
        <w:rPr>
          <w:rFonts w:ascii="仿宋" w:eastAsia="仿宋" w:hAnsi="仿宋" w:cs="仿宋" w:hint="eastAsia"/>
          <w:sz w:val="28"/>
          <w:lang w:eastAsia="zh-CN"/>
        </w:rPr>
        <w:t>五、PA6T项目概论</w:t>
      </w:r>
      <w:bookmarkEnd w:id="1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6" w:name="_Toc14885"/>
      <w:r>
        <w:rPr>
          <w:rFonts w:ascii="仿宋" w:eastAsia="仿宋" w:hAnsi="仿宋" w:cs="仿宋" w:hint="eastAsia"/>
          <w:lang w:eastAsia="zh-CN"/>
        </w:rPr>
        <w:t>(一)、PA6T项目概况</w:t>
      </w:r>
      <w:bookmarkEnd w:id="1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 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A6T项目的起源追溯至对市场的深入洞察。市场的不断演变与变革为PA6T项目提供了难得的机遇。当前市场存在的需求缺口和变革的大环境共同构成了PA6T项目的背景。这个PA6T项目旨在充分利用市场机遇，填补行业中尚未满足的需求，为客户提供全新的解决方案。市场的变革和需求的增长使得这个PA6T项目具备了巨大的发展潜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1.2 PA6T项目名称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PA6T项目正式命名为PA6T。这个名称不仅仅是一个标识，更代表了PA6T项目的核心理念和愿景。它蕴含着PA6T项目所要解决问题的关键字，具有强烈的表达和辨识度，为PA6T项目树立了鲜明的品牌形象。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1.3 PA6T项目目标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A6T项目的核心目标是提供一种全新、高效的解决方案，满足客户日益增长的需求。PA6T项目追求的不仅仅是满足市场需求，更是在市场中获得卓越的竞争优势。通过不断提升产品或服务的质量和创新水平，PA6T项目旨在成为行业中的领军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1.4 PA6T项目范围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A6T项目全面涵盖了产品研发、制造、市场推广和售后服务，确保从产品设计到最终用户体验的全方位关注。这一全面的PA6T项目范围是为了确保PA6T项目能够在整个价值链中提供卓越的价值，从而满足客户的期望并赢得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1.5 PA6T项目时间表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PA6T项目计划在未来18个月内完成，包括研发、测试、市场试点和正式推出等不同阶段。这个时间表的合理设计是为了确保PA6T项目各个阶段的顺利推进，以便按时交付高质量的成果。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1.6 PA6T项目预算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PA6T项目总预算估算为XX百万美元，主要分配在研发、市场推广、人员培训和运营等方面。这一充足的预算为PA6T项目提供了充足的资源，确保PA6T项目在各个方面都能取得优异的表现。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1.7 PA6T项目风险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PA6T项目可能面临的风险包括市场接受度低、技术难题、竞争激烈等。PA6T项目团队已经制定了相应的风险应对计划，通过前瞻性的风险管理，确保PA6T项目在面对不确定性时能够迅速做出应对。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1.8 PA6T项目团队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PA6T项目汇聚了一支经验丰富、多领域专业素养的核心团队，确保PA6T项目在各个方面都能拥有高水平的执行力。团队的协同作战是PA6T项目成功的关键因素之一。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1.9 PA6T项目背景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PA6T项目的背景根植于市场对更高效、创新产品的渴望，同时也受到科技发展对行业格局的深刻改变的影响。这为PA6T项目提供了广阔的发展空间和市场需求。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1.10 PA6T项目现状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截至目前，PA6T项目已完成市场调研和技术验证，取得了初步的成功。这为PA6T项目在未来的发展奠定了坚实的基础，为更远大的目标打下了坚实的基石。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7" w:name="_Toc16328"/>
      <w:r>
        <w:rPr>
          <w:rFonts w:ascii="仿宋" w:eastAsia="仿宋" w:hAnsi="仿宋" w:cs="仿宋" w:hint="eastAsia"/>
          <w:sz w:val="28"/>
          <w:lang w:eastAsia="zh-CN"/>
        </w:rPr>
        <w:t>(二)、PA6T项目目标</w:t>
      </w:r>
      <w:bookmarkEnd w:id="1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keyword》PA6T项目首要业务目标是在市场中占据有利地位，实现产品/服务的成功推广和销售。通过不断提升产品质量、创新性，PA6T项目追求成为行业中的领导者，赢得更多客户的青睐。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在科技迅速发展的时代，PA6T项目着眼于技术创新。通过持续的研发和技术升级，PA6T项目旨在推出更具创新性的产品或服务，以满足市场对新鲜、先进解决方案的需求。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为了建立可持续的客户关系，PA6T项目设定了客户满意度目标。通过提供卓越的产品质量和优质的客户服务，PA6T项目追求赢得客户的信任和忠诚度，确保他们的满意度达到行业领先水平。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PA6T项目注重社会责任和可持续发展。通过实施环保、社会责任PA6T项目，PA6T项目致力于在经济发展的同时保护环境，促进社会公平，实现可持续经营。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PA6T项目的团队是实现目标的核心驱动力。因此，PA6T项目设定了团队发展目标，包括提升团队成员的专业技能、培养领导力，以及搭建协同高效的团队工作氛围。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8" w:name="_Toc15118"/>
      <w:r>
        <w:rPr>
          <w:rFonts w:ascii="仿宋" w:eastAsia="仿宋" w:hAnsi="仿宋" w:cs="仿宋" w:hint="eastAsia"/>
          <w:sz w:val="28"/>
          <w:lang w:eastAsia="zh-CN"/>
        </w:rPr>
        <w:t>(三)、PA6T项目提出的理由</w:t>
      </w:r>
      <w:bookmarkEnd w:id="1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## 2. PA6T项目提出的理由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市场机遇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PA6T项目的提出源于对市场机遇的深刻洞察。当前市场中存在的需求缺口和行业发展趋势表明，有巨大的商业机会等待被开发。通过准确捕捉市场机遇，PA6T项目可以在激烈的竞争中脱颖而出，迅速占领市场份额。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技术创新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A6T项目的理念基于对技术创新的信仰。通过持续的研发和技术投入，PA6T项目有望推出更具创新性的产品或服务。在科技飞速发展的当下，PA6T项目将充分利用先进技术，满足客户对高质量、高效率解决方案的迫切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行业竞争力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A6T项目的提出是为了增强企业的行业竞争力。通过提升产品或服务的质量和独特性，PA6T项目力图在行业中建立起巩固的地位。这不仅有助于吸引更多客户，还能够吸引优秀的人才和合作伙伴，共同推动企业的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2.4 消费者需求变化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PA6T项目响应了消费者需求的变化。随着社会和科技的不断发展，消费者对产品和服务的需求也在发生变化。通过深入了解并及时回应消费者的新需求，PA6T项目将能够提供更符合市场潮流和客户期望的解决方案。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https://d.book118.com/056235001042010040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18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PA6T项目计划设计方案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PA6T项目计划设计方案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PA6T项目计划设计方案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PA6T项目计划设计方案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PA6T项目计划设计方案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PA6T项目计划设计方案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PA6T项目计划设计方案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PA6T项目计划设计方案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PA6T项目计划设计方案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PA6T项目计划设计方案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PA6T项目计划设计方案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PA6T项目计划设计方案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PA6T项目计划设计方案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PA6T项目计划设计方案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PA6T项目计划设计方案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PA6T项目计划设计方案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PA6T项目计划设计方案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21700D0"/>
    <w:rsid w:val="721700D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056235001042010040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2024-01-21T01:13:00Z</dcterms:created>
  <dcterms:modified xsi:type="dcterms:W3CDTF">2024-01-21T01:14:06Z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F7BA440ADA9141E7909F9126FB96DB30_11</vt:lpwstr>
  </property>
  <property fmtid="{D5CDD505-2E9C-101B-9397-08002B2CF9AE}" pid="3" name="KSOProductBuildVer">
    <vt:lpwstr>2052-12.1.0.16120</vt:lpwstr>
  </property>
</Properties>
</file>