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纸类清洁用品项目计划设计方案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98" w:history="1">
        <w:r>
          <w:rPr>
            <w:rFonts w:ascii="仿宋" w:eastAsia="仿宋" w:hAnsi="仿宋" w:cs="仿宋" w:hint="eastAsia"/>
            <w:lang w:eastAsia="zh-CN"/>
          </w:rPr>
          <w:t>概论</w:t>
        </w:r>
        <w:r>
          <w:tab/>
        </w:r>
        <w:r>
          <w:fldChar w:fldCharType="begin"/>
        </w:r>
        <w:r>
          <w:instrText xml:space="preserve"> PAGEREF _Toc19798 \h </w:instrText>
        </w:r>
        <w:r>
          <w:fldChar w:fldCharType="separate"/>
        </w:r>
        <w:r>
          <w:t>3</w:t>
        </w:r>
        <w:r>
          <w:fldChar w:fldCharType="end"/>
        </w:r>
      </w:hyperlink>
    </w:p>
    <w:p>
      <w:pPr>
        <w:pStyle w:val="TOC1"/>
        <w:tabs>
          <w:tab w:val="right" w:leader="dot" w:pos="8306"/>
        </w:tabs>
      </w:pPr>
      <w:hyperlink w:anchor="_Toc30887" w:history="1">
        <w:r>
          <w:rPr>
            <w:rFonts w:ascii="仿宋" w:eastAsia="仿宋" w:hAnsi="仿宋" w:cs="仿宋" w:hint="eastAsia"/>
            <w:lang w:eastAsia="zh-CN"/>
          </w:rPr>
          <w:t>一、纸类清洁用品项目建设单位说明</w:t>
        </w:r>
        <w:r>
          <w:tab/>
        </w:r>
        <w:r>
          <w:fldChar w:fldCharType="begin"/>
        </w:r>
        <w:r>
          <w:instrText xml:space="preserve"> PAGEREF _Toc30887 \h </w:instrText>
        </w:r>
        <w:r>
          <w:fldChar w:fldCharType="separate"/>
        </w:r>
        <w:r>
          <w:t>3</w:t>
        </w:r>
        <w:r>
          <w:fldChar w:fldCharType="end"/>
        </w:r>
      </w:hyperlink>
    </w:p>
    <w:p>
      <w:pPr>
        <w:pStyle w:val="TOC2"/>
        <w:tabs>
          <w:tab w:val="right" w:leader="dot" w:pos="8306"/>
        </w:tabs>
      </w:pPr>
      <w:hyperlink w:anchor="_Toc17029" w:history="1">
        <w:r>
          <w:rPr>
            <w:rFonts w:ascii="仿宋" w:eastAsia="仿宋" w:hAnsi="仿宋" w:cs="仿宋" w:hint="eastAsia"/>
            <w:lang w:eastAsia="zh-CN"/>
          </w:rPr>
          <w:t>(一)、纸类清洁用品项目承办单位基本情况</w:t>
        </w:r>
        <w:r>
          <w:tab/>
        </w:r>
        <w:r>
          <w:fldChar w:fldCharType="begin"/>
        </w:r>
        <w:r>
          <w:instrText xml:space="preserve"> PAGEREF _Toc17029 \h </w:instrText>
        </w:r>
        <w:r>
          <w:fldChar w:fldCharType="separate"/>
        </w:r>
        <w:r>
          <w:t>3</w:t>
        </w:r>
        <w:r>
          <w:fldChar w:fldCharType="end"/>
        </w:r>
      </w:hyperlink>
    </w:p>
    <w:p>
      <w:pPr>
        <w:pStyle w:val="TOC2"/>
        <w:tabs>
          <w:tab w:val="right" w:leader="dot" w:pos="8306"/>
        </w:tabs>
      </w:pPr>
      <w:hyperlink w:anchor="_Toc28137" w:history="1">
        <w:r>
          <w:rPr>
            <w:rFonts w:ascii="仿宋" w:eastAsia="仿宋" w:hAnsi="仿宋" w:cs="仿宋" w:hint="eastAsia"/>
            <w:lang w:eastAsia="zh-CN"/>
          </w:rPr>
          <w:t>(二)、公司经济效益分析</w:t>
        </w:r>
        <w:r>
          <w:tab/>
        </w:r>
        <w:r>
          <w:fldChar w:fldCharType="begin"/>
        </w:r>
        <w:r>
          <w:instrText xml:space="preserve"> PAGEREF _Toc28137 \h </w:instrText>
        </w:r>
        <w:r>
          <w:fldChar w:fldCharType="separate"/>
        </w:r>
        <w:r>
          <w:t>4</w:t>
        </w:r>
        <w:r>
          <w:fldChar w:fldCharType="end"/>
        </w:r>
      </w:hyperlink>
    </w:p>
    <w:p>
      <w:pPr>
        <w:pStyle w:val="TOC1"/>
        <w:tabs>
          <w:tab w:val="right" w:leader="dot" w:pos="8306"/>
        </w:tabs>
      </w:pPr>
      <w:hyperlink w:anchor="_Toc19314" w:history="1">
        <w:r>
          <w:rPr>
            <w:rFonts w:ascii="仿宋" w:eastAsia="仿宋" w:hAnsi="仿宋" w:cs="仿宋" w:hint="eastAsia"/>
            <w:lang w:eastAsia="zh-CN"/>
          </w:rPr>
          <w:t>二、纸类清洁用品项目绩效评估</w:t>
        </w:r>
        <w:r>
          <w:tab/>
        </w:r>
        <w:r>
          <w:fldChar w:fldCharType="begin"/>
        </w:r>
        <w:r>
          <w:instrText xml:space="preserve"> PAGEREF _Toc19314 \h </w:instrText>
        </w:r>
        <w:r>
          <w:fldChar w:fldCharType="separate"/>
        </w:r>
        <w:r>
          <w:t>5</w:t>
        </w:r>
        <w:r>
          <w:fldChar w:fldCharType="end"/>
        </w:r>
      </w:hyperlink>
    </w:p>
    <w:p>
      <w:pPr>
        <w:pStyle w:val="TOC2"/>
        <w:tabs>
          <w:tab w:val="right" w:leader="dot" w:pos="8306"/>
        </w:tabs>
      </w:pPr>
      <w:hyperlink w:anchor="_Toc25518" w:history="1">
        <w:r>
          <w:rPr>
            <w:rFonts w:ascii="仿宋" w:eastAsia="仿宋" w:hAnsi="仿宋" w:cs="仿宋" w:hint="eastAsia"/>
            <w:lang w:eastAsia="zh-CN"/>
          </w:rPr>
          <w:t>(一)、绩效评估指标</w:t>
        </w:r>
        <w:r>
          <w:tab/>
        </w:r>
        <w:r>
          <w:fldChar w:fldCharType="begin"/>
        </w:r>
        <w:r>
          <w:instrText xml:space="preserve"> PAGEREF _Toc25518 \h </w:instrText>
        </w:r>
        <w:r>
          <w:fldChar w:fldCharType="separate"/>
        </w:r>
        <w:r>
          <w:t>5</w:t>
        </w:r>
        <w:r>
          <w:fldChar w:fldCharType="end"/>
        </w:r>
      </w:hyperlink>
    </w:p>
    <w:p>
      <w:pPr>
        <w:pStyle w:val="TOC2"/>
        <w:tabs>
          <w:tab w:val="right" w:leader="dot" w:pos="8306"/>
        </w:tabs>
      </w:pPr>
      <w:hyperlink w:anchor="_Toc22695" w:history="1">
        <w:r>
          <w:rPr>
            <w:rFonts w:ascii="仿宋" w:eastAsia="仿宋" w:hAnsi="仿宋" w:cs="仿宋" w:hint="eastAsia"/>
            <w:lang w:eastAsia="zh-CN"/>
          </w:rPr>
          <w:t>(二)、绩效评估方法</w:t>
        </w:r>
        <w:r>
          <w:tab/>
        </w:r>
        <w:r>
          <w:fldChar w:fldCharType="begin"/>
        </w:r>
        <w:r>
          <w:instrText xml:space="preserve"> PAGEREF _Toc22695 \h </w:instrText>
        </w:r>
        <w:r>
          <w:fldChar w:fldCharType="separate"/>
        </w:r>
        <w:r>
          <w:t>6</w:t>
        </w:r>
        <w:r>
          <w:fldChar w:fldCharType="end"/>
        </w:r>
      </w:hyperlink>
    </w:p>
    <w:p>
      <w:pPr>
        <w:pStyle w:val="TOC2"/>
        <w:tabs>
          <w:tab w:val="right" w:leader="dot" w:pos="8306"/>
        </w:tabs>
      </w:pPr>
      <w:hyperlink w:anchor="_Toc4132" w:history="1">
        <w:r>
          <w:rPr>
            <w:rFonts w:ascii="仿宋" w:eastAsia="仿宋" w:hAnsi="仿宋" w:cs="仿宋" w:hint="eastAsia"/>
            <w:lang w:eastAsia="zh-CN"/>
          </w:rPr>
          <w:t>(三)、绩效评估周期</w:t>
        </w:r>
        <w:r>
          <w:tab/>
        </w:r>
        <w:r>
          <w:fldChar w:fldCharType="begin"/>
        </w:r>
        <w:r>
          <w:instrText xml:space="preserve"> PAGEREF _Toc4132 \h </w:instrText>
        </w:r>
        <w:r>
          <w:fldChar w:fldCharType="separate"/>
        </w:r>
        <w:r>
          <w:t>7</w:t>
        </w:r>
        <w:r>
          <w:fldChar w:fldCharType="end"/>
        </w:r>
      </w:hyperlink>
    </w:p>
    <w:p>
      <w:pPr>
        <w:pStyle w:val="TOC1"/>
        <w:tabs>
          <w:tab w:val="right" w:leader="dot" w:pos="8306"/>
        </w:tabs>
      </w:pPr>
      <w:hyperlink w:anchor="_Toc30755" w:history="1">
        <w:r>
          <w:rPr>
            <w:rFonts w:ascii="仿宋" w:eastAsia="仿宋" w:hAnsi="仿宋" w:cs="仿宋" w:hint="eastAsia"/>
            <w:lang w:eastAsia="zh-CN"/>
          </w:rPr>
          <w:t>三、纸类清洁用品项目土建工程</w:t>
        </w:r>
        <w:r>
          <w:tab/>
        </w:r>
        <w:r>
          <w:fldChar w:fldCharType="begin"/>
        </w:r>
        <w:r>
          <w:instrText xml:space="preserve"> PAGEREF _Toc30755 \h </w:instrText>
        </w:r>
        <w:r>
          <w:fldChar w:fldCharType="separate"/>
        </w:r>
        <w:r>
          <w:t>8</w:t>
        </w:r>
        <w:r>
          <w:fldChar w:fldCharType="end"/>
        </w:r>
      </w:hyperlink>
    </w:p>
    <w:p>
      <w:pPr>
        <w:pStyle w:val="TOC2"/>
        <w:tabs>
          <w:tab w:val="right" w:leader="dot" w:pos="8306"/>
        </w:tabs>
      </w:pPr>
      <w:hyperlink w:anchor="_Toc24499" w:history="1">
        <w:r>
          <w:rPr>
            <w:rFonts w:ascii="仿宋" w:eastAsia="仿宋" w:hAnsi="仿宋" w:cs="仿宋" w:hint="eastAsia"/>
            <w:lang w:eastAsia="zh-CN"/>
          </w:rPr>
          <w:t>(一)、建筑工程设计原则</w:t>
        </w:r>
        <w:r>
          <w:tab/>
        </w:r>
        <w:r>
          <w:fldChar w:fldCharType="begin"/>
        </w:r>
        <w:r>
          <w:instrText xml:space="preserve"> PAGEREF _Toc24499 \h </w:instrText>
        </w:r>
        <w:r>
          <w:fldChar w:fldCharType="separate"/>
        </w:r>
        <w:r>
          <w:t>8</w:t>
        </w:r>
        <w:r>
          <w:fldChar w:fldCharType="end"/>
        </w:r>
      </w:hyperlink>
    </w:p>
    <w:p>
      <w:pPr>
        <w:pStyle w:val="TOC2"/>
        <w:tabs>
          <w:tab w:val="right" w:leader="dot" w:pos="8306"/>
        </w:tabs>
      </w:pPr>
      <w:hyperlink w:anchor="_Toc10634" w:history="1">
        <w:r>
          <w:rPr>
            <w:rFonts w:ascii="仿宋" w:eastAsia="仿宋" w:hAnsi="仿宋" w:cs="仿宋" w:hint="eastAsia"/>
            <w:lang w:eastAsia="zh-CN"/>
          </w:rPr>
          <w:t>(二)、土建工程设计年限及安全等级</w:t>
        </w:r>
        <w:r>
          <w:tab/>
        </w:r>
        <w:r>
          <w:fldChar w:fldCharType="begin"/>
        </w:r>
        <w:r>
          <w:instrText xml:space="preserve"> PAGEREF _Toc10634 \h </w:instrText>
        </w:r>
        <w:r>
          <w:fldChar w:fldCharType="separate"/>
        </w:r>
        <w:r>
          <w:t>9</w:t>
        </w:r>
        <w:r>
          <w:fldChar w:fldCharType="end"/>
        </w:r>
      </w:hyperlink>
    </w:p>
    <w:p>
      <w:pPr>
        <w:pStyle w:val="TOC2"/>
        <w:tabs>
          <w:tab w:val="right" w:leader="dot" w:pos="8306"/>
        </w:tabs>
      </w:pPr>
      <w:hyperlink w:anchor="_Toc27873" w:history="1">
        <w:r>
          <w:rPr>
            <w:rFonts w:ascii="仿宋" w:eastAsia="仿宋" w:hAnsi="仿宋" w:cs="仿宋" w:hint="eastAsia"/>
            <w:lang w:eastAsia="zh-CN"/>
          </w:rPr>
          <w:t>(三)、建筑工程设计总体要求</w:t>
        </w:r>
        <w:r>
          <w:tab/>
        </w:r>
        <w:r>
          <w:fldChar w:fldCharType="begin"/>
        </w:r>
        <w:r>
          <w:instrText xml:space="preserve"> PAGEREF _Toc27873 \h </w:instrText>
        </w:r>
        <w:r>
          <w:fldChar w:fldCharType="separate"/>
        </w:r>
        <w:r>
          <w:t>10</w:t>
        </w:r>
        <w:r>
          <w:fldChar w:fldCharType="end"/>
        </w:r>
      </w:hyperlink>
    </w:p>
    <w:p>
      <w:pPr>
        <w:pStyle w:val="TOC2"/>
        <w:tabs>
          <w:tab w:val="right" w:leader="dot" w:pos="8306"/>
        </w:tabs>
      </w:pPr>
      <w:hyperlink w:anchor="_Toc6386" w:history="1">
        <w:r>
          <w:rPr>
            <w:rFonts w:ascii="仿宋" w:eastAsia="仿宋" w:hAnsi="仿宋" w:cs="仿宋" w:hint="eastAsia"/>
            <w:lang w:eastAsia="zh-CN"/>
          </w:rPr>
          <w:t>(四)、土建工程建设指标</w:t>
        </w:r>
        <w:r>
          <w:tab/>
        </w:r>
        <w:r>
          <w:fldChar w:fldCharType="begin"/>
        </w:r>
        <w:r>
          <w:instrText xml:space="preserve"> PAGEREF _Toc6386 \h </w:instrText>
        </w:r>
        <w:r>
          <w:fldChar w:fldCharType="separate"/>
        </w:r>
        <w:r>
          <w:t>11</w:t>
        </w:r>
        <w:r>
          <w:fldChar w:fldCharType="end"/>
        </w:r>
      </w:hyperlink>
    </w:p>
    <w:p>
      <w:pPr>
        <w:pStyle w:val="TOC1"/>
        <w:tabs>
          <w:tab w:val="right" w:leader="dot" w:pos="8306"/>
        </w:tabs>
      </w:pPr>
      <w:hyperlink w:anchor="_Toc26737" w:history="1">
        <w:r>
          <w:rPr>
            <w:rFonts w:ascii="仿宋" w:eastAsia="仿宋" w:hAnsi="仿宋" w:cs="仿宋" w:hint="eastAsia"/>
            <w:lang w:eastAsia="zh-CN"/>
          </w:rPr>
          <w:t>四、纸类清洁用品项目文档管理</w:t>
        </w:r>
        <w:r>
          <w:tab/>
        </w:r>
        <w:r>
          <w:fldChar w:fldCharType="begin"/>
        </w:r>
        <w:r>
          <w:instrText xml:space="preserve"> PAGEREF _Toc26737 \h </w:instrText>
        </w:r>
        <w:r>
          <w:fldChar w:fldCharType="separate"/>
        </w:r>
        <w:r>
          <w:t>11</w:t>
        </w:r>
        <w:r>
          <w:fldChar w:fldCharType="end"/>
        </w:r>
      </w:hyperlink>
    </w:p>
    <w:p>
      <w:pPr>
        <w:pStyle w:val="TOC2"/>
        <w:tabs>
          <w:tab w:val="right" w:leader="dot" w:pos="8306"/>
        </w:tabs>
      </w:pPr>
      <w:hyperlink w:anchor="_Toc7438" w:history="1">
        <w:r>
          <w:rPr>
            <w:rFonts w:ascii="仿宋" w:eastAsia="仿宋" w:hAnsi="仿宋" w:cs="仿宋" w:hint="eastAsia"/>
            <w:lang w:eastAsia="zh-CN"/>
          </w:rPr>
          <w:t>(一)、文档编制与审查</w:t>
        </w:r>
        <w:r>
          <w:tab/>
        </w:r>
        <w:r>
          <w:fldChar w:fldCharType="begin"/>
        </w:r>
        <w:r>
          <w:instrText xml:space="preserve"> PAGEREF _Toc7438 \h </w:instrText>
        </w:r>
        <w:r>
          <w:fldChar w:fldCharType="separate"/>
        </w:r>
        <w:r>
          <w:t>11</w:t>
        </w:r>
        <w:r>
          <w:fldChar w:fldCharType="end"/>
        </w:r>
      </w:hyperlink>
    </w:p>
    <w:p>
      <w:pPr>
        <w:pStyle w:val="TOC2"/>
        <w:tabs>
          <w:tab w:val="right" w:leader="dot" w:pos="8306"/>
        </w:tabs>
      </w:pPr>
      <w:hyperlink w:anchor="_Toc31577" w:history="1">
        <w:r>
          <w:rPr>
            <w:rFonts w:ascii="仿宋" w:eastAsia="仿宋" w:hAnsi="仿宋" w:cs="仿宋" w:hint="eastAsia"/>
            <w:lang w:eastAsia="zh-CN"/>
          </w:rPr>
          <w:t>(二)、文档发布与分发</w:t>
        </w:r>
        <w:r>
          <w:tab/>
        </w:r>
        <w:r>
          <w:fldChar w:fldCharType="begin"/>
        </w:r>
        <w:r>
          <w:instrText xml:space="preserve"> PAGEREF _Toc31577 \h </w:instrText>
        </w:r>
        <w:r>
          <w:fldChar w:fldCharType="separate"/>
        </w:r>
        <w:r>
          <w:t>12</w:t>
        </w:r>
        <w:r>
          <w:fldChar w:fldCharType="end"/>
        </w:r>
      </w:hyperlink>
    </w:p>
    <w:p>
      <w:pPr>
        <w:pStyle w:val="TOC2"/>
        <w:tabs>
          <w:tab w:val="right" w:leader="dot" w:pos="8306"/>
        </w:tabs>
      </w:pPr>
      <w:hyperlink w:anchor="_Toc31687" w:history="1">
        <w:r>
          <w:rPr>
            <w:rFonts w:ascii="仿宋" w:eastAsia="仿宋" w:hAnsi="仿宋" w:cs="仿宋" w:hint="eastAsia"/>
            <w:lang w:eastAsia="zh-CN"/>
          </w:rPr>
          <w:t>(三)、文档存档与归档</w:t>
        </w:r>
        <w:r>
          <w:tab/>
        </w:r>
        <w:r>
          <w:fldChar w:fldCharType="begin"/>
        </w:r>
        <w:r>
          <w:instrText xml:space="preserve"> PAGEREF _Toc31687 \h </w:instrText>
        </w:r>
        <w:r>
          <w:fldChar w:fldCharType="separate"/>
        </w:r>
        <w:r>
          <w:t>13</w:t>
        </w:r>
        <w:r>
          <w:fldChar w:fldCharType="end"/>
        </w:r>
      </w:hyperlink>
    </w:p>
    <w:p>
      <w:pPr>
        <w:pStyle w:val="TOC1"/>
        <w:tabs>
          <w:tab w:val="right" w:leader="dot" w:pos="8306"/>
        </w:tabs>
      </w:pPr>
      <w:hyperlink w:anchor="_Toc14719" w:history="1">
        <w:r>
          <w:rPr>
            <w:rFonts w:ascii="仿宋" w:eastAsia="仿宋" w:hAnsi="仿宋" w:cs="仿宋" w:hint="eastAsia"/>
            <w:lang w:eastAsia="zh-CN"/>
          </w:rPr>
          <w:t>五、纸类清洁用品项目危机管理</w:t>
        </w:r>
        <w:r>
          <w:tab/>
        </w:r>
        <w:r>
          <w:fldChar w:fldCharType="begin"/>
        </w:r>
        <w:r>
          <w:instrText xml:space="preserve"> PAGEREF _Toc14719 \h </w:instrText>
        </w:r>
        <w:r>
          <w:fldChar w:fldCharType="separate"/>
        </w:r>
        <w:r>
          <w:t>15</w:t>
        </w:r>
        <w:r>
          <w:fldChar w:fldCharType="end"/>
        </w:r>
      </w:hyperlink>
    </w:p>
    <w:p>
      <w:pPr>
        <w:pStyle w:val="TOC2"/>
        <w:tabs>
          <w:tab w:val="right" w:leader="dot" w:pos="8306"/>
        </w:tabs>
      </w:pPr>
      <w:hyperlink w:anchor="_Toc20610" w:history="1">
        <w:r>
          <w:rPr>
            <w:rFonts w:ascii="仿宋" w:eastAsia="仿宋" w:hAnsi="仿宋" w:cs="仿宋" w:hint="eastAsia"/>
            <w:lang w:eastAsia="zh-CN"/>
          </w:rPr>
          <w:t>(一)、危机预警与识别</w:t>
        </w:r>
        <w:r>
          <w:tab/>
        </w:r>
        <w:r>
          <w:fldChar w:fldCharType="begin"/>
        </w:r>
        <w:r>
          <w:instrText xml:space="preserve"> PAGEREF _Toc20610 \h </w:instrText>
        </w:r>
        <w:r>
          <w:fldChar w:fldCharType="separate"/>
        </w:r>
        <w:r>
          <w:t>15</w:t>
        </w:r>
        <w:r>
          <w:fldChar w:fldCharType="end"/>
        </w:r>
      </w:hyperlink>
    </w:p>
    <w:p>
      <w:pPr>
        <w:pStyle w:val="TOC2"/>
        <w:tabs>
          <w:tab w:val="right" w:leader="dot" w:pos="8306"/>
        </w:tabs>
      </w:pPr>
      <w:hyperlink w:anchor="_Toc13158" w:history="1">
        <w:r>
          <w:rPr>
            <w:rFonts w:ascii="仿宋" w:eastAsia="仿宋" w:hAnsi="仿宋" w:cs="仿宋" w:hint="eastAsia"/>
            <w:lang w:eastAsia="zh-CN"/>
          </w:rPr>
          <w:t>(二)、危机应对与恢复</w:t>
        </w:r>
        <w:r>
          <w:tab/>
        </w:r>
        <w:r>
          <w:fldChar w:fldCharType="begin"/>
        </w:r>
        <w:r>
          <w:instrText xml:space="preserve"> PAGEREF _Toc13158 \h </w:instrText>
        </w:r>
        <w:r>
          <w:fldChar w:fldCharType="separate"/>
        </w:r>
        <w:r>
          <w:t>16</w:t>
        </w:r>
        <w:r>
          <w:fldChar w:fldCharType="end"/>
        </w:r>
      </w:hyperlink>
    </w:p>
    <w:p>
      <w:pPr>
        <w:pStyle w:val="TOC1"/>
        <w:tabs>
          <w:tab w:val="right" w:leader="dot" w:pos="8306"/>
        </w:tabs>
      </w:pPr>
      <w:hyperlink w:anchor="_Toc2465" w:history="1">
        <w:r>
          <w:rPr>
            <w:rFonts w:ascii="仿宋" w:eastAsia="仿宋" w:hAnsi="仿宋" w:cs="仿宋" w:hint="eastAsia"/>
            <w:lang w:eastAsia="zh-CN"/>
          </w:rPr>
          <w:t>六、纸类清洁用品项目建设背景及必要性分析</w:t>
        </w:r>
        <w:r>
          <w:tab/>
        </w:r>
        <w:r>
          <w:fldChar w:fldCharType="begin"/>
        </w:r>
        <w:r>
          <w:instrText xml:space="preserve"> PAGEREF _Toc2465 \h </w:instrText>
        </w:r>
        <w:r>
          <w:fldChar w:fldCharType="separate"/>
        </w:r>
        <w:r>
          <w:t>17</w:t>
        </w:r>
        <w:r>
          <w:fldChar w:fldCharType="end"/>
        </w:r>
      </w:hyperlink>
    </w:p>
    <w:p>
      <w:pPr>
        <w:pStyle w:val="TOC2"/>
        <w:tabs>
          <w:tab w:val="right" w:leader="dot" w:pos="8306"/>
        </w:tabs>
      </w:pPr>
      <w:hyperlink w:anchor="_Toc26157" w:history="1">
        <w:r>
          <w:rPr>
            <w:rFonts w:ascii="仿宋" w:eastAsia="仿宋" w:hAnsi="仿宋" w:cs="仿宋" w:hint="eastAsia"/>
            <w:lang w:eastAsia="zh-CN"/>
          </w:rPr>
          <w:t>(一)、纸类清洁用品项目背景分析</w:t>
        </w:r>
        <w:r>
          <w:tab/>
        </w:r>
        <w:r>
          <w:fldChar w:fldCharType="begin"/>
        </w:r>
        <w:r>
          <w:instrText xml:space="preserve"> PAGEREF _Toc26157 \h </w:instrText>
        </w:r>
        <w:r>
          <w:fldChar w:fldCharType="separate"/>
        </w:r>
        <w:r>
          <w:t>17</w:t>
        </w:r>
        <w:r>
          <w:fldChar w:fldCharType="end"/>
        </w:r>
      </w:hyperlink>
    </w:p>
    <w:p>
      <w:pPr>
        <w:pStyle w:val="TOC2"/>
        <w:tabs>
          <w:tab w:val="right" w:leader="dot" w:pos="8306"/>
        </w:tabs>
      </w:pPr>
      <w:hyperlink w:anchor="_Toc24322" w:history="1">
        <w:r>
          <w:rPr>
            <w:rFonts w:ascii="仿宋" w:eastAsia="仿宋" w:hAnsi="仿宋" w:cs="仿宋" w:hint="eastAsia"/>
            <w:lang w:eastAsia="zh-CN"/>
          </w:rPr>
          <w:t>(二)、纸类清洁用品项目建设必要性分析</w:t>
        </w:r>
        <w:r>
          <w:tab/>
        </w:r>
        <w:r>
          <w:fldChar w:fldCharType="begin"/>
        </w:r>
        <w:r>
          <w:instrText xml:space="preserve"> PAGEREF _Toc24322 \h </w:instrText>
        </w:r>
        <w:r>
          <w:fldChar w:fldCharType="separate"/>
        </w:r>
        <w:r>
          <w:t>19</w:t>
        </w:r>
        <w:r>
          <w:fldChar w:fldCharType="end"/>
        </w:r>
      </w:hyperlink>
    </w:p>
    <w:p>
      <w:pPr>
        <w:pStyle w:val="TOC1"/>
        <w:tabs>
          <w:tab w:val="right" w:leader="dot" w:pos="8306"/>
        </w:tabs>
      </w:pPr>
      <w:hyperlink w:anchor="_Toc1162" w:history="1">
        <w:r>
          <w:rPr>
            <w:rFonts w:ascii="仿宋" w:eastAsia="仿宋" w:hAnsi="仿宋" w:cs="仿宋" w:hint="eastAsia"/>
            <w:lang w:eastAsia="zh-CN"/>
          </w:rPr>
          <w:t>七、纸类清洁用品项目环境影响分析</w:t>
        </w:r>
        <w:r>
          <w:tab/>
        </w:r>
        <w:r>
          <w:fldChar w:fldCharType="begin"/>
        </w:r>
        <w:r>
          <w:instrText xml:space="preserve"> PAGEREF _Toc1162 \h </w:instrText>
        </w:r>
        <w:r>
          <w:fldChar w:fldCharType="separate"/>
        </w:r>
        <w:r>
          <w:t>20</w:t>
        </w:r>
        <w:r>
          <w:fldChar w:fldCharType="end"/>
        </w:r>
      </w:hyperlink>
    </w:p>
    <w:p>
      <w:pPr>
        <w:pStyle w:val="TOC2"/>
        <w:tabs>
          <w:tab w:val="right" w:leader="dot" w:pos="8306"/>
        </w:tabs>
      </w:pPr>
      <w:hyperlink w:anchor="_Toc29066" w:history="1">
        <w:r>
          <w:rPr>
            <w:rFonts w:ascii="仿宋" w:eastAsia="仿宋" w:hAnsi="仿宋" w:cs="仿宋" w:hint="eastAsia"/>
            <w:lang w:eastAsia="zh-CN"/>
          </w:rPr>
          <w:t>(一)、建设区域环境质量现状</w:t>
        </w:r>
        <w:r>
          <w:tab/>
        </w:r>
        <w:r>
          <w:fldChar w:fldCharType="begin"/>
        </w:r>
        <w:r>
          <w:instrText xml:space="preserve"> PAGEREF _Toc29066 \h </w:instrText>
        </w:r>
        <w:r>
          <w:fldChar w:fldCharType="separate"/>
        </w:r>
        <w:r>
          <w:t>20</w:t>
        </w:r>
        <w:r>
          <w:fldChar w:fldCharType="end"/>
        </w:r>
      </w:hyperlink>
    </w:p>
    <w:p>
      <w:pPr>
        <w:pStyle w:val="TOC2"/>
        <w:tabs>
          <w:tab w:val="right" w:leader="dot" w:pos="8306"/>
        </w:tabs>
      </w:pPr>
      <w:hyperlink w:anchor="_Toc10415" w:history="1">
        <w:r>
          <w:rPr>
            <w:rFonts w:ascii="仿宋" w:eastAsia="仿宋" w:hAnsi="仿宋" w:cs="仿宋" w:hint="eastAsia"/>
            <w:lang w:eastAsia="zh-CN"/>
          </w:rPr>
          <w:t>(二)、建设期环境保护</w:t>
        </w:r>
        <w:r>
          <w:tab/>
        </w:r>
        <w:r>
          <w:fldChar w:fldCharType="begin"/>
        </w:r>
        <w:r>
          <w:instrText xml:space="preserve"> PAGEREF _Toc10415 \h </w:instrText>
        </w:r>
        <w:r>
          <w:fldChar w:fldCharType="separate"/>
        </w:r>
        <w:r>
          <w:t>22</w:t>
        </w:r>
        <w:r>
          <w:fldChar w:fldCharType="end"/>
        </w:r>
      </w:hyperlink>
    </w:p>
    <w:p>
      <w:pPr>
        <w:pStyle w:val="TOC2"/>
        <w:tabs>
          <w:tab w:val="right" w:leader="dot" w:pos="8306"/>
        </w:tabs>
      </w:pPr>
      <w:hyperlink w:anchor="_Toc1027" w:history="1">
        <w:r>
          <w:rPr>
            <w:rFonts w:ascii="仿宋" w:eastAsia="仿宋" w:hAnsi="仿宋" w:cs="仿宋" w:hint="eastAsia"/>
            <w:lang w:eastAsia="zh-CN"/>
          </w:rPr>
          <w:t>(三)、运营期环境保护</w:t>
        </w:r>
        <w:r>
          <w:tab/>
        </w:r>
        <w:r>
          <w:fldChar w:fldCharType="begin"/>
        </w:r>
        <w:r>
          <w:instrText xml:space="preserve"> PAGEREF _Toc1027 \h </w:instrText>
        </w:r>
        <w:r>
          <w:fldChar w:fldCharType="separate"/>
        </w:r>
        <w:r>
          <w:t>23</w:t>
        </w:r>
        <w:r>
          <w:fldChar w:fldCharType="end"/>
        </w:r>
      </w:hyperlink>
    </w:p>
    <w:p>
      <w:pPr>
        <w:pStyle w:val="TOC2"/>
        <w:tabs>
          <w:tab w:val="right" w:leader="dot" w:pos="8306"/>
        </w:tabs>
      </w:pPr>
      <w:hyperlink w:anchor="_Toc15923" w:history="1">
        <w:r>
          <w:rPr>
            <w:rFonts w:ascii="仿宋" w:eastAsia="仿宋" w:hAnsi="仿宋" w:cs="仿宋" w:hint="eastAsia"/>
            <w:lang w:eastAsia="zh-CN"/>
          </w:rPr>
          <w:t>(四)、纸类清洁用品项目建设对区域经济的影响</w:t>
        </w:r>
        <w:r>
          <w:tab/>
        </w:r>
        <w:r>
          <w:fldChar w:fldCharType="begin"/>
        </w:r>
        <w:r>
          <w:instrText xml:space="preserve"> PAGEREF _Toc15923 \h </w:instrText>
        </w:r>
        <w:r>
          <w:fldChar w:fldCharType="separate"/>
        </w:r>
        <w:r>
          <w:t>24</w:t>
        </w:r>
        <w:r>
          <w:fldChar w:fldCharType="end"/>
        </w:r>
      </w:hyperlink>
    </w:p>
    <w:p>
      <w:pPr>
        <w:pStyle w:val="TOC2"/>
        <w:tabs>
          <w:tab w:val="right" w:leader="dot" w:pos="8306"/>
        </w:tabs>
      </w:pPr>
      <w:hyperlink w:anchor="_Toc32715" w:history="1">
        <w:r>
          <w:rPr>
            <w:rFonts w:ascii="仿宋" w:eastAsia="仿宋" w:hAnsi="仿宋" w:cs="仿宋" w:hint="eastAsia"/>
            <w:lang w:eastAsia="zh-CN"/>
          </w:rPr>
          <w:t>(五)、废弃物处理</w:t>
        </w:r>
        <w:r>
          <w:tab/>
        </w:r>
        <w:r>
          <w:fldChar w:fldCharType="begin"/>
        </w:r>
        <w:r>
          <w:instrText xml:space="preserve"> PAGEREF _Toc32715 \h </w:instrText>
        </w:r>
        <w:r>
          <w:fldChar w:fldCharType="separate"/>
        </w:r>
        <w:r>
          <w:t>26</w:t>
        </w:r>
        <w:r>
          <w:fldChar w:fldCharType="end"/>
        </w:r>
      </w:hyperlink>
    </w:p>
    <w:p>
      <w:pPr>
        <w:pStyle w:val="TOC2"/>
        <w:tabs>
          <w:tab w:val="right" w:leader="dot" w:pos="8306"/>
        </w:tabs>
      </w:pPr>
      <w:hyperlink w:anchor="_Toc11389" w:history="1">
        <w:r>
          <w:rPr>
            <w:rFonts w:ascii="仿宋" w:eastAsia="仿宋" w:hAnsi="仿宋" w:cs="仿宋" w:hint="eastAsia"/>
            <w:lang w:eastAsia="zh-CN"/>
          </w:rPr>
          <w:t>(六)、特殊环境影响分析</w:t>
        </w:r>
        <w:r>
          <w:tab/>
        </w:r>
        <w:r>
          <w:fldChar w:fldCharType="begin"/>
        </w:r>
        <w:r>
          <w:instrText xml:space="preserve"> PAGEREF _Toc11389 \h </w:instrText>
        </w:r>
        <w:r>
          <w:fldChar w:fldCharType="separate"/>
        </w:r>
        <w:r>
          <w:t>27</w:t>
        </w:r>
        <w:r>
          <w:fldChar w:fldCharType="end"/>
        </w:r>
      </w:hyperlink>
    </w:p>
    <w:p>
      <w:pPr>
        <w:pStyle w:val="TOC2"/>
        <w:tabs>
          <w:tab w:val="right" w:leader="dot" w:pos="8306"/>
        </w:tabs>
      </w:pPr>
      <w:hyperlink w:anchor="_Toc19500" w:history="1">
        <w:r>
          <w:rPr>
            <w:rFonts w:ascii="仿宋" w:eastAsia="仿宋" w:hAnsi="仿宋" w:cs="仿宋" w:hint="eastAsia"/>
            <w:lang w:eastAsia="zh-CN"/>
          </w:rPr>
          <w:t>(七)、清洁生产</w:t>
        </w:r>
        <w:r>
          <w:tab/>
        </w:r>
        <w:r>
          <w:fldChar w:fldCharType="begin"/>
        </w:r>
        <w:r>
          <w:instrText xml:space="preserve"> PAGEREF _Toc19500 \h </w:instrText>
        </w:r>
        <w:r>
          <w:fldChar w:fldCharType="separate"/>
        </w:r>
        <w:r>
          <w:t>29</w:t>
        </w:r>
        <w:r>
          <w:fldChar w:fldCharType="end"/>
        </w:r>
      </w:hyperlink>
    </w:p>
    <w:p>
      <w:pPr>
        <w:pStyle w:val="TOC2"/>
        <w:tabs>
          <w:tab w:val="right" w:leader="dot" w:pos="8306"/>
        </w:tabs>
      </w:pPr>
      <w:hyperlink w:anchor="_Toc19773" w:history="1">
        <w:r>
          <w:rPr>
            <w:rFonts w:ascii="仿宋" w:eastAsia="仿宋" w:hAnsi="仿宋" w:cs="仿宋" w:hint="eastAsia"/>
            <w:lang w:eastAsia="zh-CN"/>
          </w:rPr>
          <w:t>(八)、环境保护综合评价</w:t>
        </w:r>
        <w:r>
          <w:tab/>
        </w:r>
        <w:r>
          <w:fldChar w:fldCharType="begin"/>
        </w:r>
        <w:r>
          <w:instrText xml:space="preserve"> PAGEREF _Toc19773 \h </w:instrText>
        </w:r>
        <w:r>
          <w:fldChar w:fldCharType="separate"/>
        </w:r>
        <w:r>
          <w:t>30</w:t>
        </w:r>
        <w:r>
          <w:fldChar w:fldCharType="end"/>
        </w:r>
      </w:hyperlink>
    </w:p>
    <w:p>
      <w:pPr>
        <w:pStyle w:val="TOC1"/>
        <w:tabs>
          <w:tab w:val="right" w:leader="dot" w:pos="8306"/>
        </w:tabs>
      </w:pPr>
      <w:hyperlink w:anchor="_Toc30044" w:history="1">
        <w:r>
          <w:rPr>
            <w:rFonts w:ascii="仿宋" w:eastAsia="仿宋" w:hAnsi="仿宋" w:cs="仿宋" w:hint="eastAsia"/>
            <w:lang w:eastAsia="zh-CN"/>
          </w:rPr>
          <w:t>八、纸类清洁用品项目社会影响</w:t>
        </w:r>
        <w:r>
          <w:tab/>
        </w:r>
        <w:r>
          <w:fldChar w:fldCharType="begin"/>
        </w:r>
        <w:r>
          <w:instrText xml:space="preserve"> PAGEREF _Toc30044 \h </w:instrText>
        </w:r>
        <w:r>
          <w:fldChar w:fldCharType="separate"/>
        </w:r>
        <w:r>
          <w:t>31</w:t>
        </w:r>
        <w:r>
          <w:fldChar w:fldCharType="end"/>
        </w:r>
      </w:hyperlink>
    </w:p>
    <w:p>
      <w:pPr>
        <w:pStyle w:val="TOC2"/>
        <w:tabs>
          <w:tab w:val="right" w:leader="dot" w:pos="8306"/>
        </w:tabs>
      </w:pPr>
      <w:hyperlink w:anchor="_Toc22521" w:history="1">
        <w:r>
          <w:rPr>
            <w:rFonts w:ascii="仿宋" w:eastAsia="仿宋" w:hAnsi="仿宋" w:cs="仿宋" w:hint="eastAsia"/>
            <w:lang w:eastAsia="zh-CN"/>
          </w:rPr>
          <w:t>(一)、社会责任与义务</w:t>
        </w:r>
        <w:r>
          <w:tab/>
        </w:r>
        <w:r>
          <w:fldChar w:fldCharType="begin"/>
        </w:r>
        <w:r>
          <w:instrText xml:space="preserve"> PAGEREF _Toc22521 \h </w:instrText>
        </w:r>
        <w:r>
          <w:fldChar w:fldCharType="separate"/>
        </w:r>
        <w:r>
          <w:t>31</w:t>
        </w:r>
        <w:r>
          <w:fldChar w:fldCharType="end"/>
        </w:r>
      </w:hyperlink>
    </w:p>
    <w:p>
      <w:pPr>
        <w:pStyle w:val="TOC2"/>
        <w:tabs>
          <w:tab w:val="right" w:leader="dot" w:pos="8306"/>
        </w:tabs>
      </w:pPr>
      <w:hyperlink w:anchor="_Toc18536" w:history="1">
        <w:r>
          <w:rPr>
            <w:rFonts w:ascii="仿宋" w:eastAsia="仿宋" w:hAnsi="仿宋" w:cs="仿宋" w:hint="eastAsia"/>
            <w:lang w:eastAsia="zh-CN"/>
          </w:rPr>
          <w:t>(二)、社会参与与沟通</w:t>
        </w:r>
        <w:r>
          <w:tab/>
        </w:r>
        <w:r>
          <w:fldChar w:fldCharType="begin"/>
        </w:r>
        <w:r>
          <w:instrText xml:space="preserve"> PAGEREF _Toc18536 \h </w:instrText>
        </w:r>
        <w:r>
          <w:fldChar w:fldCharType="separate"/>
        </w:r>
        <w:r>
          <w:t>32</w:t>
        </w:r>
        <w:r>
          <w:fldChar w:fldCharType="end"/>
        </w:r>
      </w:hyperlink>
    </w:p>
    <w:p>
      <w:pPr>
        <w:pStyle w:val="TOC1"/>
        <w:tabs>
          <w:tab w:val="right" w:leader="dot" w:pos="8306"/>
        </w:tabs>
      </w:pPr>
      <w:hyperlink w:anchor="_Toc29369" w:history="1">
        <w:r>
          <w:rPr>
            <w:rFonts w:ascii="仿宋" w:eastAsia="仿宋" w:hAnsi="仿宋" w:cs="仿宋" w:hint="eastAsia"/>
            <w:lang w:eastAsia="zh-CN"/>
          </w:rPr>
          <w:t>九、纸类清洁用品项目人力资源培养与发展</w:t>
        </w:r>
        <w:r>
          <w:tab/>
        </w:r>
        <w:r>
          <w:fldChar w:fldCharType="begin"/>
        </w:r>
        <w:r>
          <w:instrText xml:space="preserve"> PAGEREF _Toc29369 \h </w:instrText>
        </w:r>
        <w:r>
          <w:fldChar w:fldCharType="separate"/>
        </w:r>
        <w:r>
          <w:t>33</w:t>
        </w:r>
        <w:r>
          <w:fldChar w:fldCharType="end"/>
        </w:r>
      </w:hyperlink>
    </w:p>
    <w:p>
      <w:pPr>
        <w:pStyle w:val="TOC2"/>
        <w:tabs>
          <w:tab w:val="right" w:leader="dot" w:pos="8306"/>
        </w:tabs>
      </w:pPr>
      <w:hyperlink w:anchor="_Toc29598" w:history="1">
        <w:r>
          <w:rPr>
            <w:rFonts w:ascii="仿宋" w:eastAsia="仿宋" w:hAnsi="仿宋" w:cs="仿宋" w:hint="eastAsia"/>
            <w:lang w:eastAsia="zh-CN"/>
          </w:rPr>
          <w:t>(一)、人才需求与规划</w:t>
        </w:r>
        <w:r>
          <w:tab/>
        </w:r>
        <w:r>
          <w:fldChar w:fldCharType="begin"/>
        </w:r>
        <w:r>
          <w:instrText xml:space="preserve"> PAGEREF _Toc29598 \h </w:instrText>
        </w:r>
        <w:r>
          <w:fldChar w:fldCharType="separate"/>
        </w:r>
        <w:r>
          <w:t>33</w:t>
        </w:r>
        <w:r>
          <w:fldChar w:fldCharType="end"/>
        </w:r>
      </w:hyperlink>
    </w:p>
    <w:p>
      <w:pPr>
        <w:pStyle w:val="TOC2"/>
        <w:tabs>
          <w:tab w:val="right" w:leader="dot" w:pos="8306"/>
        </w:tabs>
      </w:pPr>
      <w:hyperlink w:anchor="_Toc22866" w:history="1">
        <w:r>
          <w:rPr>
            <w:rFonts w:ascii="仿宋" w:eastAsia="仿宋" w:hAnsi="仿宋" w:cs="仿宋" w:hint="eastAsia"/>
            <w:lang w:eastAsia="zh-CN"/>
          </w:rPr>
          <w:t>(二)、培训与发展计划</w:t>
        </w:r>
        <w:r>
          <w:tab/>
        </w:r>
        <w:r>
          <w:fldChar w:fldCharType="begin"/>
        </w:r>
        <w:r>
          <w:instrText xml:space="preserve"> PAGEREF _Toc22866 \h </w:instrText>
        </w:r>
        <w:r>
          <w:fldChar w:fldCharType="separate"/>
        </w:r>
        <w:r>
          <w:t>33</w:t>
        </w:r>
        <w:r>
          <w:fldChar w:fldCharType="end"/>
        </w:r>
      </w:hyperlink>
    </w:p>
    <w:p>
      <w:pPr>
        <w:pStyle w:val="TOC1"/>
        <w:tabs>
          <w:tab w:val="right" w:leader="dot" w:pos="8306"/>
        </w:tabs>
      </w:pPr>
      <w:hyperlink w:anchor="_Toc30521" w:history="1">
        <w:r>
          <w:rPr>
            <w:rFonts w:ascii="仿宋" w:eastAsia="仿宋" w:hAnsi="仿宋" w:cs="仿宋" w:hint="eastAsia"/>
            <w:lang w:eastAsia="zh-CN"/>
          </w:rPr>
          <w:t>十、纸类清洁用品项目经营效益</w:t>
        </w:r>
        <w:r>
          <w:tab/>
        </w:r>
        <w:r>
          <w:fldChar w:fldCharType="begin"/>
        </w:r>
        <w:r>
          <w:instrText xml:space="preserve"> PAGEREF _Toc30521 \h </w:instrText>
        </w:r>
        <w:r>
          <w:fldChar w:fldCharType="separate"/>
        </w:r>
        <w:r>
          <w:t>34</w:t>
        </w:r>
        <w:r>
          <w:fldChar w:fldCharType="end"/>
        </w:r>
      </w:hyperlink>
    </w:p>
    <w:p>
      <w:pPr>
        <w:pStyle w:val="TOC2"/>
        <w:tabs>
          <w:tab w:val="right" w:leader="dot" w:pos="8306"/>
        </w:tabs>
      </w:pPr>
      <w:hyperlink w:anchor="_Toc22509" w:history="1">
        <w:r>
          <w:rPr>
            <w:rFonts w:ascii="仿宋" w:eastAsia="仿宋" w:hAnsi="仿宋" w:cs="仿宋" w:hint="eastAsia"/>
            <w:lang w:eastAsia="zh-CN"/>
          </w:rPr>
          <w:t>(一)、经济评价财务测算</w:t>
        </w:r>
        <w:r>
          <w:tab/>
        </w:r>
        <w:r>
          <w:fldChar w:fldCharType="begin"/>
        </w:r>
        <w:r>
          <w:instrText xml:space="preserve"> PAGEREF _Toc22509 \h </w:instrText>
        </w:r>
        <w:r>
          <w:fldChar w:fldCharType="separate"/>
        </w:r>
        <w:r>
          <w:t>34</w:t>
        </w:r>
        <w:r>
          <w:fldChar w:fldCharType="end"/>
        </w:r>
      </w:hyperlink>
    </w:p>
    <w:p>
      <w:pPr>
        <w:pStyle w:val="TOC2"/>
        <w:tabs>
          <w:tab w:val="right" w:leader="dot" w:pos="8306"/>
        </w:tabs>
      </w:pPr>
      <w:hyperlink w:anchor="_Toc20556" w:history="1">
        <w:r>
          <w:rPr>
            <w:rFonts w:ascii="仿宋" w:eastAsia="仿宋" w:hAnsi="仿宋" w:cs="仿宋" w:hint="eastAsia"/>
            <w:lang w:eastAsia="zh-CN"/>
          </w:rPr>
          <w:t>(二)、纸类清洁用品项目盈利能力分析</w:t>
        </w:r>
        <w:r>
          <w:tab/>
        </w:r>
        <w:r>
          <w:fldChar w:fldCharType="begin"/>
        </w:r>
        <w:r>
          <w:instrText xml:space="preserve"> PAGEREF _Toc20556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01" w:history="1">
        <w:r>
          <w:rPr>
            <w:rFonts w:ascii="仿宋" w:eastAsia="仿宋" w:hAnsi="仿宋" w:cs="仿宋" w:hint="eastAsia"/>
            <w:lang w:eastAsia="zh-CN"/>
          </w:rPr>
          <w:t>十一、纸类清洁用品项目人力资源管理</w:t>
        </w:r>
        <w:r>
          <w:tab/>
        </w:r>
        <w:r>
          <w:fldChar w:fldCharType="begin"/>
        </w:r>
        <w:r>
          <w:instrText xml:space="preserve"> PAGEREF _Toc31401 \h </w:instrText>
        </w:r>
        <w:r>
          <w:fldChar w:fldCharType="separate"/>
        </w:r>
        <w:r>
          <w:t>36</w:t>
        </w:r>
        <w:r>
          <w:fldChar w:fldCharType="end"/>
        </w:r>
      </w:hyperlink>
    </w:p>
    <w:p>
      <w:pPr>
        <w:pStyle w:val="TOC2"/>
        <w:tabs>
          <w:tab w:val="right" w:leader="dot" w:pos="8306"/>
        </w:tabs>
      </w:pPr>
      <w:hyperlink w:anchor="_Toc22607" w:history="1">
        <w:r>
          <w:rPr>
            <w:rFonts w:ascii="仿宋" w:eastAsia="仿宋" w:hAnsi="仿宋" w:cs="仿宋" w:hint="eastAsia"/>
            <w:lang w:eastAsia="zh-CN"/>
          </w:rPr>
          <w:t>(一)、建立健全的预算管理制度</w:t>
        </w:r>
        <w:r>
          <w:tab/>
        </w:r>
        <w:r>
          <w:fldChar w:fldCharType="begin"/>
        </w:r>
        <w:r>
          <w:instrText xml:space="preserve"> PAGEREF _Toc22607 \h </w:instrText>
        </w:r>
        <w:r>
          <w:fldChar w:fldCharType="separate"/>
        </w:r>
        <w:r>
          <w:t>36</w:t>
        </w:r>
        <w:r>
          <w:fldChar w:fldCharType="end"/>
        </w:r>
      </w:hyperlink>
    </w:p>
    <w:p>
      <w:pPr>
        <w:pStyle w:val="TOC2"/>
        <w:tabs>
          <w:tab w:val="right" w:leader="dot" w:pos="8306"/>
        </w:tabs>
      </w:pPr>
      <w:hyperlink w:anchor="_Toc9115" w:history="1">
        <w:r>
          <w:rPr>
            <w:rFonts w:ascii="仿宋" w:eastAsia="仿宋" w:hAnsi="仿宋" w:cs="仿宋" w:hint="eastAsia"/>
            <w:lang w:eastAsia="zh-CN"/>
          </w:rPr>
          <w:t>(二)、加强资金流动监控</w:t>
        </w:r>
        <w:r>
          <w:tab/>
        </w:r>
        <w:r>
          <w:fldChar w:fldCharType="begin"/>
        </w:r>
        <w:r>
          <w:instrText xml:space="preserve"> PAGEREF _Toc9115 \h </w:instrText>
        </w:r>
        <w:r>
          <w:fldChar w:fldCharType="separate"/>
        </w:r>
        <w:r>
          <w:t>38</w:t>
        </w:r>
        <w:r>
          <w:fldChar w:fldCharType="end"/>
        </w:r>
      </w:hyperlink>
    </w:p>
    <w:p>
      <w:pPr>
        <w:pStyle w:val="TOC2"/>
        <w:tabs>
          <w:tab w:val="right" w:leader="dot" w:pos="8306"/>
        </w:tabs>
      </w:pPr>
      <w:hyperlink w:anchor="_Toc26031" w:history="1">
        <w:r>
          <w:rPr>
            <w:rFonts w:ascii="仿宋" w:eastAsia="仿宋" w:hAnsi="仿宋" w:cs="仿宋" w:hint="eastAsia"/>
            <w:lang w:eastAsia="zh-CN"/>
          </w:rPr>
          <w:t>(三)、制定完善的风险控制机制</w:t>
        </w:r>
        <w:r>
          <w:tab/>
        </w:r>
        <w:r>
          <w:fldChar w:fldCharType="begin"/>
        </w:r>
        <w:r>
          <w:instrText xml:space="preserve"> PAGEREF _Toc26031 \h </w:instrText>
        </w:r>
        <w:r>
          <w:fldChar w:fldCharType="separate"/>
        </w:r>
        <w:r>
          <w:t>39</w:t>
        </w:r>
        <w:r>
          <w:fldChar w:fldCharType="end"/>
        </w:r>
      </w:hyperlink>
    </w:p>
    <w:p>
      <w:pPr>
        <w:pStyle w:val="TOC2"/>
        <w:tabs>
          <w:tab w:val="right" w:leader="dot" w:pos="8306"/>
        </w:tabs>
      </w:pPr>
      <w:hyperlink w:anchor="_Toc371" w:history="1">
        <w:r>
          <w:rPr>
            <w:rFonts w:ascii="仿宋" w:eastAsia="仿宋" w:hAnsi="仿宋" w:cs="仿宋" w:hint="eastAsia"/>
            <w:lang w:eastAsia="zh-CN"/>
          </w:rPr>
          <w:t>(四)、优化成本管理</w:t>
        </w:r>
        <w:r>
          <w:tab/>
        </w:r>
        <w:r>
          <w:fldChar w:fldCharType="begin"/>
        </w:r>
        <w:r>
          <w:instrText xml:space="preserve"> PAGEREF _Toc371 \h </w:instrText>
        </w:r>
        <w:r>
          <w:fldChar w:fldCharType="separate"/>
        </w:r>
        <w:r>
          <w:t>40</w:t>
        </w:r>
        <w:r>
          <w:fldChar w:fldCharType="end"/>
        </w:r>
      </w:hyperlink>
    </w:p>
    <w:p>
      <w:pPr>
        <w:pStyle w:val="TOC1"/>
        <w:tabs>
          <w:tab w:val="right" w:leader="dot" w:pos="8306"/>
        </w:tabs>
      </w:pPr>
      <w:hyperlink w:anchor="_Toc24153" w:history="1">
        <w:r>
          <w:rPr>
            <w:rFonts w:ascii="仿宋" w:eastAsia="仿宋" w:hAnsi="仿宋" w:cs="仿宋" w:hint="eastAsia"/>
            <w:lang w:eastAsia="zh-CN"/>
          </w:rPr>
          <w:t>十二、纸类清洁用品项目计划安排</w:t>
        </w:r>
        <w:r>
          <w:tab/>
        </w:r>
        <w:r>
          <w:fldChar w:fldCharType="begin"/>
        </w:r>
        <w:r>
          <w:instrText xml:space="preserve"> PAGEREF _Toc24153 \h </w:instrText>
        </w:r>
        <w:r>
          <w:fldChar w:fldCharType="separate"/>
        </w:r>
        <w:r>
          <w:t>41</w:t>
        </w:r>
        <w:r>
          <w:fldChar w:fldCharType="end"/>
        </w:r>
      </w:hyperlink>
    </w:p>
    <w:p>
      <w:pPr>
        <w:pStyle w:val="TOC2"/>
        <w:tabs>
          <w:tab w:val="right" w:leader="dot" w:pos="8306"/>
        </w:tabs>
      </w:pPr>
      <w:hyperlink w:anchor="_Toc29831" w:history="1">
        <w:r>
          <w:rPr>
            <w:rFonts w:ascii="仿宋" w:eastAsia="仿宋" w:hAnsi="仿宋" w:cs="仿宋" w:hint="eastAsia"/>
            <w:lang w:eastAsia="zh-CN"/>
          </w:rPr>
          <w:t>(一)、建设周期</w:t>
        </w:r>
        <w:r>
          <w:tab/>
        </w:r>
        <w:r>
          <w:fldChar w:fldCharType="begin"/>
        </w:r>
        <w:r>
          <w:instrText xml:space="preserve"> PAGEREF _Toc29831 \h </w:instrText>
        </w:r>
        <w:r>
          <w:fldChar w:fldCharType="separate"/>
        </w:r>
        <w:r>
          <w:t>41</w:t>
        </w:r>
        <w:r>
          <w:fldChar w:fldCharType="end"/>
        </w:r>
      </w:hyperlink>
    </w:p>
    <w:p>
      <w:pPr>
        <w:pStyle w:val="TOC2"/>
        <w:tabs>
          <w:tab w:val="right" w:leader="dot" w:pos="8306"/>
        </w:tabs>
      </w:pPr>
      <w:hyperlink w:anchor="_Toc13074" w:history="1">
        <w:r>
          <w:rPr>
            <w:rFonts w:ascii="仿宋" w:eastAsia="仿宋" w:hAnsi="仿宋" w:cs="仿宋" w:hint="eastAsia"/>
            <w:lang w:eastAsia="zh-CN"/>
          </w:rPr>
          <w:t>(二)、建设进度</w:t>
        </w:r>
        <w:r>
          <w:tab/>
        </w:r>
        <w:r>
          <w:fldChar w:fldCharType="begin"/>
        </w:r>
        <w:r>
          <w:instrText xml:space="preserve"> PAGEREF _Toc13074 \h </w:instrText>
        </w:r>
        <w:r>
          <w:fldChar w:fldCharType="separate"/>
        </w:r>
        <w:r>
          <w:t>42</w:t>
        </w:r>
        <w:r>
          <w:fldChar w:fldCharType="end"/>
        </w:r>
      </w:hyperlink>
    </w:p>
    <w:p>
      <w:pPr>
        <w:pStyle w:val="TOC2"/>
        <w:tabs>
          <w:tab w:val="right" w:leader="dot" w:pos="8306"/>
        </w:tabs>
      </w:pPr>
      <w:hyperlink w:anchor="_Toc7455" w:history="1">
        <w:r>
          <w:rPr>
            <w:rFonts w:ascii="仿宋" w:eastAsia="仿宋" w:hAnsi="仿宋" w:cs="仿宋" w:hint="eastAsia"/>
            <w:lang w:eastAsia="zh-CN"/>
          </w:rPr>
          <w:t>(三)、进度安排注意事项</w:t>
        </w:r>
        <w:r>
          <w:tab/>
        </w:r>
        <w:r>
          <w:fldChar w:fldCharType="begin"/>
        </w:r>
        <w:r>
          <w:instrText xml:space="preserve"> PAGEREF _Toc7455 \h </w:instrText>
        </w:r>
        <w:r>
          <w:fldChar w:fldCharType="separate"/>
        </w:r>
        <w:r>
          <w:t>43</w:t>
        </w:r>
        <w:r>
          <w:fldChar w:fldCharType="end"/>
        </w:r>
      </w:hyperlink>
    </w:p>
    <w:p>
      <w:pPr>
        <w:pStyle w:val="TOC2"/>
        <w:tabs>
          <w:tab w:val="right" w:leader="dot" w:pos="8306"/>
        </w:tabs>
      </w:pPr>
      <w:hyperlink w:anchor="_Toc13083" w:history="1">
        <w:r>
          <w:rPr>
            <w:rFonts w:ascii="仿宋" w:eastAsia="仿宋" w:hAnsi="仿宋" w:cs="仿宋" w:hint="eastAsia"/>
            <w:lang w:eastAsia="zh-CN"/>
          </w:rPr>
          <w:t>(四)、人力资源配置</w:t>
        </w:r>
        <w:r>
          <w:tab/>
        </w:r>
        <w:r>
          <w:fldChar w:fldCharType="begin"/>
        </w:r>
        <w:r>
          <w:instrText xml:space="preserve"> PAGEREF _Toc13083 \h </w:instrText>
        </w:r>
        <w:r>
          <w:fldChar w:fldCharType="separate"/>
        </w:r>
        <w:r>
          <w:t>45</w:t>
        </w:r>
        <w:r>
          <w:fldChar w:fldCharType="end"/>
        </w:r>
      </w:hyperlink>
    </w:p>
    <w:p>
      <w:pPr>
        <w:pStyle w:val="TOC1"/>
        <w:tabs>
          <w:tab w:val="right" w:leader="dot" w:pos="8306"/>
        </w:tabs>
      </w:pPr>
      <w:hyperlink w:anchor="_Toc25907" w:history="1">
        <w:r>
          <w:rPr>
            <w:rFonts w:ascii="仿宋" w:eastAsia="仿宋" w:hAnsi="仿宋" w:cs="仿宋" w:hint="eastAsia"/>
            <w:lang w:eastAsia="zh-CN"/>
          </w:rPr>
          <w:t>十三、风险识别与分类</w:t>
        </w:r>
        <w:r>
          <w:tab/>
        </w:r>
        <w:r>
          <w:fldChar w:fldCharType="begin"/>
        </w:r>
        <w:r>
          <w:instrText xml:space="preserve"> PAGEREF _Toc25907 \h </w:instrText>
        </w:r>
        <w:r>
          <w:fldChar w:fldCharType="separate"/>
        </w:r>
        <w:r>
          <w:t>46</w:t>
        </w:r>
        <w:r>
          <w:fldChar w:fldCharType="end"/>
        </w:r>
      </w:hyperlink>
    </w:p>
    <w:p>
      <w:pPr>
        <w:pStyle w:val="TOC2"/>
        <w:tabs>
          <w:tab w:val="right" w:leader="dot" w:pos="8306"/>
        </w:tabs>
      </w:pPr>
      <w:hyperlink w:anchor="_Toc24950" w:history="1">
        <w:r>
          <w:rPr>
            <w:rFonts w:ascii="仿宋" w:eastAsia="仿宋" w:hAnsi="仿宋" w:cs="仿宋" w:hint="eastAsia"/>
            <w:lang w:eastAsia="zh-CN"/>
          </w:rPr>
          <w:t>(一)、风险识别</w:t>
        </w:r>
        <w:r>
          <w:tab/>
        </w:r>
        <w:r>
          <w:fldChar w:fldCharType="begin"/>
        </w:r>
        <w:r>
          <w:instrText xml:space="preserve"> PAGEREF _Toc24950 \h </w:instrText>
        </w:r>
        <w:r>
          <w:fldChar w:fldCharType="separate"/>
        </w:r>
        <w:r>
          <w:t>46</w:t>
        </w:r>
        <w:r>
          <w:fldChar w:fldCharType="end"/>
        </w:r>
      </w:hyperlink>
    </w:p>
    <w:p>
      <w:pPr>
        <w:pStyle w:val="TOC2"/>
        <w:tabs>
          <w:tab w:val="right" w:leader="dot" w:pos="8306"/>
        </w:tabs>
      </w:pPr>
      <w:hyperlink w:anchor="_Toc10488" w:history="1">
        <w:r>
          <w:rPr>
            <w:rFonts w:ascii="仿宋" w:eastAsia="仿宋" w:hAnsi="仿宋" w:cs="仿宋" w:hint="eastAsia"/>
            <w:lang w:eastAsia="zh-CN"/>
          </w:rPr>
          <w:t>(二)、风险分类</w:t>
        </w:r>
        <w:r>
          <w:tab/>
        </w:r>
        <w:r>
          <w:fldChar w:fldCharType="begin"/>
        </w:r>
        <w:r>
          <w:instrText xml:space="preserve"> PAGEREF _Toc10488 \h </w:instrText>
        </w:r>
        <w:r>
          <w:fldChar w:fldCharType="separate"/>
        </w:r>
        <w:r>
          <w:t>47</w:t>
        </w:r>
        <w:r>
          <w:fldChar w:fldCharType="end"/>
        </w:r>
      </w:hyperlink>
    </w:p>
    <w:p>
      <w:pPr>
        <w:pStyle w:val="TOC1"/>
        <w:tabs>
          <w:tab w:val="right" w:leader="dot" w:pos="8306"/>
        </w:tabs>
      </w:pPr>
      <w:hyperlink w:anchor="_Toc448" w:history="1">
        <w:r>
          <w:rPr>
            <w:rFonts w:ascii="仿宋" w:eastAsia="仿宋" w:hAnsi="仿宋" w:cs="仿宋" w:hint="eastAsia"/>
            <w:lang w:eastAsia="zh-CN"/>
          </w:rPr>
          <w:t>十四、质量管理体系</w:t>
        </w:r>
        <w:r>
          <w:tab/>
        </w:r>
        <w:r>
          <w:fldChar w:fldCharType="begin"/>
        </w:r>
        <w:r>
          <w:instrText xml:space="preserve"> PAGEREF _Toc448 \h </w:instrText>
        </w:r>
        <w:r>
          <w:fldChar w:fldCharType="separate"/>
        </w:r>
        <w:r>
          <w:t>49</w:t>
        </w:r>
        <w:r>
          <w:fldChar w:fldCharType="end"/>
        </w:r>
      </w:hyperlink>
    </w:p>
    <w:p>
      <w:pPr>
        <w:pStyle w:val="TOC2"/>
        <w:tabs>
          <w:tab w:val="right" w:leader="dot" w:pos="8306"/>
        </w:tabs>
      </w:pPr>
      <w:hyperlink w:anchor="_Toc31981" w:history="1">
        <w:r>
          <w:rPr>
            <w:rFonts w:ascii="仿宋" w:eastAsia="仿宋" w:hAnsi="仿宋" w:cs="仿宋" w:hint="eastAsia"/>
            <w:lang w:eastAsia="zh-CN"/>
          </w:rPr>
          <w:t>(一)、质量目标与方针</w:t>
        </w:r>
        <w:r>
          <w:tab/>
        </w:r>
        <w:r>
          <w:fldChar w:fldCharType="begin"/>
        </w:r>
        <w:r>
          <w:instrText xml:space="preserve"> PAGEREF _Toc31981 \h </w:instrText>
        </w:r>
        <w:r>
          <w:fldChar w:fldCharType="separate"/>
        </w:r>
        <w:r>
          <w:t>49</w:t>
        </w:r>
        <w:r>
          <w:fldChar w:fldCharType="end"/>
        </w:r>
      </w:hyperlink>
    </w:p>
    <w:p>
      <w:pPr>
        <w:pStyle w:val="TOC2"/>
        <w:tabs>
          <w:tab w:val="right" w:leader="dot" w:pos="8306"/>
        </w:tabs>
      </w:pPr>
      <w:hyperlink w:anchor="_Toc135" w:history="1">
        <w:r>
          <w:rPr>
            <w:rFonts w:ascii="仿宋" w:eastAsia="仿宋" w:hAnsi="仿宋" w:cs="仿宋" w:hint="eastAsia"/>
            <w:lang w:eastAsia="zh-CN"/>
          </w:rPr>
          <w:t>(二)、质量管理责任</w:t>
        </w:r>
        <w:r>
          <w:tab/>
        </w:r>
        <w:r>
          <w:fldChar w:fldCharType="begin"/>
        </w:r>
        <w:r>
          <w:instrText xml:space="preserve"> PAGEREF _Toc135 \h </w:instrText>
        </w:r>
        <w:r>
          <w:fldChar w:fldCharType="separate"/>
        </w:r>
        <w:r>
          <w:t>50</w:t>
        </w:r>
        <w:r>
          <w:fldChar w:fldCharType="end"/>
        </w:r>
      </w:hyperlink>
    </w:p>
    <w:p>
      <w:pPr>
        <w:pStyle w:val="TOC2"/>
        <w:tabs>
          <w:tab w:val="right" w:leader="dot" w:pos="8306"/>
        </w:tabs>
      </w:pPr>
      <w:hyperlink w:anchor="_Toc17740" w:history="1">
        <w:r>
          <w:rPr>
            <w:rFonts w:ascii="仿宋" w:eastAsia="仿宋" w:hAnsi="仿宋" w:cs="仿宋" w:hint="eastAsia"/>
            <w:lang w:eastAsia="zh-CN"/>
          </w:rPr>
          <w:t>(三)、质量管理体系文件</w:t>
        </w:r>
        <w:r>
          <w:tab/>
        </w:r>
        <w:r>
          <w:fldChar w:fldCharType="begin"/>
        </w:r>
        <w:r>
          <w:instrText xml:space="preserve"> PAGEREF _Toc17740 \h </w:instrText>
        </w:r>
        <w:r>
          <w:fldChar w:fldCharType="separate"/>
        </w:r>
        <w:r>
          <w:t>51</w:t>
        </w:r>
        <w:r>
          <w:fldChar w:fldCharType="end"/>
        </w:r>
      </w:hyperlink>
    </w:p>
    <w:p>
      <w:pPr>
        <w:pStyle w:val="TOC2"/>
        <w:tabs>
          <w:tab w:val="right" w:leader="dot" w:pos="8306"/>
        </w:tabs>
      </w:pPr>
      <w:hyperlink w:anchor="_Toc15218" w:history="1">
        <w:r>
          <w:rPr>
            <w:rFonts w:ascii="仿宋" w:eastAsia="仿宋" w:hAnsi="仿宋" w:cs="仿宋" w:hint="eastAsia"/>
            <w:lang w:eastAsia="zh-CN"/>
          </w:rPr>
          <w:t>(四)、质量培训与教育</w:t>
        </w:r>
        <w:r>
          <w:tab/>
        </w:r>
        <w:r>
          <w:fldChar w:fldCharType="begin"/>
        </w:r>
        <w:r>
          <w:instrText xml:space="preserve"> PAGEREF _Toc15218 \h </w:instrText>
        </w:r>
        <w:r>
          <w:fldChar w:fldCharType="separate"/>
        </w:r>
        <w:r>
          <w:t>53</w:t>
        </w:r>
        <w:r>
          <w:fldChar w:fldCharType="end"/>
        </w:r>
      </w:hyperlink>
    </w:p>
    <w:p>
      <w:pPr>
        <w:pStyle w:val="TOC2"/>
        <w:tabs>
          <w:tab w:val="right" w:leader="dot" w:pos="8306"/>
        </w:tabs>
      </w:pPr>
      <w:hyperlink w:anchor="_Toc12811" w:history="1">
        <w:r>
          <w:rPr>
            <w:rFonts w:ascii="仿宋" w:eastAsia="仿宋" w:hAnsi="仿宋" w:cs="仿宋" w:hint="eastAsia"/>
            <w:lang w:eastAsia="zh-CN"/>
          </w:rPr>
          <w:t>(五)、质量审核与评价</w:t>
        </w:r>
        <w:r>
          <w:tab/>
        </w:r>
        <w:r>
          <w:fldChar w:fldCharType="begin"/>
        </w:r>
        <w:r>
          <w:instrText xml:space="preserve"> PAGEREF _Toc12811 \h </w:instrText>
        </w:r>
        <w:r>
          <w:fldChar w:fldCharType="separate"/>
        </w:r>
        <w:r>
          <w:t>54</w:t>
        </w:r>
        <w:r>
          <w:fldChar w:fldCharType="end"/>
        </w:r>
      </w:hyperlink>
    </w:p>
    <w:p>
      <w:pPr>
        <w:pStyle w:val="TOC2"/>
        <w:tabs>
          <w:tab w:val="right" w:leader="dot" w:pos="8306"/>
        </w:tabs>
      </w:pPr>
      <w:hyperlink w:anchor="_Toc4046" w:history="1">
        <w:r>
          <w:rPr>
            <w:rFonts w:ascii="仿宋" w:eastAsia="仿宋" w:hAnsi="仿宋" w:cs="仿宋" w:hint="eastAsia"/>
            <w:lang w:eastAsia="zh-CN"/>
          </w:rPr>
          <w:t>(六)、不符合与纠正措施</w:t>
        </w:r>
        <w:r>
          <w:tab/>
        </w:r>
        <w:r>
          <w:fldChar w:fldCharType="begin"/>
        </w:r>
        <w:r>
          <w:instrText xml:space="preserve"> PAGEREF _Toc4046 \h </w:instrText>
        </w:r>
        <w:r>
          <w:fldChar w:fldCharType="separate"/>
        </w:r>
        <w:r>
          <w:t>56</w:t>
        </w:r>
        <w:r>
          <w:fldChar w:fldCharType="end"/>
        </w:r>
      </w:hyperlink>
    </w:p>
    <w:p>
      <w:pPr>
        <w:pStyle w:val="TOC1"/>
        <w:tabs>
          <w:tab w:val="right" w:leader="dot" w:pos="8306"/>
        </w:tabs>
      </w:pPr>
      <w:hyperlink w:anchor="_Toc3022" w:history="1">
        <w:r>
          <w:rPr>
            <w:rFonts w:ascii="仿宋" w:eastAsia="仿宋" w:hAnsi="仿宋" w:cs="仿宋" w:hint="eastAsia"/>
            <w:lang w:eastAsia="zh-CN"/>
          </w:rPr>
          <w:t>十五、利益相关者分析与沟通计划</w:t>
        </w:r>
        <w:r>
          <w:tab/>
        </w:r>
        <w:r>
          <w:fldChar w:fldCharType="begin"/>
        </w:r>
        <w:r>
          <w:instrText xml:space="preserve"> PAGEREF _Toc3022 \h </w:instrText>
        </w:r>
        <w:r>
          <w:fldChar w:fldCharType="separate"/>
        </w:r>
        <w:r>
          <w:t>57</w:t>
        </w:r>
        <w:r>
          <w:fldChar w:fldCharType="end"/>
        </w:r>
      </w:hyperlink>
    </w:p>
    <w:p>
      <w:pPr>
        <w:pStyle w:val="TOC2"/>
        <w:tabs>
          <w:tab w:val="right" w:leader="dot" w:pos="8306"/>
        </w:tabs>
      </w:pPr>
      <w:hyperlink w:anchor="_Toc2601" w:history="1">
        <w:r>
          <w:rPr>
            <w:rFonts w:ascii="仿宋" w:eastAsia="仿宋" w:hAnsi="仿宋" w:cs="仿宋" w:hint="eastAsia"/>
            <w:lang w:eastAsia="zh-CN"/>
          </w:rPr>
          <w:t>(一)、利益相关者分析</w:t>
        </w:r>
        <w:r>
          <w:tab/>
        </w:r>
        <w:r>
          <w:fldChar w:fldCharType="begin"/>
        </w:r>
        <w:r>
          <w:instrText xml:space="preserve"> PAGEREF _Toc2601 \h </w:instrText>
        </w:r>
        <w:r>
          <w:fldChar w:fldCharType="separate"/>
        </w:r>
        <w:r>
          <w:t>57</w:t>
        </w:r>
        <w:r>
          <w:fldChar w:fldCharType="end"/>
        </w:r>
      </w:hyperlink>
    </w:p>
    <w:p>
      <w:pPr>
        <w:pStyle w:val="TOC2"/>
        <w:tabs>
          <w:tab w:val="right" w:leader="dot" w:pos="8306"/>
        </w:tabs>
      </w:pPr>
      <w:hyperlink w:anchor="_Toc10279" w:history="1">
        <w:r>
          <w:rPr>
            <w:rFonts w:ascii="仿宋" w:eastAsia="仿宋" w:hAnsi="仿宋" w:cs="仿宋" w:hint="eastAsia"/>
            <w:lang w:eastAsia="zh-CN"/>
          </w:rPr>
          <w:t>(二)、沟通计划</w:t>
        </w:r>
        <w:r>
          <w:tab/>
        </w:r>
        <w:r>
          <w:fldChar w:fldCharType="begin"/>
        </w:r>
        <w:r>
          <w:instrText xml:space="preserve"> PAGEREF _Toc10279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87"/>
      <w:r>
        <w:rPr>
          <w:rFonts w:ascii="仿宋" w:eastAsia="仿宋" w:hAnsi="仿宋" w:cs="仿宋" w:hint="eastAsia"/>
          <w:sz w:val="28"/>
          <w:lang w:eastAsia="zh-CN"/>
        </w:rPr>
        <w:t>一、纸类清洁用品项目建设单位说明</w:t>
      </w:r>
      <w:bookmarkEnd w:id="2"/>
    </w:p>
    <w:p>
      <w:pPr>
        <w:pStyle w:val="Heading2"/>
        <w:rPr>
          <w:rFonts w:ascii="仿宋" w:eastAsia="仿宋" w:hAnsi="仿宋" w:cs="仿宋" w:hint="eastAsia"/>
          <w:lang w:eastAsia="zh-CN"/>
        </w:rPr>
      </w:pPr>
      <w:bookmarkStart w:id="3" w:name="_Toc17029"/>
      <w:r>
        <w:rPr>
          <w:rFonts w:ascii="仿宋" w:eastAsia="仿宋" w:hAnsi="仿宋" w:cs="仿宋" w:hint="eastAsia"/>
          <w:lang w:eastAsia="zh-CN"/>
        </w:rPr>
        <w:t>(一)、纸类清洁用品项目承办单位基本情况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13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纸类清洁用品项目承办单位的XXXX，我们着眼于实现可持续的经济效益。通过技术创新和解决方案的提供，公司预计在纸类清洁用品项目执行期间将获得可观的收入增长。这一收入来源主要包括纸类清洁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同时，我们注重成本控制和效率提升，以确保纸类清洁用品项目的可持续盈利。透过精细的管理和资源优化，公司期望实现纸类清洁用品项目利润最大化。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纸类清洁用品项目实施进行全面的投资评估，包括纸类清洁用品项目启动阶段的资金投入和后续运营成本。通过对纸类清洁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纸类清洁用品项目实施过程中具备足够的资金流动性，公司将进行详尽的现金流分析。这包括资金需求的合理预测、纸类清洁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314"/>
      <w:r>
        <w:rPr>
          <w:rFonts w:ascii="仿宋" w:eastAsia="仿宋" w:hAnsi="仿宋" w:cs="仿宋" w:hint="eastAsia"/>
          <w:sz w:val="28"/>
          <w:lang w:eastAsia="zh-CN"/>
        </w:rPr>
        <w:t>二、纸类清洁用品项目绩效评估</w:t>
      </w:r>
      <w:bookmarkEnd w:id="5"/>
    </w:p>
    <w:p>
      <w:pPr>
        <w:pStyle w:val="Heading2"/>
        <w:rPr>
          <w:rFonts w:ascii="仿宋" w:eastAsia="仿宋" w:hAnsi="仿宋" w:cs="仿宋" w:hint="eastAsia"/>
          <w:lang w:eastAsia="zh-CN"/>
        </w:rPr>
      </w:pPr>
      <w:bookmarkStart w:id="6" w:name="_Toc2551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纸类清洁用品项目中，我们设计了一套全面的绩效评估指标，以确保纸类清洁用品项目的可控和成功交付。这些指标跨足纸类清洁用品项目目标、成本、进度和质量等多个维度，为我们提供了全面洞察纸类清洁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纸类清洁用品项目目标达成率是我们关注的首要指标。我们设定了明确的目标，并通过定期监测和评估，迅速发现并应对潜在的目标偏差。这为纸类清洁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成本绩效是另一个核心关注点。通过实际成本与预算成本的对比分析，我们深入了解成本差异的原因，及时调整资源分配，保持纸类清洁用品项目在经济效益方面的合理水平。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纸类清洁用品项目进度作为关键的绩效指标之一，得到了精心的关注。我们制定了详细的纸类清洁用品项目进度计划，并设立了进度符合度指标，确保实际进度与计划进度保持一致。这使我们能够快速发现和解决潜在的进度问题，保持纸类清洁用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纸类清洁用品项目绩效的不可或缺的一环。我们引入了一系列的质量标准和客户满意度指标，以确保纸类清洁用品项目交付的成果在质量上达到或超越预期水平。通过持续监测这些指标，我们努力提升纸类清洁用品项目整体质量水平，为纸类清洁用品项目的成功交付提供有力保障。通过这些科学且全面的绩效评估，我们能够更好地引导纸类清洁用品项目的持续改进，确保纸类清洁用品项目目标的顺利达成。</w:t>
      </w:r>
    </w:p>
    <w:p>
      <w:pPr>
        <w:pStyle w:val="Heading2"/>
        <w:ind w:firstLine="560" w:firstLineChars="200"/>
        <w:rPr>
          <w:rFonts w:ascii="仿宋" w:eastAsia="仿宋" w:hAnsi="仿宋" w:cs="仿宋" w:hint="eastAsia"/>
          <w:sz w:val="28"/>
          <w:lang w:eastAsia="zh-CN"/>
        </w:rPr>
      </w:pPr>
      <w:bookmarkStart w:id="7" w:name="_Toc2269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绩效评估是纸类清洁用品项目中的关键环节，为确保纸类清洁用品项目达到预期目标，我们采用了多层次、多维度的绩效评估方法。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纸类清洁用品项目的战略目标对齐，确保每个决策和行动都与纸类清洁用品项目整体目标保持一致。团队会定期召开战略对齐会议，审视当前工作与纸类清洁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纸类清洁用品项目进度、质量、成本和风险等方面。这些指标通过数据收集和分析，为纸类清洁用品项目管理团队提供了客观的评估依据。例如，我们通过纸类清洁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绩效评估不仅仅停留在纸类清洁用品项目内部，还考虑了纸类清洁用品项目对外部环境的影响。我们定期进行干系人满意度调查，以了解各利益相关方对纸类清洁用品项目的期望和满意度，并及时做出调整。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这种多层次、多角度的绩效评估方法，使得我们能够全面了解纸类清洁用品项目的运行状态，及时做出调整，确保纸类清洁用品项目在不断变化的环境中保持稳健前行。</w:t>
      </w:r>
    </w:p>
    <w:p>
      <w:pPr>
        <w:pStyle w:val="Heading2"/>
        <w:ind w:firstLine="560" w:firstLineChars="200"/>
        <w:rPr>
          <w:rFonts w:ascii="仿宋" w:eastAsia="仿宋" w:hAnsi="仿宋" w:cs="仿宋" w:hint="eastAsia"/>
          <w:sz w:val="28"/>
          <w:lang w:eastAsia="zh-CN"/>
        </w:rPr>
      </w:pPr>
      <w:bookmarkStart w:id="8" w:name="_Toc413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为了确保纸类清洁用品项目的有效管理和不断优化，我们采用了精心设计的绩效评估周期。这个周期旨在实现灵活、实时和全面的评估，以适应纸类清洁用品项目执行中的各种挑战。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纸类清洁用品项目的不同需求，分为短期、中期和长期。短期评估关注每个迭代或工作周期，以及时发现和解决当前任务中的问题。中期评估涵盖几个迭代，深入了解整体纸类清洁用品项目的趋势和性能。长期评估则着眼于整个纸类清洁用品项目阶段，确保纸类清洁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纸类清洁用品项目管理工具和协作平台，团队成员能够随时更新和分享纸类清洁用品项目数据。这种实时性的反馈机制使我们能够及时察觉潜在问题，快速调整，保持纸类清洁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纸类清洁用品项目的决策制定密不可分。每个周期的纸类清洁用品项目回顾会议成为集体总结经验、识别问题深层次原因并找到创新解决方案的平台。这种定期的反思与调整机制使纸类清洁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755"/>
      <w:r>
        <w:rPr>
          <w:rFonts w:ascii="仿宋" w:eastAsia="仿宋" w:hAnsi="仿宋" w:cs="仿宋" w:hint="eastAsia"/>
          <w:sz w:val="28"/>
          <w:lang w:eastAsia="zh-CN"/>
        </w:rPr>
        <w:t>三、纸类清洁用品项目土建工程</w:t>
      </w:r>
      <w:bookmarkEnd w:id="9"/>
    </w:p>
    <w:p>
      <w:pPr>
        <w:pStyle w:val="Heading2"/>
        <w:rPr>
          <w:rFonts w:ascii="仿宋" w:eastAsia="仿宋" w:hAnsi="仿宋" w:cs="仿宋" w:hint="eastAsia"/>
          <w:lang w:eastAsia="zh-CN"/>
        </w:rPr>
      </w:pPr>
      <w:bookmarkStart w:id="10" w:name="_Toc2449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在纸类清洁用品项目的建筑工程设计中，我们将秉承一系列重要的设计原则，以确保纸类清洁用品项目建筑在功能、美观、可持续性等方面达到最佳效果。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首要原则是确保建筑的功能性得到最大化的发挥。我们将充分理解纸类清洁用品项目的实际需求，合理布局各个功能区域，保证建筑在满足业务需求的同时，提供高效的工作环境。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在建筑设计中，我们将综合考虑建设和运营成本。通过精细的经济效益分析，确保设计方案在高效利用资源的同时，对纸类清洁用品项目的长期盈利能力有积极的贡献。</w:t>
      </w:r>
    </w:p>
    <w:p>
      <w:pPr>
        <w:pStyle w:val="Heading2"/>
        <w:ind w:firstLine="560" w:firstLineChars="200"/>
        <w:rPr>
          <w:rFonts w:ascii="仿宋" w:eastAsia="仿宋" w:hAnsi="仿宋" w:cs="仿宋" w:hint="eastAsia"/>
          <w:sz w:val="28"/>
          <w:lang w:eastAsia="zh-CN"/>
        </w:rPr>
      </w:pPr>
      <w:bookmarkStart w:id="11" w:name="_Toc1063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类清洁用品项目的土建工程设计中，我们将精准设定设计年限，结合纸类清洁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纸类清洁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787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纸类清洁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纸类清洁用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纸类清洁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638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本期工程纸类清洁用品项目预计总建筑面积XXX平方米，其中：计容建筑面积XXX平方米，计划建筑工程投资XX万元，占纸类清洁用品项目总投资的XX%。</w:t>
      </w:r>
    </w:p>
    <w:p>
      <w:pPr>
        <w:pStyle w:val="Heading1"/>
        <w:ind w:firstLine="560" w:firstLineChars="200"/>
        <w:rPr>
          <w:rFonts w:ascii="仿宋" w:eastAsia="仿宋" w:hAnsi="仿宋" w:cs="仿宋" w:hint="eastAsia"/>
          <w:sz w:val="28"/>
          <w:lang w:eastAsia="zh-CN"/>
        </w:rPr>
      </w:pPr>
      <w:bookmarkStart w:id="14" w:name="_Toc26737"/>
      <w:r>
        <w:rPr>
          <w:rFonts w:ascii="仿宋" w:eastAsia="仿宋" w:hAnsi="仿宋" w:cs="仿宋" w:hint="eastAsia"/>
          <w:sz w:val="28"/>
          <w:lang w:eastAsia="zh-CN"/>
        </w:rPr>
        <w:t>四、纸类清洁用品项目文档管理</w:t>
      </w:r>
      <w:bookmarkEnd w:id="14"/>
    </w:p>
    <w:p>
      <w:pPr>
        <w:pStyle w:val="Heading2"/>
        <w:rPr>
          <w:rFonts w:ascii="仿宋" w:eastAsia="仿宋" w:hAnsi="仿宋" w:cs="仿宋" w:hint="eastAsia"/>
          <w:lang w:eastAsia="zh-CN"/>
        </w:rPr>
      </w:pPr>
      <w:bookmarkStart w:id="15" w:name="_Toc743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纸类清洁用品项目高度重视文档的质量和准确性，以支持纸类清洁用品项目的各项活动和决策。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类清洁用品项目文档的编制始于纸类清洁用品项目计划的初期，我们制定了详细的文档编制计划，明确了每个文档的内容、格式和编写责任人。在纸类清洁用品项目启动阶段，我们首先编制了纸类清洁用品项目章程，明确定义了纸类清洁用品项目的目标、范围、风险等关键要素。随后，纸类清洁用品项目团队根据计划陆续编制了需求文档、设计文档、测试文档等各类文档，确保纸类清洁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纸类清洁用品项目管理中的重要环节，旨在确保纸类清洁用品项目文档符合质量标准和纸类清洁用品项目需求。在纸类清洁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纸类清洁用品项目相关利益方和专业领域的专家对文档进行独立审查。这有助于获取更全面、客观的反馈，确保纸类清洁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纸类清洁用品项目在文档编制与审查方面建立了严格的管理机制，通过规范的流程和多维度的审查，确保纸类清洁用品项目文档的质量、准确性和可靠性，为纸类清洁用品项目的顺利推进提供了有力支持。</w:t>
      </w:r>
    </w:p>
    <w:p>
      <w:pPr>
        <w:pStyle w:val="Heading2"/>
        <w:ind w:firstLine="560" w:firstLineChars="200"/>
        <w:rPr>
          <w:rFonts w:ascii="仿宋" w:eastAsia="仿宋" w:hAnsi="仿宋" w:cs="仿宋" w:hint="eastAsia"/>
          <w:sz w:val="28"/>
          <w:lang w:eastAsia="zh-CN"/>
        </w:rPr>
      </w:pPr>
      <w:bookmarkStart w:id="16" w:name="_Toc3157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在纸类清洁用品项目中，我们致力于优化文档发布与分发过程，以确保信息的高效传递和团队间协作的顺畅进行。以下是我们采取的关键优化策略：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我们通过多渠道发布文档，包括电子邮件、纸类清洁用品项目管理平台、内部网站等，以满足不同团队成员的偏好和需求。多渠道发布确保了信息的全面覆盖。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我们采用了精细的权限控制，确保只有授权人员可以访问敏感信息。这种安全措施保护了纸类清洁用品项目文档的机密性，防止了未经授权的信息泄露。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168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纸类清洁用品项目生命周期中一个至关重要的环节，直接关系到纸类清洁用品项目信息的长期保存和历史记录的完整性。在纸类清洁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4719"/>
      <w:r>
        <w:rPr>
          <w:rFonts w:ascii="仿宋" w:eastAsia="仿宋" w:hAnsi="仿宋" w:cs="仿宋" w:hint="eastAsia"/>
          <w:sz w:val="28"/>
          <w:lang w:eastAsia="zh-CN"/>
        </w:rPr>
        <w:t>五、纸类清洁用品项目危机管理</w:t>
      </w:r>
      <w:bookmarkEnd w:id="18"/>
    </w:p>
    <w:p>
      <w:pPr>
        <w:pStyle w:val="Heading2"/>
        <w:rPr>
          <w:rFonts w:ascii="仿宋" w:eastAsia="仿宋" w:hAnsi="仿宋" w:cs="仿宋" w:hint="eastAsia"/>
          <w:lang w:eastAsia="zh-CN"/>
        </w:rPr>
      </w:pPr>
      <w:bookmarkStart w:id="19" w:name="_Toc2061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纸类清洁用品项目危机管理中，危机预警与识别是确保纸类清洁用品项目稳健运行的核心步骤。通过建立全面的监测机制，纸类清洁用品项目团队旨在及时发现和理解潜在的风险和危机因素，以便采取及时的预防和应对措施，确保纸类清洁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首先，通过深入的风险评估，纸类清洁用品项目团队全面分析了整个纸类清洁用品项目和各个阶段可能存在的威胁。这包括准确评估每个潜在风险的发生概率和可能影响的程度，为后续危机预警提供了有力支持。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纸类清洁用品项目团队着重于明确定义纸类清洁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纸类清洁用品项目进展的持续监控，团队能够及时发现潜在问题并作出迅速反应。纸类清洁用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在这一阶段，团队的专业素养和反应速度将发挥至关重要的作用，以确保潜在危机能够在初期得到有效的处理，最大程度地减轻负面影响。通过危机预警与识别，纸类清洁用品项目得以更有序、可控地推进。</w:t>
      </w:r>
    </w:p>
    <w:p>
      <w:pPr>
        <w:pStyle w:val="Heading2"/>
        <w:ind w:firstLine="560" w:firstLineChars="200"/>
        <w:rPr>
          <w:rFonts w:ascii="仿宋" w:eastAsia="仿宋" w:hAnsi="仿宋" w:cs="仿宋" w:hint="eastAsia"/>
          <w:sz w:val="28"/>
          <w:lang w:eastAsia="zh-CN"/>
        </w:rPr>
      </w:pPr>
      <w:bookmarkStart w:id="20" w:name="_Toc1315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在危机发生时，纸类清洁用品项目团队立即行动，成立了应急小组。该小组的任务是迅速制定并实施紧急应对措施，以最小化潜在损失。以下是采取的主要措施：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暂停纸类清洁用品项目进度：为遏制危机蔓延，纸类清洁用品项目暂时停止进行，以便全面评估当前状况。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资源重新分配：重新评估纸类清洁用品项目资源的分配，确保最大限度地减小损失。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实时沟通：与关键利益相关者建立实时沟通机制，向他们传递纸类清洁用品项目危机的实际状况，保障纸类清洁用品项目核心利益。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在紧急应对的同时，纸类清洁用品项目团队强调了团队协作和有效沟通的重要性。以下是团队协作的关键举措：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信息共享机制：建立了信息共享平台，确保团队成员能够及时获取纸类清洁用品项目危机的实时信息。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领导者沟通：纸类清洁用品项目领导者通过定期会议和即时沟通工具，指导团队应对危机，保持团队稳定运行。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https://d.book118.com/056235015111010053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B47029"/>
    <w:rsid w:val="20B470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235015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2024-02-23T16:52:00Z</dcterms:created>
  <dcterms:modified xsi:type="dcterms:W3CDTF">2024-02-23T16:53:08Z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915C91B2A7A747C18F4AF00D426EE501_11</vt:lpwstr>
  </property>
  <property fmtid="{D5CDD505-2E9C-101B-9397-08002B2CF9AE}" pid="3" name="KSOProductBuildVer">
    <vt:lpwstr>2052-12.1.0.16388</vt:lpwstr>
  </property>
</Properties>
</file>