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铸铁管及其附件项目规划设计方案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5" w:history="1">
        <w:r>
          <w:rPr>
            <w:rFonts w:ascii="仿宋" w:eastAsia="仿宋" w:hAnsi="仿宋" w:cs="仿宋" w:hint="eastAsia"/>
            <w:lang w:eastAsia="zh-CN"/>
          </w:rPr>
          <w:t>前言</w:t>
        </w:r>
        <w:r>
          <w:tab/>
        </w:r>
        <w:r>
          <w:fldChar w:fldCharType="begin"/>
        </w:r>
        <w:r>
          <w:instrText xml:space="preserve"> PAGEREF _Toc19925 \h </w:instrText>
        </w:r>
        <w:r>
          <w:fldChar w:fldCharType="separate"/>
        </w:r>
        <w:r>
          <w:t>3</w:t>
        </w:r>
        <w:r>
          <w:fldChar w:fldCharType="end"/>
        </w:r>
      </w:hyperlink>
    </w:p>
    <w:p>
      <w:pPr>
        <w:pStyle w:val="TOC1"/>
        <w:tabs>
          <w:tab w:val="right" w:leader="dot" w:pos="8306"/>
        </w:tabs>
      </w:pPr>
      <w:hyperlink w:anchor="_Toc6468" w:history="1">
        <w:r>
          <w:rPr>
            <w:rFonts w:ascii="仿宋" w:eastAsia="仿宋" w:hAnsi="仿宋" w:cs="仿宋" w:hint="eastAsia"/>
            <w:lang w:eastAsia="zh-CN"/>
          </w:rPr>
          <w:t>一、铸铁管及其附件项目建设背景及必要性分析</w:t>
        </w:r>
        <w:r>
          <w:tab/>
        </w:r>
        <w:r>
          <w:fldChar w:fldCharType="begin"/>
        </w:r>
        <w:r>
          <w:instrText xml:space="preserve"> PAGEREF _Toc6468 \h </w:instrText>
        </w:r>
        <w:r>
          <w:fldChar w:fldCharType="separate"/>
        </w:r>
        <w:r>
          <w:t>3</w:t>
        </w:r>
        <w:r>
          <w:fldChar w:fldCharType="end"/>
        </w:r>
      </w:hyperlink>
    </w:p>
    <w:p>
      <w:pPr>
        <w:pStyle w:val="TOC2"/>
        <w:tabs>
          <w:tab w:val="right" w:leader="dot" w:pos="8306"/>
        </w:tabs>
      </w:pPr>
      <w:hyperlink w:anchor="_Toc5793" w:history="1">
        <w:r>
          <w:rPr>
            <w:rFonts w:ascii="仿宋" w:eastAsia="仿宋" w:hAnsi="仿宋" w:cs="仿宋" w:hint="eastAsia"/>
            <w:lang w:eastAsia="zh-CN"/>
          </w:rPr>
          <w:t>(一)、铸铁管及其附件项目背景分析</w:t>
        </w:r>
        <w:r>
          <w:tab/>
        </w:r>
        <w:r>
          <w:fldChar w:fldCharType="begin"/>
        </w:r>
        <w:r>
          <w:instrText xml:space="preserve"> PAGEREF _Toc5793 \h </w:instrText>
        </w:r>
        <w:r>
          <w:fldChar w:fldCharType="separate"/>
        </w:r>
        <w:r>
          <w:t>3</w:t>
        </w:r>
        <w:r>
          <w:fldChar w:fldCharType="end"/>
        </w:r>
      </w:hyperlink>
    </w:p>
    <w:p>
      <w:pPr>
        <w:pStyle w:val="TOC2"/>
        <w:tabs>
          <w:tab w:val="right" w:leader="dot" w:pos="8306"/>
        </w:tabs>
      </w:pPr>
      <w:hyperlink w:anchor="_Toc31488" w:history="1">
        <w:r>
          <w:rPr>
            <w:rFonts w:ascii="仿宋" w:eastAsia="仿宋" w:hAnsi="仿宋" w:cs="仿宋" w:hint="eastAsia"/>
            <w:lang w:eastAsia="zh-CN"/>
          </w:rPr>
          <w:t>(二)、铸铁管及其附件项目建设必要性分析</w:t>
        </w:r>
        <w:r>
          <w:tab/>
        </w:r>
        <w:r>
          <w:fldChar w:fldCharType="begin"/>
        </w:r>
        <w:r>
          <w:instrText xml:space="preserve"> PAGEREF _Toc31488 \h </w:instrText>
        </w:r>
        <w:r>
          <w:fldChar w:fldCharType="separate"/>
        </w:r>
        <w:r>
          <w:t>5</w:t>
        </w:r>
        <w:r>
          <w:fldChar w:fldCharType="end"/>
        </w:r>
      </w:hyperlink>
    </w:p>
    <w:p>
      <w:pPr>
        <w:pStyle w:val="TOC1"/>
        <w:tabs>
          <w:tab w:val="right" w:leader="dot" w:pos="8306"/>
        </w:tabs>
      </w:pPr>
      <w:hyperlink w:anchor="_Toc1580" w:history="1">
        <w:r>
          <w:rPr>
            <w:rFonts w:ascii="仿宋" w:eastAsia="仿宋" w:hAnsi="仿宋" w:cs="仿宋" w:hint="eastAsia"/>
            <w:lang w:eastAsia="zh-CN"/>
          </w:rPr>
          <w:t>二、铸铁管及其附件项目选址可行性分析</w:t>
        </w:r>
        <w:r>
          <w:tab/>
        </w:r>
        <w:r>
          <w:fldChar w:fldCharType="begin"/>
        </w:r>
        <w:r>
          <w:instrText xml:space="preserve"> PAGEREF _Toc1580 \h </w:instrText>
        </w:r>
        <w:r>
          <w:fldChar w:fldCharType="separate"/>
        </w:r>
        <w:r>
          <w:t>6</w:t>
        </w:r>
        <w:r>
          <w:fldChar w:fldCharType="end"/>
        </w:r>
      </w:hyperlink>
    </w:p>
    <w:p>
      <w:pPr>
        <w:pStyle w:val="TOC2"/>
        <w:tabs>
          <w:tab w:val="right" w:leader="dot" w:pos="8306"/>
        </w:tabs>
      </w:pPr>
      <w:hyperlink w:anchor="_Toc4798" w:history="1">
        <w:r>
          <w:rPr>
            <w:rFonts w:ascii="仿宋" w:eastAsia="仿宋" w:hAnsi="仿宋" w:cs="仿宋" w:hint="eastAsia"/>
            <w:lang w:eastAsia="zh-CN"/>
          </w:rPr>
          <w:t>(一)、铸铁管及其附件项目选址</w:t>
        </w:r>
        <w:r>
          <w:tab/>
        </w:r>
        <w:r>
          <w:fldChar w:fldCharType="begin"/>
        </w:r>
        <w:r>
          <w:instrText xml:space="preserve"> PAGEREF _Toc4798 \h </w:instrText>
        </w:r>
        <w:r>
          <w:fldChar w:fldCharType="separate"/>
        </w:r>
        <w:r>
          <w:t>6</w:t>
        </w:r>
        <w:r>
          <w:fldChar w:fldCharType="end"/>
        </w:r>
      </w:hyperlink>
    </w:p>
    <w:p>
      <w:pPr>
        <w:pStyle w:val="TOC2"/>
        <w:tabs>
          <w:tab w:val="right" w:leader="dot" w:pos="8306"/>
        </w:tabs>
      </w:pPr>
      <w:hyperlink w:anchor="_Toc7672" w:history="1">
        <w:r>
          <w:rPr>
            <w:rFonts w:ascii="仿宋" w:eastAsia="仿宋" w:hAnsi="仿宋" w:cs="仿宋" w:hint="eastAsia"/>
            <w:lang w:eastAsia="zh-CN"/>
          </w:rPr>
          <w:t>(二)、用地控制指标</w:t>
        </w:r>
        <w:r>
          <w:tab/>
        </w:r>
        <w:r>
          <w:fldChar w:fldCharType="begin"/>
        </w:r>
        <w:r>
          <w:instrText xml:space="preserve"> PAGEREF _Toc7672 \h </w:instrText>
        </w:r>
        <w:r>
          <w:fldChar w:fldCharType="separate"/>
        </w:r>
        <w:r>
          <w:t>6</w:t>
        </w:r>
        <w:r>
          <w:fldChar w:fldCharType="end"/>
        </w:r>
      </w:hyperlink>
    </w:p>
    <w:p>
      <w:pPr>
        <w:pStyle w:val="TOC2"/>
        <w:tabs>
          <w:tab w:val="right" w:leader="dot" w:pos="8306"/>
        </w:tabs>
      </w:pPr>
      <w:hyperlink w:anchor="_Toc30697" w:history="1">
        <w:r>
          <w:rPr>
            <w:rFonts w:ascii="仿宋" w:eastAsia="仿宋" w:hAnsi="仿宋" w:cs="仿宋" w:hint="eastAsia"/>
            <w:lang w:eastAsia="zh-CN"/>
          </w:rPr>
          <w:t>(三)、节约用地措施</w:t>
        </w:r>
        <w:r>
          <w:tab/>
        </w:r>
        <w:r>
          <w:fldChar w:fldCharType="begin"/>
        </w:r>
        <w:r>
          <w:instrText xml:space="preserve"> PAGEREF _Toc30697 \h </w:instrText>
        </w:r>
        <w:r>
          <w:fldChar w:fldCharType="separate"/>
        </w:r>
        <w:r>
          <w:t>8</w:t>
        </w:r>
        <w:r>
          <w:fldChar w:fldCharType="end"/>
        </w:r>
      </w:hyperlink>
    </w:p>
    <w:p>
      <w:pPr>
        <w:pStyle w:val="TOC2"/>
        <w:tabs>
          <w:tab w:val="right" w:leader="dot" w:pos="8306"/>
        </w:tabs>
      </w:pPr>
      <w:hyperlink w:anchor="_Toc3054" w:history="1">
        <w:r>
          <w:rPr>
            <w:rFonts w:ascii="仿宋" w:eastAsia="仿宋" w:hAnsi="仿宋" w:cs="仿宋" w:hint="eastAsia"/>
            <w:lang w:eastAsia="zh-CN"/>
          </w:rPr>
          <w:t>(四)、总图布置方案</w:t>
        </w:r>
        <w:r>
          <w:tab/>
        </w:r>
        <w:r>
          <w:fldChar w:fldCharType="begin"/>
        </w:r>
        <w:r>
          <w:instrText xml:space="preserve"> PAGEREF _Toc3054 \h </w:instrText>
        </w:r>
        <w:r>
          <w:fldChar w:fldCharType="separate"/>
        </w:r>
        <w:r>
          <w:t>9</w:t>
        </w:r>
        <w:r>
          <w:fldChar w:fldCharType="end"/>
        </w:r>
      </w:hyperlink>
    </w:p>
    <w:p>
      <w:pPr>
        <w:pStyle w:val="TOC2"/>
        <w:tabs>
          <w:tab w:val="right" w:leader="dot" w:pos="8306"/>
        </w:tabs>
      </w:pPr>
      <w:hyperlink w:anchor="_Toc27718" w:history="1">
        <w:r>
          <w:rPr>
            <w:rFonts w:ascii="仿宋" w:eastAsia="仿宋" w:hAnsi="仿宋" w:cs="仿宋" w:hint="eastAsia"/>
            <w:lang w:eastAsia="zh-CN"/>
          </w:rPr>
          <w:t>(五)、选址综合评价</w:t>
        </w:r>
        <w:r>
          <w:tab/>
        </w:r>
        <w:r>
          <w:fldChar w:fldCharType="begin"/>
        </w:r>
        <w:r>
          <w:instrText xml:space="preserve"> PAGEREF _Toc27718 \h </w:instrText>
        </w:r>
        <w:r>
          <w:fldChar w:fldCharType="separate"/>
        </w:r>
        <w:r>
          <w:t>10</w:t>
        </w:r>
        <w:r>
          <w:fldChar w:fldCharType="end"/>
        </w:r>
      </w:hyperlink>
    </w:p>
    <w:p>
      <w:pPr>
        <w:pStyle w:val="TOC1"/>
        <w:tabs>
          <w:tab w:val="right" w:leader="dot" w:pos="8306"/>
        </w:tabs>
      </w:pPr>
      <w:hyperlink w:anchor="_Toc12339" w:history="1">
        <w:r>
          <w:rPr>
            <w:rFonts w:ascii="仿宋" w:eastAsia="仿宋" w:hAnsi="仿宋" w:cs="仿宋" w:hint="eastAsia"/>
            <w:lang w:eastAsia="zh-CN"/>
          </w:rPr>
          <w:t>三、铸铁管及其附件项目可持续发展</w:t>
        </w:r>
        <w:r>
          <w:tab/>
        </w:r>
        <w:r>
          <w:fldChar w:fldCharType="begin"/>
        </w:r>
        <w:r>
          <w:instrText xml:space="preserve"> PAGEREF _Toc12339 \h </w:instrText>
        </w:r>
        <w:r>
          <w:fldChar w:fldCharType="separate"/>
        </w:r>
        <w:r>
          <w:t>11</w:t>
        </w:r>
        <w:r>
          <w:fldChar w:fldCharType="end"/>
        </w:r>
      </w:hyperlink>
    </w:p>
    <w:p>
      <w:pPr>
        <w:pStyle w:val="TOC2"/>
        <w:tabs>
          <w:tab w:val="right" w:leader="dot" w:pos="8306"/>
        </w:tabs>
      </w:pPr>
      <w:hyperlink w:anchor="_Toc18171" w:history="1">
        <w:r>
          <w:rPr>
            <w:rFonts w:ascii="仿宋" w:eastAsia="仿宋" w:hAnsi="仿宋" w:cs="仿宋" w:hint="eastAsia"/>
            <w:lang w:eastAsia="zh-CN"/>
          </w:rPr>
          <w:t>(一)、可持续战略与实践</w:t>
        </w:r>
        <w:r>
          <w:tab/>
        </w:r>
        <w:r>
          <w:fldChar w:fldCharType="begin"/>
        </w:r>
        <w:r>
          <w:instrText xml:space="preserve"> PAGEREF _Toc18171 \h </w:instrText>
        </w:r>
        <w:r>
          <w:fldChar w:fldCharType="separate"/>
        </w:r>
        <w:r>
          <w:t>11</w:t>
        </w:r>
        <w:r>
          <w:fldChar w:fldCharType="end"/>
        </w:r>
      </w:hyperlink>
    </w:p>
    <w:p>
      <w:pPr>
        <w:pStyle w:val="TOC2"/>
        <w:tabs>
          <w:tab w:val="right" w:leader="dot" w:pos="8306"/>
        </w:tabs>
      </w:pPr>
      <w:hyperlink w:anchor="_Toc26278" w:history="1">
        <w:r>
          <w:rPr>
            <w:rFonts w:ascii="仿宋" w:eastAsia="仿宋" w:hAnsi="仿宋" w:cs="仿宋" w:hint="eastAsia"/>
            <w:lang w:eastAsia="zh-CN"/>
          </w:rPr>
          <w:t>(二)、环保与社会责任</w:t>
        </w:r>
        <w:r>
          <w:tab/>
        </w:r>
        <w:r>
          <w:fldChar w:fldCharType="begin"/>
        </w:r>
        <w:r>
          <w:instrText xml:space="preserve"> PAGEREF _Toc26278 \h </w:instrText>
        </w:r>
        <w:r>
          <w:fldChar w:fldCharType="separate"/>
        </w:r>
        <w:r>
          <w:t>12</w:t>
        </w:r>
        <w:r>
          <w:fldChar w:fldCharType="end"/>
        </w:r>
      </w:hyperlink>
    </w:p>
    <w:p>
      <w:pPr>
        <w:pStyle w:val="TOC1"/>
        <w:tabs>
          <w:tab w:val="right" w:leader="dot" w:pos="8306"/>
        </w:tabs>
      </w:pPr>
      <w:hyperlink w:anchor="_Toc30861" w:history="1">
        <w:r>
          <w:rPr>
            <w:rFonts w:ascii="仿宋" w:eastAsia="仿宋" w:hAnsi="仿宋" w:cs="仿宋" w:hint="eastAsia"/>
            <w:lang w:eastAsia="zh-CN"/>
          </w:rPr>
          <w:t>四、铸铁管及其附件项目危机管理</w:t>
        </w:r>
        <w:r>
          <w:tab/>
        </w:r>
        <w:r>
          <w:fldChar w:fldCharType="begin"/>
        </w:r>
        <w:r>
          <w:instrText xml:space="preserve"> PAGEREF _Toc30861 \h </w:instrText>
        </w:r>
        <w:r>
          <w:fldChar w:fldCharType="separate"/>
        </w:r>
        <w:r>
          <w:t>13</w:t>
        </w:r>
        <w:r>
          <w:fldChar w:fldCharType="end"/>
        </w:r>
      </w:hyperlink>
    </w:p>
    <w:p>
      <w:pPr>
        <w:pStyle w:val="TOC2"/>
        <w:tabs>
          <w:tab w:val="right" w:leader="dot" w:pos="8306"/>
        </w:tabs>
      </w:pPr>
      <w:hyperlink w:anchor="_Toc22863" w:history="1">
        <w:r>
          <w:rPr>
            <w:rFonts w:ascii="仿宋" w:eastAsia="仿宋" w:hAnsi="仿宋" w:cs="仿宋" w:hint="eastAsia"/>
            <w:lang w:eastAsia="zh-CN"/>
          </w:rPr>
          <w:t>(一)、危机预警与识别</w:t>
        </w:r>
        <w:r>
          <w:tab/>
        </w:r>
        <w:r>
          <w:fldChar w:fldCharType="begin"/>
        </w:r>
        <w:r>
          <w:instrText xml:space="preserve"> PAGEREF _Toc22863 \h </w:instrText>
        </w:r>
        <w:r>
          <w:fldChar w:fldCharType="separate"/>
        </w:r>
        <w:r>
          <w:t>13</w:t>
        </w:r>
        <w:r>
          <w:fldChar w:fldCharType="end"/>
        </w:r>
      </w:hyperlink>
    </w:p>
    <w:p>
      <w:pPr>
        <w:pStyle w:val="TOC2"/>
        <w:tabs>
          <w:tab w:val="right" w:leader="dot" w:pos="8306"/>
        </w:tabs>
      </w:pPr>
      <w:hyperlink w:anchor="_Toc30744" w:history="1">
        <w:r>
          <w:rPr>
            <w:rFonts w:ascii="仿宋" w:eastAsia="仿宋" w:hAnsi="仿宋" w:cs="仿宋" w:hint="eastAsia"/>
            <w:lang w:eastAsia="zh-CN"/>
          </w:rPr>
          <w:t>(二)、危机应对与恢复</w:t>
        </w:r>
        <w:r>
          <w:tab/>
        </w:r>
        <w:r>
          <w:fldChar w:fldCharType="begin"/>
        </w:r>
        <w:r>
          <w:instrText xml:space="preserve"> PAGEREF _Toc30744 \h </w:instrText>
        </w:r>
        <w:r>
          <w:fldChar w:fldCharType="separate"/>
        </w:r>
        <w:r>
          <w:t>14</w:t>
        </w:r>
        <w:r>
          <w:fldChar w:fldCharType="end"/>
        </w:r>
      </w:hyperlink>
    </w:p>
    <w:p>
      <w:pPr>
        <w:pStyle w:val="TOC1"/>
        <w:tabs>
          <w:tab w:val="right" w:leader="dot" w:pos="8306"/>
        </w:tabs>
      </w:pPr>
      <w:hyperlink w:anchor="_Toc2885" w:history="1">
        <w:r>
          <w:rPr>
            <w:rFonts w:ascii="仿宋" w:eastAsia="仿宋" w:hAnsi="仿宋" w:cs="仿宋" w:hint="eastAsia"/>
            <w:lang w:eastAsia="zh-CN"/>
          </w:rPr>
          <w:t>五、工艺说明</w:t>
        </w:r>
        <w:r>
          <w:tab/>
        </w:r>
        <w:r>
          <w:fldChar w:fldCharType="begin"/>
        </w:r>
        <w:r>
          <w:instrText xml:space="preserve"> PAGEREF _Toc2885 \h </w:instrText>
        </w:r>
        <w:r>
          <w:fldChar w:fldCharType="separate"/>
        </w:r>
        <w:r>
          <w:t>16</w:t>
        </w:r>
        <w:r>
          <w:fldChar w:fldCharType="end"/>
        </w:r>
      </w:hyperlink>
    </w:p>
    <w:p>
      <w:pPr>
        <w:pStyle w:val="TOC2"/>
        <w:tabs>
          <w:tab w:val="right" w:leader="dot" w:pos="8306"/>
        </w:tabs>
      </w:pPr>
      <w:hyperlink w:anchor="_Toc11027" w:history="1">
        <w:r>
          <w:rPr>
            <w:rFonts w:ascii="仿宋" w:eastAsia="仿宋" w:hAnsi="仿宋" w:cs="仿宋" w:hint="eastAsia"/>
            <w:lang w:eastAsia="zh-CN"/>
          </w:rPr>
          <w:t>(一)、技术管理特点</w:t>
        </w:r>
        <w:r>
          <w:tab/>
        </w:r>
        <w:r>
          <w:fldChar w:fldCharType="begin"/>
        </w:r>
        <w:r>
          <w:instrText xml:space="preserve"> PAGEREF _Toc11027 \h </w:instrText>
        </w:r>
        <w:r>
          <w:fldChar w:fldCharType="separate"/>
        </w:r>
        <w:r>
          <w:t>16</w:t>
        </w:r>
        <w:r>
          <w:fldChar w:fldCharType="end"/>
        </w:r>
      </w:hyperlink>
    </w:p>
    <w:p>
      <w:pPr>
        <w:pStyle w:val="TOC2"/>
        <w:tabs>
          <w:tab w:val="right" w:leader="dot" w:pos="8306"/>
        </w:tabs>
      </w:pPr>
      <w:hyperlink w:anchor="_Toc2012" w:history="1">
        <w:r>
          <w:rPr>
            <w:rFonts w:ascii="仿宋" w:eastAsia="仿宋" w:hAnsi="仿宋" w:cs="仿宋" w:hint="eastAsia"/>
            <w:lang w:eastAsia="zh-CN"/>
          </w:rPr>
          <w:t>(二)、铸铁管及其附件项目工艺技术设计方案</w:t>
        </w:r>
        <w:r>
          <w:tab/>
        </w:r>
        <w:r>
          <w:fldChar w:fldCharType="begin"/>
        </w:r>
        <w:r>
          <w:instrText xml:space="preserve"> PAGEREF _Toc2012 \h </w:instrText>
        </w:r>
        <w:r>
          <w:fldChar w:fldCharType="separate"/>
        </w:r>
        <w:r>
          <w:t>17</w:t>
        </w:r>
        <w:r>
          <w:fldChar w:fldCharType="end"/>
        </w:r>
      </w:hyperlink>
    </w:p>
    <w:p>
      <w:pPr>
        <w:pStyle w:val="TOC2"/>
        <w:tabs>
          <w:tab w:val="right" w:leader="dot" w:pos="8306"/>
        </w:tabs>
      </w:pPr>
      <w:hyperlink w:anchor="_Toc9302" w:history="1">
        <w:r>
          <w:rPr>
            <w:rFonts w:ascii="仿宋" w:eastAsia="仿宋" w:hAnsi="仿宋" w:cs="仿宋" w:hint="eastAsia"/>
            <w:lang w:eastAsia="zh-CN"/>
          </w:rPr>
          <w:t>(三)、设备选型方案</w:t>
        </w:r>
        <w:r>
          <w:tab/>
        </w:r>
        <w:r>
          <w:fldChar w:fldCharType="begin"/>
        </w:r>
        <w:r>
          <w:instrText xml:space="preserve"> PAGEREF _Toc9302 \h </w:instrText>
        </w:r>
        <w:r>
          <w:fldChar w:fldCharType="separate"/>
        </w:r>
        <w:r>
          <w:t>18</w:t>
        </w:r>
        <w:r>
          <w:fldChar w:fldCharType="end"/>
        </w:r>
      </w:hyperlink>
    </w:p>
    <w:p>
      <w:pPr>
        <w:pStyle w:val="TOC1"/>
        <w:tabs>
          <w:tab w:val="right" w:leader="dot" w:pos="8306"/>
        </w:tabs>
      </w:pPr>
      <w:hyperlink w:anchor="_Toc16404" w:history="1">
        <w:r>
          <w:rPr>
            <w:rFonts w:ascii="仿宋" w:eastAsia="仿宋" w:hAnsi="仿宋" w:cs="仿宋" w:hint="eastAsia"/>
            <w:lang w:eastAsia="zh-CN"/>
          </w:rPr>
          <w:t>六、铸铁管及其附件项目土建工程</w:t>
        </w:r>
        <w:r>
          <w:tab/>
        </w:r>
        <w:r>
          <w:fldChar w:fldCharType="begin"/>
        </w:r>
        <w:r>
          <w:instrText xml:space="preserve"> PAGEREF _Toc16404 \h </w:instrText>
        </w:r>
        <w:r>
          <w:fldChar w:fldCharType="separate"/>
        </w:r>
        <w:r>
          <w:t>20</w:t>
        </w:r>
        <w:r>
          <w:fldChar w:fldCharType="end"/>
        </w:r>
      </w:hyperlink>
    </w:p>
    <w:p>
      <w:pPr>
        <w:pStyle w:val="TOC2"/>
        <w:tabs>
          <w:tab w:val="right" w:leader="dot" w:pos="8306"/>
        </w:tabs>
      </w:pPr>
      <w:hyperlink w:anchor="_Toc15430" w:history="1">
        <w:r>
          <w:rPr>
            <w:rFonts w:ascii="仿宋" w:eastAsia="仿宋" w:hAnsi="仿宋" w:cs="仿宋" w:hint="eastAsia"/>
            <w:lang w:eastAsia="zh-CN"/>
          </w:rPr>
          <w:t>(一)、建筑工程设计原则</w:t>
        </w:r>
        <w:r>
          <w:tab/>
        </w:r>
        <w:r>
          <w:fldChar w:fldCharType="begin"/>
        </w:r>
        <w:r>
          <w:instrText xml:space="preserve"> PAGEREF _Toc15430 \h </w:instrText>
        </w:r>
        <w:r>
          <w:fldChar w:fldCharType="separate"/>
        </w:r>
        <w:r>
          <w:t>20</w:t>
        </w:r>
        <w:r>
          <w:fldChar w:fldCharType="end"/>
        </w:r>
      </w:hyperlink>
    </w:p>
    <w:p>
      <w:pPr>
        <w:pStyle w:val="TOC2"/>
        <w:tabs>
          <w:tab w:val="right" w:leader="dot" w:pos="8306"/>
        </w:tabs>
      </w:pPr>
      <w:hyperlink w:anchor="_Toc12444" w:history="1">
        <w:r>
          <w:rPr>
            <w:rFonts w:ascii="仿宋" w:eastAsia="仿宋" w:hAnsi="仿宋" w:cs="仿宋" w:hint="eastAsia"/>
            <w:lang w:eastAsia="zh-CN"/>
          </w:rPr>
          <w:t>(二)、土建工程设计年限及安全等级</w:t>
        </w:r>
        <w:r>
          <w:tab/>
        </w:r>
        <w:r>
          <w:fldChar w:fldCharType="begin"/>
        </w:r>
        <w:r>
          <w:instrText xml:space="preserve"> PAGEREF _Toc12444 \h </w:instrText>
        </w:r>
        <w:r>
          <w:fldChar w:fldCharType="separate"/>
        </w:r>
        <w:r>
          <w:t>21</w:t>
        </w:r>
        <w:r>
          <w:fldChar w:fldCharType="end"/>
        </w:r>
      </w:hyperlink>
    </w:p>
    <w:p>
      <w:pPr>
        <w:pStyle w:val="TOC2"/>
        <w:tabs>
          <w:tab w:val="right" w:leader="dot" w:pos="8306"/>
        </w:tabs>
      </w:pPr>
      <w:hyperlink w:anchor="_Toc21320" w:history="1">
        <w:r>
          <w:rPr>
            <w:rFonts w:ascii="仿宋" w:eastAsia="仿宋" w:hAnsi="仿宋" w:cs="仿宋" w:hint="eastAsia"/>
            <w:lang w:eastAsia="zh-CN"/>
          </w:rPr>
          <w:t>(三)、建筑工程设计总体要求</w:t>
        </w:r>
        <w:r>
          <w:tab/>
        </w:r>
        <w:r>
          <w:fldChar w:fldCharType="begin"/>
        </w:r>
        <w:r>
          <w:instrText xml:space="preserve"> PAGEREF _Toc21320 \h </w:instrText>
        </w:r>
        <w:r>
          <w:fldChar w:fldCharType="separate"/>
        </w:r>
        <w:r>
          <w:t>22</w:t>
        </w:r>
        <w:r>
          <w:fldChar w:fldCharType="end"/>
        </w:r>
      </w:hyperlink>
    </w:p>
    <w:p>
      <w:pPr>
        <w:pStyle w:val="TOC2"/>
        <w:tabs>
          <w:tab w:val="right" w:leader="dot" w:pos="8306"/>
        </w:tabs>
      </w:pPr>
      <w:hyperlink w:anchor="_Toc31981" w:history="1">
        <w:r>
          <w:rPr>
            <w:rFonts w:ascii="仿宋" w:eastAsia="仿宋" w:hAnsi="仿宋" w:cs="仿宋" w:hint="eastAsia"/>
            <w:lang w:eastAsia="zh-CN"/>
          </w:rPr>
          <w:t>(四)、土建工程建设指标</w:t>
        </w:r>
        <w:r>
          <w:tab/>
        </w:r>
        <w:r>
          <w:fldChar w:fldCharType="begin"/>
        </w:r>
        <w:r>
          <w:instrText xml:space="preserve"> PAGEREF _Toc31981 \h </w:instrText>
        </w:r>
        <w:r>
          <w:fldChar w:fldCharType="separate"/>
        </w:r>
        <w:r>
          <w:t>23</w:t>
        </w:r>
        <w:r>
          <w:fldChar w:fldCharType="end"/>
        </w:r>
      </w:hyperlink>
    </w:p>
    <w:p>
      <w:pPr>
        <w:pStyle w:val="TOC1"/>
        <w:tabs>
          <w:tab w:val="right" w:leader="dot" w:pos="8306"/>
        </w:tabs>
      </w:pPr>
      <w:hyperlink w:anchor="_Toc22766" w:history="1">
        <w:r>
          <w:rPr>
            <w:rFonts w:ascii="仿宋" w:eastAsia="仿宋" w:hAnsi="仿宋" w:cs="仿宋" w:hint="eastAsia"/>
            <w:lang w:eastAsia="zh-CN"/>
          </w:rPr>
          <w:t>七、铸铁管及其附件项目环境影响分析</w:t>
        </w:r>
        <w:r>
          <w:tab/>
        </w:r>
        <w:r>
          <w:fldChar w:fldCharType="begin"/>
        </w:r>
        <w:r>
          <w:instrText xml:space="preserve"> PAGEREF _Toc22766 \h </w:instrText>
        </w:r>
        <w:r>
          <w:fldChar w:fldCharType="separate"/>
        </w:r>
        <w:r>
          <w:t>23</w:t>
        </w:r>
        <w:r>
          <w:fldChar w:fldCharType="end"/>
        </w:r>
      </w:hyperlink>
    </w:p>
    <w:p>
      <w:pPr>
        <w:pStyle w:val="TOC2"/>
        <w:tabs>
          <w:tab w:val="right" w:leader="dot" w:pos="8306"/>
        </w:tabs>
      </w:pPr>
      <w:hyperlink w:anchor="_Toc20556" w:history="1">
        <w:r>
          <w:rPr>
            <w:rFonts w:ascii="仿宋" w:eastAsia="仿宋" w:hAnsi="仿宋" w:cs="仿宋" w:hint="eastAsia"/>
            <w:lang w:eastAsia="zh-CN"/>
          </w:rPr>
          <w:t>(一)、建设区域环境质量现状</w:t>
        </w:r>
        <w:r>
          <w:tab/>
        </w:r>
        <w:r>
          <w:fldChar w:fldCharType="begin"/>
        </w:r>
        <w:r>
          <w:instrText xml:space="preserve"> PAGEREF _Toc20556 \h </w:instrText>
        </w:r>
        <w:r>
          <w:fldChar w:fldCharType="separate"/>
        </w:r>
        <w:r>
          <w:t>23</w:t>
        </w:r>
        <w:r>
          <w:fldChar w:fldCharType="end"/>
        </w:r>
      </w:hyperlink>
    </w:p>
    <w:p>
      <w:pPr>
        <w:pStyle w:val="TOC2"/>
        <w:tabs>
          <w:tab w:val="right" w:leader="dot" w:pos="8306"/>
        </w:tabs>
      </w:pPr>
      <w:hyperlink w:anchor="_Toc17792" w:history="1">
        <w:r>
          <w:rPr>
            <w:rFonts w:ascii="仿宋" w:eastAsia="仿宋" w:hAnsi="仿宋" w:cs="仿宋" w:hint="eastAsia"/>
            <w:lang w:eastAsia="zh-CN"/>
          </w:rPr>
          <w:t>(二)、建设期环境保护</w:t>
        </w:r>
        <w:r>
          <w:tab/>
        </w:r>
        <w:r>
          <w:fldChar w:fldCharType="begin"/>
        </w:r>
        <w:r>
          <w:instrText xml:space="preserve"> PAGEREF _Toc17792 \h </w:instrText>
        </w:r>
        <w:r>
          <w:fldChar w:fldCharType="separate"/>
        </w:r>
        <w:r>
          <w:t>24</w:t>
        </w:r>
        <w:r>
          <w:fldChar w:fldCharType="end"/>
        </w:r>
      </w:hyperlink>
    </w:p>
    <w:p>
      <w:pPr>
        <w:pStyle w:val="TOC2"/>
        <w:tabs>
          <w:tab w:val="right" w:leader="dot" w:pos="8306"/>
        </w:tabs>
      </w:pPr>
      <w:hyperlink w:anchor="_Toc7083" w:history="1">
        <w:r>
          <w:rPr>
            <w:rFonts w:ascii="仿宋" w:eastAsia="仿宋" w:hAnsi="仿宋" w:cs="仿宋" w:hint="eastAsia"/>
            <w:lang w:eastAsia="zh-CN"/>
          </w:rPr>
          <w:t>(三)、运营期环境保护</w:t>
        </w:r>
        <w:r>
          <w:tab/>
        </w:r>
        <w:r>
          <w:fldChar w:fldCharType="begin"/>
        </w:r>
        <w:r>
          <w:instrText xml:space="preserve"> PAGEREF _Toc7083 \h </w:instrText>
        </w:r>
        <w:r>
          <w:fldChar w:fldCharType="separate"/>
        </w:r>
        <w:r>
          <w:t>26</w:t>
        </w:r>
        <w:r>
          <w:fldChar w:fldCharType="end"/>
        </w:r>
      </w:hyperlink>
    </w:p>
    <w:p>
      <w:pPr>
        <w:pStyle w:val="TOC2"/>
        <w:tabs>
          <w:tab w:val="right" w:leader="dot" w:pos="8306"/>
        </w:tabs>
      </w:pPr>
      <w:hyperlink w:anchor="_Toc24776" w:history="1">
        <w:r>
          <w:rPr>
            <w:rFonts w:ascii="仿宋" w:eastAsia="仿宋" w:hAnsi="仿宋" w:cs="仿宋" w:hint="eastAsia"/>
            <w:lang w:eastAsia="zh-CN"/>
          </w:rPr>
          <w:t>(四)、铸铁管及其附件项目建设对区域经济的影响</w:t>
        </w:r>
        <w:r>
          <w:tab/>
        </w:r>
        <w:r>
          <w:fldChar w:fldCharType="begin"/>
        </w:r>
        <w:r>
          <w:instrText xml:space="preserve"> PAGEREF _Toc24776 \h </w:instrText>
        </w:r>
        <w:r>
          <w:fldChar w:fldCharType="separate"/>
        </w:r>
        <w:r>
          <w:t>27</w:t>
        </w:r>
        <w:r>
          <w:fldChar w:fldCharType="end"/>
        </w:r>
      </w:hyperlink>
    </w:p>
    <w:p>
      <w:pPr>
        <w:pStyle w:val="TOC2"/>
        <w:tabs>
          <w:tab w:val="right" w:leader="dot" w:pos="8306"/>
        </w:tabs>
      </w:pPr>
      <w:hyperlink w:anchor="_Toc16322" w:history="1">
        <w:r>
          <w:rPr>
            <w:rFonts w:ascii="仿宋" w:eastAsia="仿宋" w:hAnsi="仿宋" w:cs="仿宋" w:hint="eastAsia"/>
            <w:lang w:eastAsia="zh-CN"/>
          </w:rPr>
          <w:t>(五)、废弃物处理</w:t>
        </w:r>
        <w:r>
          <w:tab/>
        </w:r>
        <w:r>
          <w:fldChar w:fldCharType="begin"/>
        </w:r>
        <w:r>
          <w:instrText xml:space="preserve"> PAGEREF _Toc16322 \h </w:instrText>
        </w:r>
        <w:r>
          <w:fldChar w:fldCharType="separate"/>
        </w:r>
        <w:r>
          <w:t>29</w:t>
        </w:r>
        <w:r>
          <w:fldChar w:fldCharType="end"/>
        </w:r>
      </w:hyperlink>
    </w:p>
    <w:p>
      <w:pPr>
        <w:pStyle w:val="TOC2"/>
        <w:tabs>
          <w:tab w:val="right" w:leader="dot" w:pos="8306"/>
        </w:tabs>
      </w:pPr>
      <w:hyperlink w:anchor="_Toc18513" w:history="1">
        <w:r>
          <w:rPr>
            <w:rFonts w:ascii="仿宋" w:eastAsia="仿宋" w:hAnsi="仿宋" w:cs="仿宋" w:hint="eastAsia"/>
            <w:lang w:eastAsia="zh-CN"/>
          </w:rPr>
          <w:t>(六)、特殊环境影响分析</w:t>
        </w:r>
        <w:r>
          <w:tab/>
        </w:r>
        <w:r>
          <w:fldChar w:fldCharType="begin"/>
        </w:r>
        <w:r>
          <w:instrText xml:space="preserve"> PAGEREF _Toc18513 \h </w:instrText>
        </w:r>
        <w:r>
          <w:fldChar w:fldCharType="separate"/>
        </w:r>
        <w:r>
          <w:t>30</w:t>
        </w:r>
        <w:r>
          <w:fldChar w:fldCharType="end"/>
        </w:r>
      </w:hyperlink>
    </w:p>
    <w:p>
      <w:pPr>
        <w:pStyle w:val="TOC2"/>
        <w:tabs>
          <w:tab w:val="right" w:leader="dot" w:pos="8306"/>
        </w:tabs>
      </w:pPr>
      <w:hyperlink w:anchor="_Toc27871" w:history="1">
        <w:r>
          <w:rPr>
            <w:rFonts w:ascii="仿宋" w:eastAsia="仿宋" w:hAnsi="仿宋" w:cs="仿宋" w:hint="eastAsia"/>
            <w:lang w:eastAsia="zh-CN"/>
          </w:rPr>
          <w:t>(七)、清洁生产</w:t>
        </w:r>
        <w:r>
          <w:tab/>
        </w:r>
        <w:r>
          <w:fldChar w:fldCharType="begin"/>
        </w:r>
        <w:r>
          <w:instrText xml:space="preserve"> PAGEREF _Toc27871 \h </w:instrText>
        </w:r>
        <w:r>
          <w:fldChar w:fldCharType="separate"/>
        </w:r>
        <w:r>
          <w:t>31</w:t>
        </w:r>
        <w:r>
          <w:fldChar w:fldCharType="end"/>
        </w:r>
      </w:hyperlink>
    </w:p>
    <w:p>
      <w:pPr>
        <w:pStyle w:val="TOC2"/>
        <w:tabs>
          <w:tab w:val="right" w:leader="dot" w:pos="8306"/>
        </w:tabs>
      </w:pPr>
      <w:hyperlink w:anchor="_Toc30833" w:history="1">
        <w:r>
          <w:rPr>
            <w:rFonts w:ascii="仿宋" w:eastAsia="仿宋" w:hAnsi="仿宋" w:cs="仿宋" w:hint="eastAsia"/>
            <w:lang w:eastAsia="zh-CN"/>
          </w:rPr>
          <w:t>(八)、环境保护综合评价</w:t>
        </w:r>
        <w:r>
          <w:tab/>
        </w:r>
        <w:r>
          <w:fldChar w:fldCharType="begin"/>
        </w:r>
        <w:r>
          <w:instrText xml:space="preserve"> PAGEREF _Toc30833 \h </w:instrText>
        </w:r>
        <w:r>
          <w:fldChar w:fldCharType="separate"/>
        </w:r>
        <w:r>
          <w:t>33</w:t>
        </w:r>
        <w:r>
          <w:fldChar w:fldCharType="end"/>
        </w:r>
      </w:hyperlink>
    </w:p>
    <w:p>
      <w:pPr>
        <w:pStyle w:val="TOC1"/>
        <w:tabs>
          <w:tab w:val="right" w:leader="dot" w:pos="8306"/>
        </w:tabs>
      </w:pPr>
      <w:hyperlink w:anchor="_Toc3640" w:history="1">
        <w:r>
          <w:rPr>
            <w:rFonts w:ascii="仿宋" w:eastAsia="仿宋" w:hAnsi="仿宋" w:cs="仿宋" w:hint="eastAsia"/>
            <w:lang w:eastAsia="zh-CN"/>
          </w:rPr>
          <w:t>八、铸铁管及其附件项目创新与研发</w:t>
        </w:r>
        <w:r>
          <w:tab/>
        </w:r>
        <w:r>
          <w:fldChar w:fldCharType="begin"/>
        </w:r>
        <w:r>
          <w:instrText xml:space="preserve"> PAGEREF _Toc3640 \h </w:instrText>
        </w:r>
        <w:r>
          <w:fldChar w:fldCharType="separate"/>
        </w:r>
        <w:r>
          <w:t>34</w:t>
        </w:r>
        <w:r>
          <w:fldChar w:fldCharType="end"/>
        </w:r>
      </w:hyperlink>
    </w:p>
    <w:p>
      <w:pPr>
        <w:pStyle w:val="TOC2"/>
        <w:tabs>
          <w:tab w:val="right" w:leader="dot" w:pos="8306"/>
        </w:tabs>
      </w:pPr>
      <w:hyperlink w:anchor="_Toc30426" w:history="1">
        <w:r>
          <w:rPr>
            <w:rFonts w:ascii="仿宋" w:eastAsia="仿宋" w:hAnsi="仿宋" w:cs="仿宋" w:hint="eastAsia"/>
            <w:lang w:eastAsia="zh-CN"/>
          </w:rPr>
          <w:t>(一)、创新策略与方向</w:t>
        </w:r>
        <w:r>
          <w:tab/>
        </w:r>
        <w:r>
          <w:fldChar w:fldCharType="begin"/>
        </w:r>
        <w:r>
          <w:instrText xml:space="preserve"> PAGEREF _Toc30426 \h </w:instrText>
        </w:r>
        <w:r>
          <w:fldChar w:fldCharType="separate"/>
        </w:r>
        <w:r>
          <w:t>34</w:t>
        </w:r>
        <w:r>
          <w:fldChar w:fldCharType="end"/>
        </w:r>
      </w:hyperlink>
    </w:p>
    <w:p>
      <w:pPr>
        <w:pStyle w:val="TOC2"/>
        <w:tabs>
          <w:tab w:val="right" w:leader="dot" w:pos="8306"/>
        </w:tabs>
      </w:pPr>
      <w:hyperlink w:anchor="_Toc1221" w:history="1">
        <w:r>
          <w:rPr>
            <w:rFonts w:ascii="仿宋" w:eastAsia="仿宋" w:hAnsi="仿宋" w:cs="仿宋" w:hint="eastAsia"/>
            <w:lang w:eastAsia="zh-CN"/>
          </w:rPr>
          <w:t>(二)、研发规划与投入</w:t>
        </w:r>
        <w:r>
          <w:tab/>
        </w:r>
        <w:r>
          <w:fldChar w:fldCharType="begin"/>
        </w:r>
        <w:r>
          <w:instrText xml:space="preserve"> PAGEREF _Toc1221 \h </w:instrText>
        </w:r>
        <w:r>
          <w:fldChar w:fldCharType="separate"/>
        </w:r>
        <w:r>
          <w:t>35</w:t>
        </w:r>
        <w:r>
          <w:fldChar w:fldCharType="end"/>
        </w:r>
      </w:hyperlink>
    </w:p>
    <w:p>
      <w:pPr>
        <w:pStyle w:val="TOC1"/>
        <w:tabs>
          <w:tab w:val="right" w:leader="dot" w:pos="8306"/>
        </w:tabs>
      </w:pPr>
      <w:hyperlink w:anchor="_Toc29318" w:history="1">
        <w:r>
          <w:rPr>
            <w:rFonts w:ascii="仿宋" w:eastAsia="仿宋" w:hAnsi="仿宋" w:cs="仿宋" w:hint="eastAsia"/>
            <w:lang w:eastAsia="zh-CN"/>
          </w:rPr>
          <w:t>九、铸铁管及其附件项目风险管理</w:t>
        </w:r>
        <w:r>
          <w:tab/>
        </w:r>
        <w:r>
          <w:fldChar w:fldCharType="begin"/>
        </w:r>
        <w:r>
          <w:instrText xml:space="preserve"> PAGEREF _Toc29318 \h </w:instrText>
        </w:r>
        <w:r>
          <w:fldChar w:fldCharType="separate"/>
        </w:r>
        <w:r>
          <w:t>37</w:t>
        </w:r>
        <w:r>
          <w:fldChar w:fldCharType="end"/>
        </w:r>
      </w:hyperlink>
    </w:p>
    <w:p>
      <w:pPr>
        <w:pStyle w:val="TOC2"/>
        <w:tabs>
          <w:tab w:val="right" w:leader="dot" w:pos="8306"/>
        </w:tabs>
      </w:pPr>
      <w:hyperlink w:anchor="_Toc21992" w:history="1">
        <w:r>
          <w:rPr>
            <w:rFonts w:ascii="仿宋" w:eastAsia="仿宋" w:hAnsi="仿宋" w:cs="仿宋" w:hint="eastAsia"/>
            <w:lang w:eastAsia="zh-CN"/>
          </w:rPr>
          <w:t>(一)、风险识别与评估</w:t>
        </w:r>
        <w:r>
          <w:tab/>
        </w:r>
        <w:r>
          <w:fldChar w:fldCharType="begin"/>
        </w:r>
        <w:r>
          <w:instrText xml:space="preserve"> PAGEREF _Toc21992 \h </w:instrText>
        </w:r>
        <w:r>
          <w:fldChar w:fldCharType="separate"/>
        </w:r>
        <w:r>
          <w:t>37</w:t>
        </w:r>
        <w:r>
          <w:fldChar w:fldCharType="end"/>
        </w:r>
      </w:hyperlink>
    </w:p>
    <w:p>
      <w:pPr>
        <w:pStyle w:val="TOC2"/>
        <w:tabs>
          <w:tab w:val="right" w:leader="dot" w:pos="8306"/>
        </w:tabs>
      </w:pPr>
      <w:hyperlink w:anchor="_Toc3135" w:history="1">
        <w:r>
          <w:rPr>
            <w:rFonts w:ascii="仿宋" w:eastAsia="仿宋" w:hAnsi="仿宋" w:cs="仿宋" w:hint="eastAsia"/>
            <w:lang w:eastAsia="zh-CN"/>
          </w:rPr>
          <w:t>(二)、风险应对策略</w:t>
        </w:r>
        <w:r>
          <w:tab/>
        </w:r>
        <w:r>
          <w:fldChar w:fldCharType="begin"/>
        </w:r>
        <w:r>
          <w:instrText xml:space="preserve"> PAGEREF _Toc3135 \h </w:instrText>
        </w:r>
        <w:r>
          <w:fldChar w:fldCharType="separate"/>
        </w:r>
        <w:r>
          <w:t>38</w:t>
        </w:r>
        <w:r>
          <w:fldChar w:fldCharType="end"/>
        </w:r>
      </w:hyperlink>
    </w:p>
    <w:p>
      <w:pPr>
        <w:pStyle w:val="TOC2"/>
        <w:tabs>
          <w:tab w:val="right" w:leader="dot" w:pos="8306"/>
        </w:tabs>
      </w:pPr>
      <w:hyperlink w:anchor="_Toc21622" w:history="1">
        <w:r>
          <w:rPr>
            <w:rFonts w:ascii="仿宋" w:eastAsia="仿宋" w:hAnsi="仿宋" w:cs="仿宋" w:hint="eastAsia"/>
            <w:lang w:eastAsia="zh-CN"/>
          </w:rPr>
          <w:t>(三)、风险监控与控制</w:t>
        </w:r>
        <w:r>
          <w:tab/>
        </w:r>
        <w:r>
          <w:fldChar w:fldCharType="begin"/>
        </w:r>
        <w:r>
          <w:instrText xml:space="preserve"> PAGEREF _Toc21622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4" w:history="1">
        <w:r>
          <w:rPr>
            <w:rFonts w:ascii="仿宋" w:eastAsia="仿宋" w:hAnsi="仿宋" w:cs="仿宋" w:hint="eastAsia"/>
            <w:lang w:eastAsia="zh-CN"/>
          </w:rPr>
          <w:t>十、铸铁管及其附件项目技术管理</w:t>
        </w:r>
        <w:r>
          <w:tab/>
        </w:r>
        <w:r>
          <w:fldChar w:fldCharType="begin"/>
        </w:r>
        <w:r>
          <w:instrText xml:space="preserve"> PAGEREF _Toc21514 \h </w:instrText>
        </w:r>
        <w:r>
          <w:fldChar w:fldCharType="separate"/>
        </w:r>
        <w:r>
          <w:t>41</w:t>
        </w:r>
        <w:r>
          <w:fldChar w:fldCharType="end"/>
        </w:r>
      </w:hyperlink>
    </w:p>
    <w:p>
      <w:pPr>
        <w:pStyle w:val="TOC2"/>
        <w:tabs>
          <w:tab w:val="right" w:leader="dot" w:pos="8306"/>
        </w:tabs>
      </w:pPr>
      <w:hyperlink w:anchor="_Toc16089" w:history="1">
        <w:r>
          <w:rPr>
            <w:rFonts w:ascii="仿宋" w:eastAsia="仿宋" w:hAnsi="仿宋" w:cs="仿宋" w:hint="eastAsia"/>
            <w:lang w:eastAsia="zh-CN"/>
          </w:rPr>
          <w:t>(一)、技术方案选用方向</w:t>
        </w:r>
        <w:r>
          <w:tab/>
        </w:r>
        <w:r>
          <w:fldChar w:fldCharType="begin"/>
        </w:r>
        <w:r>
          <w:instrText xml:space="preserve"> PAGEREF _Toc16089 \h </w:instrText>
        </w:r>
        <w:r>
          <w:fldChar w:fldCharType="separate"/>
        </w:r>
        <w:r>
          <w:t>41</w:t>
        </w:r>
        <w:r>
          <w:fldChar w:fldCharType="end"/>
        </w:r>
      </w:hyperlink>
    </w:p>
    <w:p>
      <w:pPr>
        <w:pStyle w:val="TOC2"/>
        <w:tabs>
          <w:tab w:val="right" w:leader="dot" w:pos="8306"/>
        </w:tabs>
      </w:pPr>
      <w:hyperlink w:anchor="_Toc11066" w:history="1">
        <w:r>
          <w:rPr>
            <w:rFonts w:ascii="仿宋" w:eastAsia="仿宋" w:hAnsi="仿宋" w:cs="仿宋" w:hint="eastAsia"/>
            <w:lang w:eastAsia="zh-CN"/>
          </w:rPr>
          <w:t>(二)、工艺技术方案选用原则</w:t>
        </w:r>
        <w:r>
          <w:tab/>
        </w:r>
        <w:r>
          <w:fldChar w:fldCharType="begin"/>
        </w:r>
        <w:r>
          <w:instrText xml:space="preserve"> PAGEREF _Toc11066 \h </w:instrText>
        </w:r>
        <w:r>
          <w:fldChar w:fldCharType="separate"/>
        </w:r>
        <w:r>
          <w:t>43</w:t>
        </w:r>
        <w:r>
          <w:fldChar w:fldCharType="end"/>
        </w:r>
      </w:hyperlink>
    </w:p>
    <w:p>
      <w:pPr>
        <w:pStyle w:val="TOC2"/>
        <w:tabs>
          <w:tab w:val="right" w:leader="dot" w:pos="8306"/>
        </w:tabs>
      </w:pPr>
      <w:hyperlink w:anchor="_Toc25438" w:history="1">
        <w:r>
          <w:rPr>
            <w:rFonts w:ascii="仿宋" w:eastAsia="仿宋" w:hAnsi="仿宋" w:cs="仿宋" w:hint="eastAsia"/>
            <w:lang w:eastAsia="zh-CN"/>
          </w:rPr>
          <w:t>(三)、工艺技术方案要求</w:t>
        </w:r>
        <w:r>
          <w:tab/>
        </w:r>
        <w:r>
          <w:fldChar w:fldCharType="begin"/>
        </w:r>
        <w:r>
          <w:instrText xml:space="preserve"> PAGEREF _Toc25438 \h </w:instrText>
        </w:r>
        <w:r>
          <w:fldChar w:fldCharType="separate"/>
        </w:r>
        <w:r>
          <w:t>45</w:t>
        </w:r>
        <w:r>
          <w:fldChar w:fldCharType="end"/>
        </w:r>
      </w:hyperlink>
    </w:p>
    <w:p>
      <w:pPr>
        <w:pStyle w:val="TOC1"/>
        <w:tabs>
          <w:tab w:val="right" w:leader="dot" w:pos="8306"/>
        </w:tabs>
      </w:pPr>
      <w:hyperlink w:anchor="_Toc30728" w:history="1">
        <w:r>
          <w:rPr>
            <w:rFonts w:ascii="仿宋" w:eastAsia="仿宋" w:hAnsi="仿宋" w:cs="仿宋" w:hint="eastAsia"/>
            <w:lang w:eastAsia="zh-CN"/>
          </w:rPr>
          <w:t>十一、铸铁管及其附件项目人力资源管理</w:t>
        </w:r>
        <w:r>
          <w:tab/>
        </w:r>
        <w:r>
          <w:fldChar w:fldCharType="begin"/>
        </w:r>
        <w:r>
          <w:instrText xml:space="preserve"> PAGEREF _Toc30728 \h </w:instrText>
        </w:r>
        <w:r>
          <w:fldChar w:fldCharType="separate"/>
        </w:r>
        <w:r>
          <w:t>47</w:t>
        </w:r>
        <w:r>
          <w:fldChar w:fldCharType="end"/>
        </w:r>
      </w:hyperlink>
    </w:p>
    <w:p>
      <w:pPr>
        <w:pStyle w:val="TOC2"/>
        <w:tabs>
          <w:tab w:val="right" w:leader="dot" w:pos="8306"/>
        </w:tabs>
      </w:pPr>
      <w:hyperlink w:anchor="_Toc9208" w:history="1">
        <w:r>
          <w:rPr>
            <w:rFonts w:ascii="仿宋" w:eastAsia="仿宋" w:hAnsi="仿宋" w:cs="仿宋" w:hint="eastAsia"/>
            <w:lang w:eastAsia="zh-CN"/>
          </w:rPr>
          <w:t>(一)、建立健全的预算管理制度</w:t>
        </w:r>
        <w:r>
          <w:tab/>
        </w:r>
        <w:r>
          <w:fldChar w:fldCharType="begin"/>
        </w:r>
        <w:r>
          <w:instrText xml:space="preserve"> PAGEREF _Toc9208 \h </w:instrText>
        </w:r>
        <w:r>
          <w:fldChar w:fldCharType="separate"/>
        </w:r>
        <w:r>
          <w:t>47</w:t>
        </w:r>
        <w:r>
          <w:fldChar w:fldCharType="end"/>
        </w:r>
      </w:hyperlink>
    </w:p>
    <w:p>
      <w:pPr>
        <w:pStyle w:val="TOC2"/>
        <w:tabs>
          <w:tab w:val="right" w:leader="dot" w:pos="8306"/>
        </w:tabs>
      </w:pPr>
      <w:hyperlink w:anchor="_Toc16083" w:history="1">
        <w:r>
          <w:rPr>
            <w:rFonts w:ascii="仿宋" w:eastAsia="仿宋" w:hAnsi="仿宋" w:cs="仿宋" w:hint="eastAsia"/>
            <w:lang w:eastAsia="zh-CN"/>
          </w:rPr>
          <w:t>(二)、加强资金流动监控</w:t>
        </w:r>
        <w:r>
          <w:tab/>
        </w:r>
        <w:r>
          <w:fldChar w:fldCharType="begin"/>
        </w:r>
        <w:r>
          <w:instrText xml:space="preserve"> PAGEREF _Toc16083 \h </w:instrText>
        </w:r>
        <w:r>
          <w:fldChar w:fldCharType="separate"/>
        </w:r>
        <w:r>
          <w:t>49</w:t>
        </w:r>
        <w:r>
          <w:fldChar w:fldCharType="end"/>
        </w:r>
      </w:hyperlink>
    </w:p>
    <w:p>
      <w:pPr>
        <w:pStyle w:val="TOC2"/>
        <w:tabs>
          <w:tab w:val="right" w:leader="dot" w:pos="8306"/>
        </w:tabs>
      </w:pPr>
      <w:hyperlink w:anchor="_Toc15601" w:history="1">
        <w:r>
          <w:rPr>
            <w:rFonts w:ascii="仿宋" w:eastAsia="仿宋" w:hAnsi="仿宋" w:cs="仿宋" w:hint="eastAsia"/>
            <w:lang w:eastAsia="zh-CN"/>
          </w:rPr>
          <w:t>(三)、制定完善的风险控制机制</w:t>
        </w:r>
        <w:r>
          <w:tab/>
        </w:r>
        <w:r>
          <w:fldChar w:fldCharType="begin"/>
        </w:r>
        <w:r>
          <w:instrText xml:space="preserve"> PAGEREF _Toc15601 \h </w:instrText>
        </w:r>
        <w:r>
          <w:fldChar w:fldCharType="separate"/>
        </w:r>
        <w:r>
          <w:t>50</w:t>
        </w:r>
        <w:r>
          <w:fldChar w:fldCharType="end"/>
        </w:r>
      </w:hyperlink>
    </w:p>
    <w:p>
      <w:pPr>
        <w:pStyle w:val="TOC2"/>
        <w:tabs>
          <w:tab w:val="right" w:leader="dot" w:pos="8306"/>
        </w:tabs>
      </w:pPr>
      <w:hyperlink w:anchor="_Toc5753" w:history="1">
        <w:r>
          <w:rPr>
            <w:rFonts w:ascii="仿宋" w:eastAsia="仿宋" w:hAnsi="仿宋" w:cs="仿宋" w:hint="eastAsia"/>
            <w:lang w:eastAsia="zh-CN"/>
          </w:rPr>
          <w:t>(四)、优化成本管理</w:t>
        </w:r>
        <w:r>
          <w:tab/>
        </w:r>
        <w:r>
          <w:fldChar w:fldCharType="begin"/>
        </w:r>
        <w:r>
          <w:instrText xml:space="preserve"> PAGEREF _Toc5753 \h </w:instrText>
        </w:r>
        <w:r>
          <w:fldChar w:fldCharType="separate"/>
        </w:r>
        <w:r>
          <w:t>52</w:t>
        </w:r>
        <w:r>
          <w:fldChar w:fldCharType="end"/>
        </w:r>
      </w:hyperlink>
    </w:p>
    <w:p>
      <w:pPr>
        <w:pStyle w:val="TOC1"/>
        <w:tabs>
          <w:tab w:val="right" w:leader="dot" w:pos="8306"/>
        </w:tabs>
      </w:pPr>
      <w:hyperlink w:anchor="_Toc3690" w:history="1">
        <w:r>
          <w:rPr>
            <w:rFonts w:ascii="仿宋" w:eastAsia="仿宋" w:hAnsi="仿宋" w:cs="仿宋" w:hint="eastAsia"/>
            <w:lang w:eastAsia="zh-CN"/>
          </w:rPr>
          <w:t>十二、铸铁管及其附件项目经营效益</w:t>
        </w:r>
        <w:r>
          <w:tab/>
        </w:r>
        <w:r>
          <w:fldChar w:fldCharType="begin"/>
        </w:r>
        <w:r>
          <w:instrText xml:space="preserve"> PAGEREF _Toc3690 \h </w:instrText>
        </w:r>
        <w:r>
          <w:fldChar w:fldCharType="separate"/>
        </w:r>
        <w:r>
          <w:t>53</w:t>
        </w:r>
        <w:r>
          <w:fldChar w:fldCharType="end"/>
        </w:r>
      </w:hyperlink>
    </w:p>
    <w:p>
      <w:pPr>
        <w:pStyle w:val="TOC2"/>
        <w:tabs>
          <w:tab w:val="right" w:leader="dot" w:pos="8306"/>
        </w:tabs>
      </w:pPr>
      <w:hyperlink w:anchor="_Toc22635" w:history="1">
        <w:r>
          <w:rPr>
            <w:rFonts w:ascii="仿宋" w:eastAsia="仿宋" w:hAnsi="仿宋" w:cs="仿宋" w:hint="eastAsia"/>
            <w:lang w:eastAsia="zh-CN"/>
          </w:rPr>
          <w:t>(一)、经济评价财务测算</w:t>
        </w:r>
        <w:r>
          <w:tab/>
        </w:r>
        <w:r>
          <w:fldChar w:fldCharType="begin"/>
        </w:r>
        <w:r>
          <w:instrText xml:space="preserve"> PAGEREF _Toc22635 \h </w:instrText>
        </w:r>
        <w:r>
          <w:fldChar w:fldCharType="separate"/>
        </w:r>
        <w:r>
          <w:t>53</w:t>
        </w:r>
        <w:r>
          <w:fldChar w:fldCharType="end"/>
        </w:r>
      </w:hyperlink>
    </w:p>
    <w:p>
      <w:pPr>
        <w:pStyle w:val="TOC2"/>
        <w:tabs>
          <w:tab w:val="right" w:leader="dot" w:pos="8306"/>
        </w:tabs>
      </w:pPr>
      <w:hyperlink w:anchor="_Toc26266" w:history="1">
        <w:r>
          <w:rPr>
            <w:rFonts w:ascii="仿宋" w:eastAsia="仿宋" w:hAnsi="仿宋" w:cs="仿宋" w:hint="eastAsia"/>
            <w:lang w:eastAsia="zh-CN"/>
          </w:rPr>
          <w:t>(二)、铸铁管及其附件项目盈利能力分析</w:t>
        </w:r>
        <w:r>
          <w:tab/>
        </w:r>
        <w:r>
          <w:fldChar w:fldCharType="begin"/>
        </w:r>
        <w:r>
          <w:instrText xml:space="preserve"> PAGEREF _Toc26266 \h </w:instrText>
        </w:r>
        <w:r>
          <w:fldChar w:fldCharType="separate"/>
        </w:r>
        <w:r>
          <w:t>54</w:t>
        </w:r>
        <w:r>
          <w:fldChar w:fldCharType="end"/>
        </w:r>
      </w:hyperlink>
    </w:p>
    <w:p>
      <w:pPr>
        <w:pStyle w:val="TOC1"/>
        <w:tabs>
          <w:tab w:val="right" w:leader="dot" w:pos="8306"/>
        </w:tabs>
      </w:pPr>
      <w:hyperlink w:anchor="_Toc12903" w:history="1">
        <w:r>
          <w:rPr>
            <w:rFonts w:ascii="仿宋" w:eastAsia="仿宋" w:hAnsi="仿宋" w:cs="仿宋" w:hint="eastAsia"/>
            <w:lang w:eastAsia="zh-CN"/>
          </w:rPr>
          <w:t>十三、铸铁管及其附件项目工程方案分析</w:t>
        </w:r>
        <w:r>
          <w:tab/>
        </w:r>
        <w:r>
          <w:fldChar w:fldCharType="begin"/>
        </w:r>
        <w:r>
          <w:instrText xml:space="preserve"> PAGEREF _Toc12903 \h </w:instrText>
        </w:r>
        <w:r>
          <w:fldChar w:fldCharType="separate"/>
        </w:r>
        <w:r>
          <w:t>55</w:t>
        </w:r>
        <w:r>
          <w:fldChar w:fldCharType="end"/>
        </w:r>
      </w:hyperlink>
    </w:p>
    <w:p>
      <w:pPr>
        <w:pStyle w:val="TOC2"/>
        <w:tabs>
          <w:tab w:val="right" w:leader="dot" w:pos="8306"/>
        </w:tabs>
      </w:pPr>
      <w:hyperlink w:anchor="_Toc31521" w:history="1">
        <w:r>
          <w:rPr>
            <w:rFonts w:ascii="仿宋" w:eastAsia="仿宋" w:hAnsi="仿宋" w:cs="仿宋" w:hint="eastAsia"/>
            <w:lang w:eastAsia="zh-CN"/>
          </w:rPr>
          <w:t>(一)、建筑工程设计原则</w:t>
        </w:r>
        <w:r>
          <w:tab/>
        </w:r>
        <w:r>
          <w:fldChar w:fldCharType="begin"/>
        </w:r>
        <w:r>
          <w:instrText xml:space="preserve"> PAGEREF _Toc31521 \h </w:instrText>
        </w:r>
        <w:r>
          <w:fldChar w:fldCharType="separate"/>
        </w:r>
        <w:r>
          <w:t>55</w:t>
        </w:r>
        <w:r>
          <w:fldChar w:fldCharType="end"/>
        </w:r>
      </w:hyperlink>
    </w:p>
    <w:p>
      <w:pPr>
        <w:pStyle w:val="TOC2"/>
        <w:tabs>
          <w:tab w:val="right" w:leader="dot" w:pos="8306"/>
        </w:tabs>
      </w:pPr>
      <w:hyperlink w:anchor="_Toc12031" w:history="1">
        <w:r>
          <w:rPr>
            <w:rFonts w:ascii="仿宋" w:eastAsia="仿宋" w:hAnsi="仿宋" w:cs="仿宋" w:hint="eastAsia"/>
            <w:lang w:eastAsia="zh-CN"/>
          </w:rPr>
          <w:t>(二)、土建工程建设指标</w:t>
        </w:r>
        <w:r>
          <w:tab/>
        </w:r>
        <w:r>
          <w:fldChar w:fldCharType="begin"/>
        </w:r>
        <w:r>
          <w:instrText xml:space="preserve"> PAGEREF _Toc12031 \h </w:instrText>
        </w:r>
        <w:r>
          <w:fldChar w:fldCharType="separate"/>
        </w:r>
        <w:r>
          <w:t>58</w:t>
        </w:r>
        <w:r>
          <w:fldChar w:fldCharType="end"/>
        </w:r>
      </w:hyperlink>
    </w:p>
    <w:p>
      <w:pPr>
        <w:pStyle w:val="TOC1"/>
        <w:tabs>
          <w:tab w:val="right" w:leader="dot" w:pos="8306"/>
        </w:tabs>
      </w:pPr>
      <w:hyperlink w:anchor="_Toc29172" w:history="1">
        <w:r>
          <w:rPr>
            <w:rFonts w:ascii="仿宋" w:eastAsia="仿宋" w:hAnsi="仿宋" w:cs="仿宋" w:hint="eastAsia"/>
            <w:lang w:eastAsia="zh-CN"/>
          </w:rPr>
          <w:t>十四、铸铁管及其附件项目实施时间节点</w:t>
        </w:r>
        <w:r>
          <w:tab/>
        </w:r>
        <w:r>
          <w:fldChar w:fldCharType="begin"/>
        </w:r>
        <w:r>
          <w:instrText xml:space="preserve"> PAGEREF _Toc29172 \h </w:instrText>
        </w:r>
        <w:r>
          <w:fldChar w:fldCharType="separate"/>
        </w:r>
        <w:r>
          <w:t>60</w:t>
        </w:r>
        <w:r>
          <w:fldChar w:fldCharType="end"/>
        </w:r>
      </w:hyperlink>
    </w:p>
    <w:p>
      <w:pPr>
        <w:pStyle w:val="TOC2"/>
        <w:tabs>
          <w:tab w:val="right" w:leader="dot" w:pos="8306"/>
        </w:tabs>
      </w:pPr>
      <w:hyperlink w:anchor="_Toc13139" w:history="1">
        <w:r>
          <w:rPr>
            <w:rFonts w:ascii="仿宋" w:eastAsia="仿宋" w:hAnsi="仿宋" w:cs="仿宋" w:hint="eastAsia"/>
            <w:lang w:eastAsia="zh-CN"/>
          </w:rPr>
          <w:t>(一)、铸铁管及其附件项目启动阶段时间节点</w:t>
        </w:r>
        <w:r>
          <w:tab/>
        </w:r>
        <w:r>
          <w:fldChar w:fldCharType="begin"/>
        </w:r>
        <w:r>
          <w:instrText xml:space="preserve"> PAGEREF _Toc13139 \h </w:instrText>
        </w:r>
        <w:r>
          <w:fldChar w:fldCharType="separate"/>
        </w:r>
        <w:r>
          <w:t>60</w:t>
        </w:r>
        <w:r>
          <w:fldChar w:fldCharType="end"/>
        </w:r>
      </w:hyperlink>
    </w:p>
    <w:p>
      <w:pPr>
        <w:pStyle w:val="TOC2"/>
        <w:tabs>
          <w:tab w:val="right" w:leader="dot" w:pos="8306"/>
        </w:tabs>
      </w:pPr>
      <w:hyperlink w:anchor="_Toc7853" w:history="1">
        <w:r>
          <w:rPr>
            <w:rFonts w:ascii="仿宋" w:eastAsia="仿宋" w:hAnsi="仿宋" w:cs="仿宋" w:hint="eastAsia"/>
            <w:lang w:eastAsia="zh-CN"/>
          </w:rPr>
          <w:t>(二)、铸铁管及其附件项目执行阶段时间节点</w:t>
        </w:r>
        <w:r>
          <w:tab/>
        </w:r>
        <w:r>
          <w:fldChar w:fldCharType="begin"/>
        </w:r>
        <w:r>
          <w:instrText xml:space="preserve"> PAGEREF _Toc7853 \h </w:instrText>
        </w:r>
        <w:r>
          <w:fldChar w:fldCharType="separate"/>
        </w:r>
        <w:r>
          <w:t>61</w:t>
        </w:r>
        <w:r>
          <w:fldChar w:fldCharType="end"/>
        </w:r>
      </w:hyperlink>
    </w:p>
    <w:p>
      <w:pPr>
        <w:pStyle w:val="TOC2"/>
        <w:tabs>
          <w:tab w:val="right" w:leader="dot" w:pos="8306"/>
        </w:tabs>
      </w:pPr>
      <w:hyperlink w:anchor="_Toc9131" w:history="1">
        <w:r>
          <w:rPr>
            <w:rFonts w:ascii="仿宋" w:eastAsia="仿宋" w:hAnsi="仿宋" w:cs="仿宋" w:hint="eastAsia"/>
            <w:lang w:eastAsia="zh-CN"/>
          </w:rPr>
          <w:t>(三)、铸铁管及其附件项目完成阶段时间节点</w:t>
        </w:r>
        <w:r>
          <w:tab/>
        </w:r>
        <w:r>
          <w:fldChar w:fldCharType="begin"/>
        </w:r>
        <w:r>
          <w:instrText xml:space="preserve"> PAGEREF _Toc9131 \h </w:instrText>
        </w:r>
        <w:r>
          <w:fldChar w:fldCharType="separate"/>
        </w:r>
        <w:r>
          <w:t>62</w:t>
        </w:r>
        <w:r>
          <w:fldChar w:fldCharType="end"/>
        </w:r>
      </w:hyperlink>
    </w:p>
    <w:p>
      <w:pPr>
        <w:pStyle w:val="TOC1"/>
        <w:tabs>
          <w:tab w:val="right" w:leader="dot" w:pos="8306"/>
        </w:tabs>
      </w:pPr>
      <w:hyperlink w:anchor="_Toc32573" w:history="1">
        <w:r>
          <w:rPr>
            <w:rFonts w:ascii="仿宋" w:eastAsia="仿宋" w:hAnsi="仿宋" w:cs="仿宋" w:hint="eastAsia"/>
            <w:lang w:eastAsia="zh-CN"/>
          </w:rPr>
          <w:t>十五、铸铁管及其附件项目变更管理</w:t>
        </w:r>
        <w:r>
          <w:tab/>
        </w:r>
        <w:r>
          <w:fldChar w:fldCharType="begin"/>
        </w:r>
        <w:r>
          <w:instrText xml:space="preserve"> PAGEREF _Toc32573 \h </w:instrText>
        </w:r>
        <w:r>
          <w:fldChar w:fldCharType="separate"/>
        </w:r>
        <w:r>
          <w:t>63</w:t>
        </w:r>
        <w:r>
          <w:fldChar w:fldCharType="end"/>
        </w:r>
      </w:hyperlink>
    </w:p>
    <w:p>
      <w:pPr>
        <w:pStyle w:val="TOC2"/>
        <w:tabs>
          <w:tab w:val="right" w:leader="dot" w:pos="8306"/>
        </w:tabs>
      </w:pPr>
      <w:hyperlink w:anchor="_Toc11733" w:history="1">
        <w:r>
          <w:rPr>
            <w:rFonts w:ascii="仿宋" w:eastAsia="仿宋" w:hAnsi="仿宋" w:cs="仿宋" w:hint="eastAsia"/>
            <w:lang w:eastAsia="zh-CN"/>
          </w:rPr>
          <w:t>(一)、变更申请与评估</w:t>
        </w:r>
        <w:r>
          <w:tab/>
        </w:r>
        <w:r>
          <w:fldChar w:fldCharType="begin"/>
        </w:r>
        <w:r>
          <w:instrText xml:space="preserve"> PAGEREF _Toc11733 \h </w:instrText>
        </w:r>
        <w:r>
          <w:fldChar w:fldCharType="separate"/>
        </w:r>
        <w:r>
          <w:t>63</w:t>
        </w:r>
        <w:r>
          <w:fldChar w:fldCharType="end"/>
        </w:r>
      </w:hyperlink>
    </w:p>
    <w:p>
      <w:pPr>
        <w:pStyle w:val="TOC2"/>
        <w:tabs>
          <w:tab w:val="right" w:leader="dot" w:pos="8306"/>
        </w:tabs>
      </w:pPr>
      <w:hyperlink w:anchor="_Toc6997" w:history="1">
        <w:r>
          <w:rPr>
            <w:rFonts w:ascii="仿宋" w:eastAsia="仿宋" w:hAnsi="仿宋" w:cs="仿宋" w:hint="eastAsia"/>
            <w:lang w:eastAsia="zh-CN"/>
          </w:rPr>
          <w:t>(二)、变更实施与控制</w:t>
        </w:r>
        <w:r>
          <w:tab/>
        </w:r>
        <w:r>
          <w:fldChar w:fldCharType="begin"/>
        </w:r>
        <w:r>
          <w:instrText xml:space="preserve"> PAGEREF _Toc6997 \h </w:instrText>
        </w:r>
        <w:r>
          <w:fldChar w:fldCharType="separate"/>
        </w:r>
        <w:r>
          <w:t>64</w:t>
        </w:r>
        <w:r>
          <w:fldChar w:fldCharType="end"/>
        </w:r>
      </w:hyperlink>
    </w:p>
    <w:p>
      <w:pPr>
        <w:pStyle w:val="TOC1"/>
        <w:tabs>
          <w:tab w:val="right" w:leader="dot" w:pos="8306"/>
        </w:tabs>
      </w:pPr>
      <w:hyperlink w:anchor="_Toc28525" w:history="1">
        <w:r>
          <w:rPr>
            <w:rFonts w:ascii="仿宋" w:eastAsia="仿宋" w:hAnsi="仿宋" w:cs="仿宋" w:hint="eastAsia"/>
            <w:lang w:eastAsia="zh-CN"/>
          </w:rPr>
          <w:t>十六、风险识别与分类</w:t>
        </w:r>
        <w:r>
          <w:tab/>
        </w:r>
        <w:r>
          <w:fldChar w:fldCharType="begin"/>
        </w:r>
        <w:r>
          <w:instrText xml:space="preserve"> PAGEREF _Toc28525 \h </w:instrText>
        </w:r>
        <w:r>
          <w:fldChar w:fldCharType="separate"/>
        </w:r>
        <w:r>
          <w:t>65</w:t>
        </w:r>
        <w:r>
          <w:fldChar w:fldCharType="end"/>
        </w:r>
      </w:hyperlink>
    </w:p>
    <w:p>
      <w:pPr>
        <w:pStyle w:val="TOC2"/>
        <w:tabs>
          <w:tab w:val="right" w:leader="dot" w:pos="8306"/>
        </w:tabs>
      </w:pPr>
      <w:hyperlink w:anchor="_Toc17416" w:history="1">
        <w:r>
          <w:rPr>
            <w:rFonts w:ascii="仿宋" w:eastAsia="仿宋" w:hAnsi="仿宋" w:cs="仿宋" w:hint="eastAsia"/>
            <w:lang w:eastAsia="zh-CN"/>
          </w:rPr>
          <w:t>(一)、风险识别</w:t>
        </w:r>
        <w:r>
          <w:tab/>
        </w:r>
        <w:r>
          <w:fldChar w:fldCharType="begin"/>
        </w:r>
        <w:r>
          <w:instrText xml:space="preserve"> PAGEREF _Toc17416 \h </w:instrText>
        </w:r>
        <w:r>
          <w:fldChar w:fldCharType="separate"/>
        </w:r>
        <w:r>
          <w:t>65</w:t>
        </w:r>
        <w:r>
          <w:fldChar w:fldCharType="end"/>
        </w:r>
      </w:hyperlink>
    </w:p>
    <w:p>
      <w:pPr>
        <w:pStyle w:val="TOC2"/>
        <w:tabs>
          <w:tab w:val="right" w:leader="dot" w:pos="8306"/>
        </w:tabs>
      </w:pPr>
      <w:hyperlink w:anchor="_Toc8066" w:history="1">
        <w:r>
          <w:rPr>
            <w:rFonts w:ascii="仿宋" w:eastAsia="仿宋" w:hAnsi="仿宋" w:cs="仿宋" w:hint="eastAsia"/>
            <w:lang w:eastAsia="zh-CN"/>
          </w:rPr>
          <w:t>(二)、风险分类</w:t>
        </w:r>
        <w:r>
          <w:tab/>
        </w:r>
        <w:r>
          <w:fldChar w:fldCharType="begin"/>
        </w:r>
        <w:r>
          <w:instrText xml:space="preserve"> PAGEREF _Toc8066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68"/>
      <w:r>
        <w:rPr>
          <w:rFonts w:ascii="仿宋" w:eastAsia="仿宋" w:hAnsi="仿宋" w:cs="仿宋" w:hint="eastAsia"/>
          <w:sz w:val="28"/>
          <w:lang w:eastAsia="zh-CN"/>
        </w:rPr>
        <w:t>一、铸铁管及其附件项目建设背景及必要性分析</w:t>
      </w:r>
      <w:bookmarkEnd w:id="2"/>
    </w:p>
    <w:p>
      <w:pPr>
        <w:pStyle w:val="Heading2"/>
        <w:rPr>
          <w:rFonts w:ascii="仿宋" w:eastAsia="仿宋" w:hAnsi="仿宋" w:cs="仿宋" w:hint="eastAsia"/>
          <w:lang w:eastAsia="zh-CN"/>
        </w:rPr>
      </w:pPr>
      <w:bookmarkStart w:id="3" w:name="_Toc5793"/>
      <w:r>
        <w:rPr>
          <w:rFonts w:ascii="仿宋" w:eastAsia="仿宋" w:hAnsi="仿宋" w:cs="仿宋" w:hint="eastAsia"/>
          <w:lang w:eastAsia="zh-CN"/>
        </w:rPr>
        <w:t>(一)、铸铁管及其附件项目背景分析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铁管及其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铁管及其附件项目在这个潮流中的定位。同时，我们将关注行业内涌现的新兴机遇，以便铸铁管及其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铁管及其附件项目提供了强大的发展动力。我们将聚焦于行业内最新的技术发展趋势，包括但不限于人工智能、大数据分析、物联网等领域。通过深度的技术研究，我们将确保铸铁管及其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铁管及其附件项目发展的源泉。我们将投入更多的精力对市场需求进行深入剖析，超越表面的需求，深入挖掘潜在的市场痛点和机遇。通过对市场需求的细致了解，铸铁管及其附件项目将更有针对性地设计解决方案，满足市场的多样化需求，从而更好地促进铸铁管及其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铁管及其附件项目战略至关重要。我们将对竞争态势进行更为深入的分析，包括但不限于市场份额、产品特点、客户满意度等多个维度。通过深度的竞争分析，铸铁管及其附件项目将能够更准确地把握市场脉搏，制定具有竞争力的铸铁管及其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铸铁管及其附件项目的发展具有直接的影响。我们将进行更为全面的法规和政策分析，了解行业发展中的潜在法律风险和合规挑战。通过充分了解和遵守相关法规，铸铁管及其附件项目将确保在法律框架内合法合规运营，为铸铁管及其附件项目的稳健发展提供有力支持。</w:t>
      </w:r>
    </w:p>
    <w:p>
      <w:pPr>
        <w:pStyle w:val="Heading2"/>
        <w:ind w:firstLine="560" w:firstLineChars="200"/>
        <w:rPr>
          <w:rFonts w:ascii="仿宋" w:eastAsia="仿宋" w:hAnsi="仿宋" w:cs="仿宋" w:hint="eastAsia"/>
          <w:sz w:val="28"/>
          <w:lang w:eastAsia="zh-CN"/>
        </w:rPr>
      </w:pPr>
      <w:bookmarkStart w:id="4" w:name="_Toc31488"/>
      <w:r>
        <w:rPr>
          <w:rFonts w:ascii="仿宋" w:eastAsia="仿宋" w:hAnsi="仿宋" w:cs="仿宋" w:hint="eastAsia"/>
          <w:sz w:val="28"/>
          <w:lang w:eastAsia="zh-CN"/>
        </w:rPr>
        <w:t>(二)、铸铁管及其附件项目建设必要性分析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建设的迫切性源于对行业发展趋势的深刻洞察。我们正处于一个行业变革的时代，科技创新、数字化转型成为企业发展的关键动力。铸铁管及其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建设不仅仅是为了跟上潮流，更是为了通过技术创新推动企业的持续发展。通过引入先进的技术和解决方案，铸铁管及其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铁管及其附件项目的建设成为必然选择，通过提高产品质量、拓展服务领域，从而在竞争中获得更多的机会。铸铁管及其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铁管及其附件项目建设的必要性体现在对客户需求更精准的满足。通过铸铁管及其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建设的背后是对企业持续创新的追求。只有通过不断创新，企业才能在竞争中立于不败之地。铸铁管及其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0"/>
      <w:r>
        <w:rPr>
          <w:rFonts w:ascii="仿宋" w:eastAsia="仿宋" w:hAnsi="仿宋" w:cs="仿宋" w:hint="eastAsia"/>
          <w:sz w:val="28"/>
          <w:lang w:eastAsia="zh-CN"/>
        </w:rPr>
        <w:t>二、铸铁管及其附件项目选址可行性分析</w:t>
      </w:r>
      <w:bookmarkEnd w:id="5"/>
    </w:p>
    <w:p>
      <w:pPr>
        <w:pStyle w:val="Heading2"/>
        <w:rPr>
          <w:rFonts w:ascii="仿宋" w:eastAsia="仿宋" w:hAnsi="仿宋" w:cs="仿宋" w:hint="eastAsia"/>
          <w:lang w:eastAsia="zh-CN"/>
        </w:rPr>
      </w:pPr>
      <w:bookmarkStart w:id="6" w:name="_Toc4798"/>
      <w:r>
        <w:rPr>
          <w:rFonts w:ascii="仿宋" w:eastAsia="仿宋" w:hAnsi="仿宋" w:cs="仿宋" w:hint="eastAsia"/>
          <w:lang w:eastAsia="zh-CN"/>
        </w:rPr>
        <w:t>(一)、铸铁管及其附件项目选址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该铸铁管及其附件项目选址位于XX省XX市XX区XXX街道</w:t>
      </w:r>
    </w:p>
    <w:p>
      <w:pPr>
        <w:pStyle w:val="Heading2"/>
        <w:ind w:firstLine="560" w:firstLineChars="200"/>
        <w:rPr>
          <w:rFonts w:ascii="仿宋" w:eastAsia="仿宋" w:hAnsi="仿宋" w:cs="仿宋" w:hint="eastAsia"/>
          <w:sz w:val="28"/>
          <w:lang w:eastAsia="zh-CN"/>
        </w:rPr>
      </w:pPr>
      <w:bookmarkStart w:id="7" w:name="_Toc76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铸铁管及其附件项目的征地面积将根据铸铁管及其附件项目的实际规模和需求进行精确规划。具体面积XXX平方米，旨在确保铸铁管及其附件项目不仅能够满足当前的发展需求，还能够预留空间以适应未来的扩展。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净用地面积是在征地面积基础上去除不可利用面积后的实际可开发用地。具体面积XXX平方米，考虑到环保、交通、安全等多方面因素，以确保铸铁管及其附件项目在整体利用效率上达到最优。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铸铁管及其附件项目计划建设的建筑总规模具体面积XXX平方米。这一规模的确定综合考虑了铸铁管及其附件项目的性质、规模，以及城市规划的相关要求，确保建筑布局与周边环境协调一致。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绿地率是铸铁管及其附件项目用地中被规划为绿地的比例。具体面积XXX平方米，旨在通过合理规划绿地，改善铸铁管及其附件项目周边环境，提升居民生活质量，并符合城市整体绿化规划。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容积率是用地上可以建设的建筑总体积与用地面积之比。具体面积XXX，通过合理的容积率规划，确保铸铁管及其附件项目建筑规模与周边环境和谐共生。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铁管及其附件项目选址与当地城市规划相一致，具体面积XXX平方米。通过与城市规划部门深入沟通，确保铸铁管及其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铁管及其附件项目选址符合当地产业政策，具体面积XXX平方米。这包括铸铁管及其附件项目对当地经济的促进作用，以及对相关产业的带动效应，确保铸铁管及其附件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用地总体要求必须符合环保和可持续发展的原则，具体面积XXX平方米。通过采用绿色建筑设计、节能减排等措施，确保铸铁管及其附件项目在建设和运营过程中对环境的影响最小化，达到可持续发展的要求。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确保铸铁管及其附件项目选址具备必要的公共设施配套，具体面积XXX平方米。这包括交通便利性、教育、医疗等基础设施，以提高居民生活品质，使得铸铁管及其附件项目选址更具吸引力。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考虑用地总体要求对当地社会稳定性的影响，具体面积XXX平方米。通过深入了解当地社区反馈，确保铸铁管及其附件项目的选址和建设过程对当地社会和谐稳定产生积极作用。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铁管及其附件项目选址不仅符合法规和规划，还在实际操作中具有可行性。这一全面规划将为铸铁管及其附件项目的成功实施提供坚实的基础，确保铸铁管及其附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6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铁管及其附件项目的设备规划和空间设计中，我们将采取灵活设备布局的措施。设备布局将根据实际需求进行灵活设计，避免不必要的浪费。通过合理规划设备摆放位置，我们将提高设备的利用率，减少设备间距，以确保铸铁管及其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铁管及其附件项目内部引入共享设施的概念，例如共享会议室、办公区等。通过这种方式，我们可以减少对资源的重复建设，提高资源共享效率，从而减小铸铁管及其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铁管及其附件项目的总图布置中，我们将不同功能区域进行明确的规划，以最大程度满足铸铁管及其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71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铁管及其附件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铁管及其附件项目对环境的影响是综合评价的重要因素之一。我们将详细考虑选址周边的自然环境、生态保护区、水源地等情况，确保铸铁管及其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对选址的评价还需充分考虑当地政府的产业政策和法规。我们将详细了解铸铁管及其附件项目所在地的相关政策，确保铸铁管及其附件项目的规划和运营与当地法规相符，降低不必要的法律风险。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考虑到社会稳定性对企业运营的重要性，我们将评估选址地区的社会安全情况、劳工关系、社区反馈等方面，以确保铸铁管及其附件项目的建设和运营不会受到社会稳定性的负面影响。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最后，我们将综合考虑用地成本，包括土地购置费用、土地开发成本等。通过对用地成本的详细评估，我们能够做出更为精确的经济效益分析，为铸铁管及其附件项目的投资决策提供有力支持。</w:t>
      </w:r>
    </w:p>
    <w:p>
      <w:pPr>
        <w:pStyle w:val="Heading1"/>
        <w:ind w:firstLine="560" w:firstLineChars="200"/>
        <w:rPr>
          <w:rFonts w:ascii="仿宋" w:eastAsia="仿宋" w:hAnsi="仿宋" w:cs="仿宋" w:hint="eastAsia"/>
          <w:sz w:val="28"/>
          <w:lang w:eastAsia="zh-CN"/>
        </w:rPr>
      </w:pPr>
      <w:bookmarkStart w:id="11" w:name="_Toc12339"/>
      <w:r>
        <w:rPr>
          <w:rFonts w:ascii="仿宋" w:eastAsia="仿宋" w:hAnsi="仿宋" w:cs="仿宋" w:hint="eastAsia"/>
          <w:sz w:val="28"/>
          <w:lang w:eastAsia="zh-CN"/>
        </w:rPr>
        <w:t>三、铸铁管及其附件项目可持续发展</w:t>
      </w:r>
      <w:bookmarkEnd w:id="11"/>
    </w:p>
    <w:p>
      <w:pPr>
        <w:pStyle w:val="Heading2"/>
        <w:rPr>
          <w:rFonts w:ascii="仿宋" w:eastAsia="仿宋" w:hAnsi="仿宋" w:cs="仿宋" w:hint="eastAsia"/>
          <w:lang w:eastAsia="zh-CN"/>
        </w:rPr>
      </w:pPr>
      <w:bookmarkStart w:id="12" w:name="_Toc1817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中，铸铁管及其附件项目团队着眼于未来，明确了可持续发展的战略方向。制定的具体可持续发展目标包括降低资源使用、采用环保技术、最大化社会效益等。这一步骤不仅有助于铸铁管及其附件项目在环保和社会责任方面达到最高标准，也为未来提供了明确的指引，确保铸铁管及其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可持续实践的融入铸铁管及其附件项目管理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铸铁管及其附件项目管理周期。从铸铁管及其附件项目规划开始，铸铁管及其附件项目团队就考虑了环境和社会的因素。在执行阶段，铸铁管及其附件项目团队积极推动绿色技术的应用，优化资源利用。此外，关注员工的社会责任，通过培训和沟通活动提高员工对可持续发展的认知，使他们能够在日常工作中践行可持续实践。这些举措不仅为铸铁管及其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27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扎根于铸铁管及其附件项目的可持续发展理念，我们深信环保与社会责任是铸铁管及其附件项目成功的关键支柱。在铸铁管及其附件项目的每一步，我们都致力于通过创新和实践，履行对环境和社会的坚定责任。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团队通过引入先进的环保技术、建立高效的废物处理系统以及推动能源节约措施，积极履行环保责任。定期的环保监测和评估确保铸铁管及其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不仅致力于自身可持续发展，还注重对社会的回馈。通过支持社区铸铁管及其附件项目、参与慈善事业、提供培训机会等方式，铸铁管及其附件项目积极履行社会责任。与当地社区建立积极互动，关注员工的工作与生活平衡，以及员工的身心健康，是铸铁管及其附件项目在社会责任层面的关键举措。这样的实践不仅增强了铸铁管及其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861"/>
      <w:r>
        <w:rPr>
          <w:rFonts w:ascii="仿宋" w:eastAsia="仿宋" w:hAnsi="仿宋" w:cs="仿宋" w:hint="eastAsia"/>
          <w:sz w:val="28"/>
          <w:lang w:eastAsia="zh-CN"/>
        </w:rPr>
        <w:t>四、铸铁管及其附件项目危机管理</w:t>
      </w:r>
      <w:bookmarkEnd w:id="14"/>
    </w:p>
    <w:p>
      <w:pPr>
        <w:pStyle w:val="Heading2"/>
        <w:rPr>
          <w:rFonts w:ascii="仿宋" w:eastAsia="仿宋" w:hAnsi="仿宋" w:cs="仿宋" w:hint="eastAsia"/>
          <w:lang w:eastAsia="zh-CN"/>
        </w:rPr>
      </w:pPr>
      <w:bookmarkStart w:id="15" w:name="_Toc2286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危机管理中，危机预警与识别是确保铸铁管及其附件项目稳健运行的核心步骤。通过建立全面的监测机制，铸铁管及其附件项目团队旨在及时发现和理解潜在的风险和危机因素，以便采取及时的预防和应对措施，确保铸铁管及其附件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铁管及其附件项目团队全面分析了整个铸铁管及其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铁管及其附件项目团队着重于明确定义铸铁管及其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铁管及其附件项目进展的持续监控，团队能够及时发现潜在问题并作出迅速反应。铸铁管及其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在这一阶段，团队的专业素养和反应速度将发挥至关重要的作用，以确保潜在危机能够在初期得到有效的处理，最大程度地减轻负面影响。通过危机预警与识别，铸铁管及其附件项目得以更有序、可控地推进。</w:t>
      </w:r>
    </w:p>
    <w:p>
      <w:pPr>
        <w:pStyle w:val="Heading2"/>
        <w:ind w:firstLine="560" w:firstLineChars="200"/>
        <w:rPr>
          <w:rFonts w:ascii="仿宋" w:eastAsia="仿宋" w:hAnsi="仿宋" w:cs="仿宋" w:hint="eastAsia"/>
          <w:sz w:val="28"/>
          <w:lang w:eastAsia="zh-CN"/>
        </w:rPr>
      </w:pPr>
      <w:bookmarkStart w:id="16" w:name="_Toc307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在危机发生时，铸铁管及其附件项目团队立即行动，成立了应急小组。该小组的任务是迅速制定并实施紧急应对措施，以最小化潜在损失。以下是采取的主要措施：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暂停铸铁管及其附件项目进度：为遏制危机蔓延，铸铁管及其附件项目暂时停止进行，以便全面评估当前状况。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资源重新分配：重新评估铸铁管及其附件项目资源的分配，确保最大限度地减小损失。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实时沟通：与关键利益相关者建立实时沟通机制，向他们传递铸铁管及其附件项目危机的实际状况，保障铸铁管及其附件项目核心利益。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在紧急应对的同时，铸铁管及其附件项目团队强调了团队协作和有效沟通的重要性。以下是团队协作的关键举措：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信息共享机制：建立了信息共享平台，确保团队成员能够及时获取铸铁管及其附件项目危机的实时信息。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领导者沟通：铸铁管及其附件项目领导者通过定期会议和即时沟通工具，指导团队应对危机，保持团队稳定运行。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随着危机得到初步控制，铸铁管及其附件项目团队转向制定恢复计划，以确保铸铁管及其附件项目能够从中迅速恢复。主要恢复计划包括：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修复受损的进度计划：重新评估铸铁管及其附件项目进度，制定修复计划，确保铸铁管及其附件项目尽快回归正常进程。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重新调整资源分配：优化资源分配，确保铸铁管及其附件项目在有限资源下高效运转。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风险管理机制加强：对铸铁管及其附件项目风险进行全面评估，制定更强化的风险管理策略，以预防未来可能的危机。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8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02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技术管理特点体现在其创新导向。通过引入最先进的技术趋势和解决方案，铸铁管及其附件项目致力于提升科技含量、提高质量和效率水平。这意味着我们将采用最新的工具和方法，确保铸铁管及其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铸铁管及其附件项目技术管理的显著特征。通过整合不同领域的技术资源，我们实现了跨学科的协同工作。这有助于优化技术架构，提高整体效能。此外，整合性策略还促进了不同技术团队之间的紧密沟通和高效合作，确保铸铁管及其附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铸铁管及其附件项目所采用的技术。通过不断优化技术方案，铸铁管及其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https://d.book118.com/056235143010010032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6D386D"/>
    <w:rsid w:val="5D6D38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35143010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2024-01-04T04:24:00Z</dcterms:created>
  <dcterms:modified xsi:type="dcterms:W3CDTF">2024-01-04T04:24:37Z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69F76CC06078438E82F7B5CB73A18FC1_11</vt:lpwstr>
  </property>
  <property fmtid="{D5CDD505-2E9C-101B-9397-08002B2CF9AE}" pid="3" name="KSOProductBuildVer">
    <vt:lpwstr>2052-12.1.0.16120</vt:lpwstr>
  </property>
</Properties>
</file>