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手机维修项目计划设计方案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4" w:history="1">
        <w:r>
          <w:rPr>
            <w:rFonts w:ascii="仿宋" w:eastAsia="仿宋" w:hAnsi="仿宋" w:cs="仿宋" w:hint="eastAsia"/>
            <w:lang w:eastAsia="zh-CN"/>
          </w:rPr>
          <w:t>序言</w:t>
        </w:r>
        <w:r>
          <w:tab/>
        </w:r>
        <w:r>
          <w:fldChar w:fldCharType="begin"/>
        </w:r>
        <w:r>
          <w:instrText xml:space="preserve"> PAGEREF _Toc16944 \h </w:instrText>
        </w:r>
        <w:r>
          <w:fldChar w:fldCharType="separate"/>
        </w:r>
        <w:r>
          <w:t>3</w:t>
        </w:r>
        <w:r>
          <w:fldChar w:fldCharType="end"/>
        </w:r>
      </w:hyperlink>
    </w:p>
    <w:p>
      <w:pPr>
        <w:pStyle w:val="TOC1"/>
        <w:tabs>
          <w:tab w:val="right" w:leader="dot" w:pos="8306"/>
        </w:tabs>
      </w:pPr>
      <w:hyperlink w:anchor="_Toc9730" w:history="1">
        <w:r>
          <w:rPr>
            <w:rFonts w:ascii="仿宋" w:eastAsia="仿宋" w:hAnsi="仿宋" w:cs="仿宋" w:hint="eastAsia"/>
            <w:lang w:eastAsia="zh-CN"/>
          </w:rPr>
          <w:t>一、产品规划分析</w:t>
        </w:r>
        <w:r>
          <w:tab/>
        </w:r>
        <w:r>
          <w:fldChar w:fldCharType="begin"/>
        </w:r>
        <w:r>
          <w:instrText xml:space="preserve"> PAGEREF _Toc9730 \h </w:instrText>
        </w:r>
        <w:r>
          <w:fldChar w:fldCharType="separate"/>
        </w:r>
        <w:r>
          <w:t>3</w:t>
        </w:r>
        <w:r>
          <w:fldChar w:fldCharType="end"/>
        </w:r>
      </w:hyperlink>
    </w:p>
    <w:p>
      <w:pPr>
        <w:pStyle w:val="TOC2"/>
        <w:tabs>
          <w:tab w:val="right" w:leader="dot" w:pos="8306"/>
        </w:tabs>
      </w:pPr>
      <w:hyperlink w:anchor="_Toc7339" w:history="1">
        <w:r>
          <w:rPr>
            <w:rFonts w:ascii="仿宋" w:eastAsia="仿宋" w:hAnsi="仿宋" w:cs="仿宋" w:hint="eastAsia"/>
            <w:lang w:eastAsia="zh-CN"/>
          </w:rPr>
          <w:t>(一)、产品规划</w:t>
        </w:r>
        <w:r>
          <w:tab/>
        </w:r>
        <w:r>
          <w:fldChar w:fldCharType="begin"/>
        </w:r>
        <w:r>
          <w:instrText xml:space="preserve"> PAGEREF _Toc7339 \h </w:instrText>
        </w:r>
        <w:r>
          <w:fldChar w:fldCharType="separate"/>
        </w:r>
        <w:r>
          <w:t>3</w:t>
        </w:r>
        <w:r>
          <w:fldChar w:fldCharType="end"/>
        </w:r>
      </w:hyperlink>
    </w:p>
    <w:p>
      <w:pPr>
        <w:pStyle w:val="TOC2"/>
        <w:tabs>
          <w:tab w:val="right" w:leader="dot" w:pos="8306"/>
        </w:tabs>
      </w:pPr>
      <w:hyperlink w:anchor="_Toc26374" w:history="1">
        <w:r>
          <w:rPr>
            <w:rFonts w:ascii="仿宋" w:eastAsia="仿宋" w:hAnsi="仿宋" w:cs="仿宋" w:hint="eastAsia"/>
            <w:lang w:eastAsia="zh-CN"/>
          </w:rPr>
          <w:t>(二)、建设规模</w:t>
        </w:r>
        <w:r>
          <w:tab/>
        </w:r>
        <w:r>
          <w:fldChar w:fldCharType="begin"/>
        </w:r>
        <w:r>
          <w:instrText xml:space="preserve"> PAGEREF _Toc26374 \h </w:instrText>
        </w:r>
        <w:r>
          <w:fldChar w:fldCharType="separate"/>
        </w:r>
        <w:r>
          <w:t>4</w:t>
        </w:r>
        <w:r>
          <w:fldChar w:fldCharType="end"/>
        </w:r>
      </w:hyperlink>
    </w:p>
    <w:p>
      <w:pPr>
        <w:pStyle w:val="TOC1"/>
        <w:tabs>
          <w:tab w:val="right" w:leader="dot" w:pos="8306"/>
        </w:tabs>
      </w:pPr>
      <w:hyperlink w:anchor="_Toc32480" w:history="1">
        <w:r>
          <w:rPr>
            <w:rFonts w:ascii="仿宋" w:eastAsia="仿宋" w:hAnsi="仿宋" w:cs="仿宋" w:hint="eastAsia"/>
            <w:lang w:eastAsia="zh-CN"/>
          </w:rPr>
          <w:t>二、手机维修项目文档管理</w:t>
        </w:r>
        <w:r>
          <w:tab/>
        </w:r>
        <w:r>
          <w:fldChar w:fldCharType="begin"/>
        </w:r>
        <w:r>
          <w:instrText xml:space="preserve"> PAGEREF _Toc32480 \h </w:instrText>
        </w:r>
        <w:r>
          <w:fldChar w:fldCharType="separate"/>
        </w:r>
        <w:r>
          <w:t>5</w:t>
        </w:r>
        <w:r>
          <w:fldChar w:fldCharType="end"/>
        </w:r>
      </w:hyperlink>
    </w:p>
    <w:p>
      <w:pPr>
        <w:pStyle w:val="TOC2"/>
        <w:tabs>
          <w:tab w:val="right" w:leader="dot" w:pos="8306"/>
        </w:tabs>
      </w:pPr>
      <w:hyperlink w:anchor="_Toc3271" w:history="1">
        <w:r>
          <w:rPr>
            <w:rFonts w:ascii="仿宋" w:eastAsia="仿宋" w:hAnsi="仿宋" w:cs="仿宋" w:hint="eastAsia"/>
            <w:lang w:eastAsia="zh-CN"/>
          </w:rPr>
          <w:t>(一)、文档编制与审查</w:t>
        </w:r>
        <w:r>
          <w:tab/>
        </w:r>
        <w:r>
          <w:fldChar w:fldCharType="begin"/>
        </w:r>
        <w:r>
          <w:instrText xml:space="preserve"> PAGEREF _Toc3271 \h </w:instrText>
        </w:r>
        <w:r>
          <w:fldChar w:fldCharType="separate"/>
        </w:r>
        <w:r>
          <w:t>5</w:t>
        </w:r>
        <w:r>
          <w:fldChar w:fldCharType="end"/>
        </w:r>
      </w:hyperlink>
    </w:p>
    <w:p>
      <w:pPr>
        <w:pStyle w:val="TOC2"/>
        <w:tabs>
          <w:tab w:val="right" w:leader="dot" w:pos="8306"/>
        </w:tabs>
      </w:pPr>
      <w:hyperlink w:anchor="_Toc29729" w:history="1">
        <w:r>
          <w:rPr>
            <w:rFonts w:ascii="仿宋" w:eastAsia="仿宋" w:hAnsi="仿宋" w:cs="仿宋" w:hint="eastAsia"/>
            <w:lang w:eastAsia="zh-CN"/>
          </w:rPr>
          <w:t>(二)、文档发布与分发</w:t>
        </w:r>
        <w:r>
          <w:tab/>
        </w:r>
        <w:r>
          <w:fldChar w:fldCharType="begin"/>
        </w:r>
        <w:r>
          <w:instrText xml:space="preserve"> PAGEREF _Toc29729 \h </w:instrText>
        </w:r>
        <w:r>
          <w:fldChar w:fldCharType="separate"/>
        </w:r>
        <w:r>
          <w:t>6</w:t>
        </w:r>
        <w:r>
          <w:fldChar w:fldCharType="end"/>
        </w:r>
      </w:hyperlink>
    </w:p>
    <w:p>
      <w:pPr>
        <w:pStyle w:val="TOC2"/>
        <w:tabs>
          <w:tab w:val="right" w:leader="dot" w:pos="8306"/>
        </w:tabs>
      </w:pPr>
      <w:hyperlink w:anchor="_Toc5779" w:history="1">
        <w:r>
          <w:rPr>
            <w:rFonts w:ascii="仿宋" w:eastAsia="仿宋" w:hAnsi="仿宋" w:cs="仿宋" w:hint="eastAsia"/>
            <w:lang w:eastAsia="zh-CN"/>
          </w:rPr>
          <w:t>(三)、文档存档与归档</w:t>
        </w:r>
        <w:r>
          <w:tab/>
        </w:r>
        <w:r>
          <w:fldChar w:fldCharType="begin"/>
        </w:r>
        <w:r>
          <w:instrText xml:space="preserve"> PAGEREF _Toc5779 \h </w:instrText>
        </w:r>
        <w:r>
          <w:fldChar w:fldCharType="separate"/>
        </w:r>
        <w:r>
          <w:t>7</w:t>
        </w:r>
        <w:r>
          <w:fldChar w:fldCharType="end"/>
        </w:r>
      </w:hyperlink>
    </w:p>
    <w:p>
      <w:pPr>
        <w:pStyle w:val="TOC1"/>
        <w:tabs>
          <w:tab w:val="right" w:leader="dot" w:pos="8306"/>
        </w:tabs>
      </w:pPr>
      <w:hyperlink w:anchor="_Toc17062" w:history="1">
        <w:r>
          <w:rPr>
            <w:rFonts w:ascii="仿宋" w:eastAsia="仿宋" w:hAnsi="仿宋" w:cs="仿宋" w:hint="eastAsia"/>
            <w:lang w:eastAsia="zh-CN"/>
          </w:rPr>
          <w:t>三、手机维修项目土建工程</w:t>
        </w:r>
        <w:r>
          <w:tab/>
        </w:r>
        <w:r>
          <w:fldChar w:fldCharType="begin"/>
        </w:r>
        <w:r>
          <w:instrText xml:space="preserve"> PAGEREF _Toc17062 \h </w:instrText>
        </w:r>
        <w:r>
          <w:fldChar w:fldCharType="separate"/>
        </w:r>
        <w:r>
          <w:t>8</w:t>
        </w:r>
        <w:r>
          <w:fldChar w:fldCharType="end"/>
        </w:r>
      </w:hyperlink>
    </w:p>
    <w:p>
      <w:pPr>
        <w:pStyle w:val="TOC2"/>
        <w:tabs>
          <w:tab w:val="right" w:leader="dot" w:pos="8306"/>
        </w:tabs>
      </w:pPr>
      <w:hyperlink w:anchor="_Toc28003" w:history="1">
        <w:r>
          <w:rPr>
            <w:rFonts w:ascii="仿宋" w:eastAsia="仿宋" w:hAnsi="仿宋" w:cs="仿宋" w:hint="eastAsia"/>
            <w:lang w:eastAsia="zh-CN"/>
          </w:rPr>
          <w:t>(一)、建筑工程设计原则</w:t>
        </w:r>
        <w:r>
          <w:tab/>
        </w:r>
        <w:r>
          <w:fldChar w:fldCharType="begin"/>
        </w:r>
        <w:r>
          <w:instrText xml:space="preserve"> PAGEREF _Toc28003 \h </w:instrText>
        </w:r>
        <w:r>
          <w:fldChar w:fldCharType="separate"/>
        </w:r>
        <w:r>
          <w:t>8</w:t>
        </w:r>
        <w:r>
          <w:fldChar w:fldCharType="end"/>
        </w:r>
      </w:hyperlink>
    </w:p>
    <w:p>
      <w:pPr>
        <w:pStyle w:val="TOC2"/>
        <w:tabs>
          <w:tab w:val="right" w:leader="dot" w:pos="8306"/>
        </w:tabs>
      </w:pPr>
      <w:hyperlink w:anchor="_Toc25786" w:history="1">
        <w:r>
          <w:rPr>
            <w:rFonts w:ascii="仿宋" w:eastAsia="仿宋" w:hAnsi="仿宋" w:cs="仿宋" w:hint="eastAsia"/>
            <w:lang w:eastAsia="zh-CN"/>
          </w:rPr>
          <w:t>(二)、土建工程设计年限及安全等级</w:t>
        </w:r>
        <w:r>
          <w:tab/>
        </w:r>
        <w:r>
          <w:fldChar w:fldCharType="begin"/>
        </w:r>
        <w:r>
          <w:instrText xml:space="preserve"> PAGEREF _Toc25786 \h </w:instrText>
        </w:r>
        <w:r>
          <w:fldChar w:fldCharType="separate"/>
        </w:r>
        <w:r>
          <w:t>9</w:t>
        </w:r>
        <w:r>
          <w:fldChar w:fldCharType="end"/>
        </w:r>
      </w:hyperlink>
    </w:p>
    <w:p>
      <w:pPr>
        <w:pStyle w:val="TOC2"/>
        <w:tabs>
          <w:tab w:val="right" w:leader="dot" w:pos="8306"/>
        </w:tabs>
      </w:pPr>
      <w:hyperlink w:anchor="_Toc19135" w:history="1">
        <w:r>
          <w:rPr>
            <w:rFonts w:ascii="仿宋" w:eastAsia="仿宋" w:hAnsi="仿宋" w:cs="仿宋" w:hint="eastAsia"/>
            <w:lang w:eastAsia="zh-CN"/>
          </w:rPr>
          <w:t>(三)、建筑工程设计总体要求</w:t>
        </w:r>
        <w:r>
          <w:tab/>
        </w:r>
        <w:r>
          <w:fldChar w:fldCharType="begin"/>
        </w:r>
        <w:r>
          <w:instrText xml:space="preserve"> PAGEREF _Toc19135 \h </w:instrText>
        </w:r>
        <w:r>
          <w:fldChar w:fldCharType="separate"/>
        </w:r>
        <w:r>
          <w:t>11</w:t>
        </w:r>
        <w:r>
          <w:fldChar w:fldCharType="end"/>
        </w:r>
      </w:hyperlink>
    </w:p>
    <w:p>
      <w:pPr>
        <w:pStyle w:val="TOC2"/>
        <w:tabs>
          <w:tab w:val="right" w:leader="dot" w:pos="8306"/>
        </w:tabs>
      </w:pPr>
      <w:hyperlink w:anchor="_Toc23683" w:history="1">
        <w:r>
          <w:rPr>
            <w:rFonts w:ascii="仿宋" w:eastAsia="仿宋" w:hAnsi="仿宋" w:cs="仿宋" w:hint="eastAsia"/>
            <w:lang w:eastAsia="zh-CN"/>
          </w:rPr>
          <w:t>(四)、土建工程建设指标</w:t>
        </w:r>
        <w:r>
          <w:tab/>
        </w:r>
        <w:r>
          <w:fldChar w:fldCharType="begin"/>
        </w:r>
        <w:r>
          <w:instrText xml:space="preserve"> PAGEREF _Toc23683 \h </w:instrText>
        </w:r>
        <w:r>
          <w:fldChar w:fldCharType="separate"/>
        </w:r>
        <w:r>
          <w:t>11</w:t>
        </w:r>
        <w:r>
          <w:fldChar w:fldCharType="end"/>
        </w:r>
      </w:hyperlink>
    </w:p>
    <w:p>
      <w:pPr>
        <w:pStyle w:val="TOC1"/>
        <w:tabs>
          <w:tab w:val="right" w:leader="dot" w:pos="8306"/>
        </w:tabs>
      </w:pPr>
      <w:hyperlink w:anchor="_Toc9194" w:history="1">
        <w:r>
          <w:rPr>
            <w:rFonts w:ascii="仿宋" w:eastAsia="仿宋" w:hAnsi="仿宋" w:cs="仿宋" w:hint="eastAsia"/>
            <w:lang w:eastAsia="zh-CN"/>
          </w:rPr>
          <w:t>四、手机维修项目选址可行性分析</w:t>
        </w:r>
        <w:r>
          <w:tab/>
        </w:r>
        <w:r>
          <w:fldChar w:fldCharType="begin"/>
        </w:r>
        <w:r>
          <w:instrText xml:space="preserve"> PAGEREF _Toc9194 \h </w:instrText>
        </w:r>
        <w:r>
          <w:fldChar w:fldCharType="separate"/>
        </w:r>
        <w:r>
          <w:t>11</w:t>
        </w:r>
        <w:r>
          <w:fldChar w:fldCharType="end"/>
        </w:r>
      </w:hyperlink>
    </w:p>
    <w:p>
      <w:pPr>
        <w:pStyle w:val="TOC2"/>
        <w:tabs>
          <w:tab w:val="right" w:leader="dot" w:pos="8306"/>
        </w:tabs>
      </w:pPr>
      <w:hyperlink w:anchor="_Toc16140" w:history="1">
        <w:r>
          <w:rPr>
            <w:rFonts w:ascii="仿宋" w:eastAsia="仿宋" w:hAnsi="仿宋" w:cs="仿宋" w:hint="eastAsia"/>
            <w:lang w:eastAsia="zh-CN"/>
          </w:rPr>
          <w:t>(一)、手机维修项目选址</w:t>
        </w:r>
        <w:r>
          <w:tab/>
        </w:r>
        <w:r>
          <w:fldChar w:fldCharType="begin"/>
        </w:r>
        <w:r>
          <w:instrText xml:space="preserve"> PAGEREF _Toc16140 \h </w:instrText>
        </w:r>
        <w:r>
          <w:fldChar w:fldCharType="separate"/>
        </w:r>
        <w:r>
          <w:t>11</w:t>
        </w:r>
        <w:r>
          <w:fldChar w:fldCharType="end"/>
        </w:r>
      </w:hyperlink>
    </w:p>
    <w:p>
      <w:pPr>
        <w:pStyle w:val="TOC2"/>
        <w:tabs>
          <w:tab w:val="right" w:leader="dot" w:pos="8306"/>
        </w:tabs>
      </w:pPr>
      <w:hyperlink w:anchor="_Toc9044" w:history="1">
        <w:r>
          <w:rPr>
            <w:rFonts w:ascii="仿宋" w:eastAsia="仿宋" w:hAnsi="仿宋" w:cs="仿宋" w:hint="eastAsia"/>
            <w:lang w:eastAsia="zh-CN"/>
          </w:rPr>
          <w:t>(二)、用地控制指标</w:t>
        </w:r>
        <w:r>
          <w:tab/>
        </w:r>
        <w:r>
          <w:fldChar w:fldCharType="begin"/>
        </w:r>
        <w:r>
          <w:instrText xml:space="preserve"> PAGEREF _Toc9044 \h </w:instrText>
        </w:r>
        <w:r>
          <w:fldChar w:fldCharType="separate"/>
        </w:r>
        <w:r>
          <w:t>12</w:t>
        </w:r>
        <w:r>
          <w:fldChar w:fldCharType="end"/>
        </w:r>
      </w:hyperlink>
    </w:p>
    <w:p>
      <w:pPr>
        <w:pStyle w:val="TOC2"/>
        <w:tabs>
          <w:tab w:val="right" w:leader="dot" w:pos="8306"/>
        </w:tabs>
      </w:pPr>
      <w:hyperlink w:anchor="_Toc30822" w:history="1">
        <w:r>
          <w:rPr>
            <w:rFonts w:ascii="仿宋" w:eastAsia="仿宋" w:hAnsi="仿宋" w:cs="仿宋" w:hint="eastAsia"/>
            <w:lang w:eastAsia="zh-CN"/>
          </w:rPr>
          <w:t>(三)、节约用地措施</w:t>
        </w:r>
        <w:r>
          <w:tab/>
        </w:r>
        <w:r>
          <w:fldChar w:fldCharType="begin"/>
        </w:r>
        <w:r>
          <w:instrText xml:space="preserve"> PAGEREF _Toc30822 \h </w:instrText>
        </w:r>
        <w:r>
          <w:fldChar w:fldCharType="separate"/>
        </w:r>
        <w:r>
          <w:t>13</w:t>
        </w:r>
        <w:r>
          <w:fldChar w:fldCharType="end"/>
        </w:r>
      </w:hyperlink>
    </w:p>
    <w:p>
      <w:pPr>
        <w:pStyle w:val="TOC2"/>
        <w:tabs>
          <w:tab w:val="right" w:leader="dot" w:pos="8306"/>
        </w:tabs>
      </w:pPr>
      <w:hyperlink w:anchor="_Toc19099" w:history="1">
        <w:r>
          <w:rPr>
            <w:rFonts w:ascii="仿宋" w:eastAsia="仿宋" w:hAnsi="仿宋" w:cs="仿宋" w:hint="eastAsia"/>
            <w:lang w:eastAsia="zh-CN"/>
          </w:rPr>
          <w:t>(四)、总图布置方案</w:t>
        </w:r>
        <w:r>
          <w:tab/>
        </w:r>
        <w:r>
          <w:fldChar w:fldCharType="begin"/>
        </w:r>
        <w:r>
          <w:instrText xml:space="preserve"> PAGEREF _Toc19099 \h </w:instrText>
        </w:r>
        <w:r>
          <w:fldChar w:fldCharType="separate"/>
        </w:r>
        <w:r>
          <w:t>15</w:t>
        </w:r>
        <w:r>
          <w:fldChar w:fldCharType="end"/>
        </w:r>
      </w:hyperlink>
    </w:p>
    <w:p>
      <w:pPr>
        <w:pStyle w:val="TOC2"/>
        <w:tabs>
          <w:tab w:val="right" w:leader="dot" w:pos="8306"/>
        </w:tabs>
      </w:pPr>
      <w:hyperlink w:anchor="_Toc6697" w:history="1">
        <w:r>
          <w:rPr>
            <w:rFonts w:ascii="仿宋" w:eastAsia="仿宋" w:hAnsi="仿宋" w:cs="仿宋" w:hint="eastAsia"/>
            <w:lang w:eastAsia="zh-CN"/>
          </w:rPr>
          <w:t>(五)、选址综合评价</w:t>
        </w:r>
        <w:r>
          <w:tab/>
        </w:r>
        <w:r>
          <w:fldChar w:fldCharType="begin"/>
        </w:r>
        <w:r>
          <w:instrText xml:space="preserve"> PAGEREF _Toc6697 \h </w:instrText>
        </w:r>
        <w:r>
          <w:fldChar w:fldCharType="separate"/>
        </w:r>
        <w:r>
          <w:t>16</w:t>
        </w:r>
        <w:r>
          <w:fldChar w:fldCharType="end"/>
        </w:r>
      </w:hyperlink>
    </w:p>
    <w:p>
      <w:pPr>
        <w:pStyle w:val="TOC1"/>
        <w:tabs>
          <w:tab w:val="right" w:leader="dot" w:pos="8306"/>
        </w:tabs>
      </w:pPr>
      <w:hyperlink w:anchor="_Toc27051" w:history="1">
        <w:r>
          <w:rPr>
            <w:rFonts w:ascii="仿宋" w:eastAsia="仿宋" w:hAnsi="仿宋" w:cs="仿宋" w:hint="eastAsia"/>
            <w:lang w:eastAsia="zh-CN"/>
          </w:rPr>
          <w:t>五、手机维修项目概论</w:t>
        </w:r>
        <w:r>
          <w:tab/>
        </w:r>
        <w:r>
          <w:fldChar w:fldCharType="begin"/>
        </w:r>
        <w:r>
          <w:instrText xml:space="preserve"> PAGEREF _Toc27051 \h </w:instrText>
        </w:r>
        <w:r>
          <w:fldChar w:fldCharType="separate"/>
        </w:r>
        <w:r>
          <w:t>17</w:t>
        </w:r>
        <w:r>
          <w:fldChar w:fldCharType="end"/>
        </w:r>
      </w:hyperlink>
    </w:p>
    <w:p>
      <w:pPr>
        <w:pStyle w:val="TOC2"/>
        <w:tabs>
          <w:tab w:val="right" w:leader="dot" w:pos="8306"/>
        </w:tabs>
      </w:pPr>
      <w:hyperlink w:anchor="_Toc20118" w:history="1">
        <w:r>
          <w:rPr>
            <w:rFonts w:ascii="仿宋" w:eastAsia="仿宋" w:hAnsi="仿宋" w:cs="仿宋" w:hint="eastAsia"/>
            <w:lang w:eastAsia="zh-CN"/>
          </w:rPr>
          <w:t>(一)、手机维修项目概况</w:t>
        </w:r>
        <w:r>
          <w:tab/>
        </w:r>
        <w:r>
          <w:fldChar w:fldCharType="begin"/>
        </w:r>
        <w:r>
          <w:instrText xml:space="preserve"> PAGEREF _Toc20118 \h </w:instrText>
        </w:r>
        <w:r>
          <w:fldChar w:fldCharType="separate"/>
        </w:r>
        <w:r>
          <w:t>17</w:t>
        </w:r>
        <w:r>
          <w:fldChar w:fldCharType="end"/>
        </w:r>
      </w:hyperlink>
    </w:p>
    <w:p>
      <w:pPr>
        <w:pStyle w:val="TOC2"/>
        <w:tabs>
          <w:tab w:val="right" w:leader="dot" w:pos="8306"/>
        </w:tabs>
      </w:pPr>
      <w:hyperlink w:anchor="_Toc15285" w:history="1">
        <w:r>
          <w:rPr>
            <w:rFonts w:ascii="仿宋" w:eastAsia="仿宋" w:hAnsi="仿宋" w:cs="仿宋" w:hint="eastAsia"/>
            <w:lang w:eastAsia="zh-CN"/>
          </w:rPr>
          <w:t>(二)、手机维修项目目标</w:t>
        </w:r>
        <w:r>
          <w:tab/>
        </w:r>
        <w:r>
          <w:fldChar w:fldCharType="begin"/>
        </w:r>
        <w:r>
          <w:instrText xml:space="preserve"> PAGEREF _Toc15285 \h </w:instrText>
        </w:r>
        <w:r>
          <w:fldChar w:fldCharType="separate"/>
        </w:r>
        <w:r>
          <w:t>19</w:t>
        </w:r>
        <w:r>
          <w:fldChar w:fldCharType="end"/>
        </w:r>
      </w:hyperlink>
    </w:p>
    <w:p>
      <w:pPr>
        <w:pStyle w:val="TOC2"/>
        <w:tabs>
          <w:tab w:val="right" w:leader="dot" w:pos="8306"/>
        </w:tabs>
      </w:pPr>
      <w:hyperlink w:anchor="_Toc7716" w:history="1">
        <w:r>
          <w:rPr>
            <w:rFonts w:ascii="仿宋" w:eastAsia="仿宋" w:hAnsi="仿宋" w:cs="仿宋" w:hint="eastAsia"/>
            <w:lang w:eastAsia="zh-CN"/>
          </w:rPr>
          <w:t>(三)、手机维修项目提出的理由</w:t>
        </w:r>
        <w:r>
          <w:tab/>
        </w:r>
        <w:r>
          <w:fldChar w:fldCharType="begin"/>
        </w:r>
        <w:r>
          <w:instrText xml:space="preserve"> PAGEREF _Toc7716 \h </w:instrText>
        </w:r>
        <w:r>
          <w:fldChar w:fldCharType="separate"/>
        </w:r>
        <w:r>
          <w:t>20</w:t>
        </w:r>
        <w:r>
          <w:fldChar w:fldCharType="end"/>
        </w:r>
      </w:hyperlink>
    </w:p>
    <w:p>
      <w:pPr>
        <w:pStyle w:val="TOC2"/>
        <w:tabs>
          <w:tab w:val="right" w:leader="dot" w:pos="8306"/>
        </w:tabs>
      </w:pPr>
      <w:hyperlink w:anchor="_Toc16670" w:history="1">
        <w:r>
          <w:rPr>
            <w:rFonts w:ascii="仿宋" w:eastAsia="仿宋" w:hAnsi="仿宋" w:cs="仿宋" w:hint="eastAsia"/>
            <w:lang w:eastAsia="zh-CN"/>
          </w:rPr>
          <w:t>(四)、手机维修项目意义</w:t>
        </w:r>
        <w:r>
          <w:tab/>
        </w:r>
        <w:r>
          <w:fldChar w:fldCharType="begin"/>
        </w:r>
        <w:r>
          <w:instrText xml:space="preserve"> PAGEREF _Toc16670 \h </w:instrText>
        </w:r>
        <w:r>
          <w:fldChar w:fldCharType="separate"/>
        </w:r>
        <w:r>
          <w:t>21</w:t>
        </w:r>
        <w:r>
          <w:fldChar w:fldCharType="end"/>
        </w:r>
      </w:hyperlink>
    </w:p>
    <w:p>
      <w:pPr>
        <w:pStyle w:val="TOC2"/>
        <w:tabs>
          <w:tab w:val="right" w:leader="dot" w:pos="8306"/>
        </w:tabs>
      </w:pPr>
      <w:hyperlink w:anchor="_Toc25167" w:history="1">
        <w:r>
          <w:rPr>
            <w:rFonts w:ascii="仿宋" w:eastAsia="仿宋" w:hAnsi="仿宋" w:cs="仿宋" w:hint="eastAsia"/>
            <w:lang w:eastAsia="zh-CN"/>
          </w:rPr>
          <w:t>(五)、手机维修项目背景</w:t>
        </w:r>
        <w:r>
          <w:tab/>
        </w:r>
        <w:r>
          <w:fldChar w:fldCharType="begin"/>
        </w:r>
        <w:r>
          <w:instrText xml:space="preserve"> PAGEREF _Toc25167 \h </w:instrText>
        </w:r>
        <w:r>
          <w:fldChar w:fldCharType="separate"/>
        </w:r>
        <w:r>
          <w:t>22</w:t>
        </w:r>
        <w:r>
          <w:fldChar w:fldCharType="end"/>
        </w:r>
      </w:hyperlink>
    </w:p>
    <w:p>
      <w:pPr>
        <w:pStyle w:val="TOC1"/>
        <w:tabs>
          <w:tab w:val="right" w:leader="dot" w:pos="8306"/>
        </w:tabs>
      </w:pPr>
      <w:hyperlink w:anchor="_Toc25997" w:history="1">
        <w:r>
          <w:rPr>
            <w:rFonts w:ascii="仿宋" w:eastAsia="仿宋" w:hAnsi="仿宋" w:cs="仿宋" w:hint="eastAsia"/>
            <w:lang w:eastAsia="zh-CN"/>
          </w:rPr>
          <w:t>六、工艺说明</w:t>
        </w:r>
        <w:r>
          <w:tab/>
        </w:r>
        <w:r>
          <w:fldChar w:fldCharType="begin"/>
        </w:r>
        <w:r>
          <w:instrText xml:space="preserve"> PAGEREF _Toc25997 \h </w:instrText>
        </w:r>
        <w:r>
          <w:fldChar w:fldCharType="separate"/>
        </w:r>
        <w:r>
          <w:t>23</w:t>
        </w:r>
        <w:r>
          <w:fldChar w:fldCharType="end"/>
        </w:r>
      </w:hyperlink>
    </w:p>
    <w:p>
      <w:pPr>
        <w:pStyle w:val="TOC2"/>
        <w:tabs>
          <w:tab w:val="right" w:leader="dot" w:pos="8306"/>
        </w:tabs>
      </w:pPr>
      <w:hyperlink w:anchor="_Toc22481" w:history="1">
        <w:r>
          <w:rPr>
            <w:rFonts w:ascii="仿宋" w:eastAsia="仿宋" w:hAnsi="仿宋" w:cs="仿宋" w:hint="eastAsia"/>
            <w:lang w:eastAsia="zh-CN"/>
          </w:rPr>
          <w:t>(一)、技术管理特点</w:t>
        </w:r>
        <w:r>
          <w:tab/>
        </w:r>
        <w:r>
          <w:fldChar w:fldCharType="begin"/>
        </w:r>
        <w:r>
          <w:instrText xml:space="preserve"> PAGEREF _Toc22481 \h </w:instrText>
        </w:r>
        <w:r>
          <w:fldChar w:fldCharType="separate"/>
        </w:r>
        <w:r>
          <w:t>23</w:t>
        </w:r>
        <w:r>
          <w:fldChar w:fldCharType="end"/>
        </w:r>
      </w:hyperlink>
    </w:p>
    <w:p>
      <w:pPr>
        <w:pStyle w:val="TOC2"/>
        <w:tabs>
          <w:tab w:val="right" w:leader="dot" w:pos="8306"/>
        </w:tabs>
      </w:pPr>
      <w:hyperlink w:anchor="_Toc15295" w:history="1">
        <w:r>
          <w:rPr>
            <w:rFonts w:ascii="仿宋" w:eastAsia="仿宋" w:hAnsi="仿宋" w:cs="仿宋" w:hint="eastAsia"/>
            <w:lang w:eastAsia="zh-CN"/>
          </w:rPr>
          <w:t>(二)、手机维修项目工艺技术设计方案</w:t>
        </w:r>
        <w:r>
          <w:tab/>
        </w:r>
        <w:r>
          <w:fldChar w:fldCharType="begin"/>
        </w:r>
        <w:r>
          <w:instrText xml:space="preserve"> PAGEREF _Toc15295 \h </w:instrText>
        </w:r>
        <w:r>
          <w:fldChar w:fldCharType="separate"/>
        </w:r>
        <w:r>
          <w:t>24</w:t>
        </w:r>
        <w:r>
          <w:fldChar w:fldCharType="end"/>
        </w:r>
      </w:hyperlink>
    </w:p>
    <w:p>
      <w:pPr>
        <w:pStyle w:val="TOC2"/>
        <w:tabs>
          <w:tab w:val="right" w:leader="dot" w:pos="8306"/>
        </w:tabs>
      </w:pPr>
      <w:hyperlink w:anchor="_Toc5040" w:history="1">
        <w:r>
          <w:rPr>
            <w:rFonts w:ascii="仿宋" w:eastAsia="仿宋" w:hAnsi="仿宋" w:cs="仿宋" w:hint="eastAsia"/>
            <w:lang w:eastAsia="zh-CN"/>
          </w:rPr>
          <w:t>(三)、设备选型方案</w:t>
        </w:r>
        <w:r>
          <w:tab/>
        </w:r>
        <w:r>
          <w:fldChar w:fldCharType="begin"/>
        </w:r>
        <w:r>
          <w:instrText xml:space="preserve"> PAGEREF _Toc5040 \h </w:instrText>
        </w:r>
        <w:r>
          <w:fldChar w:fldCharType="separate"/>
        </w:r>
        <w:r>
          <w:t>25</w:t>
        </w:r>
        <w:r>
          <w:fldChar w:fldCharType="end"/>
        </w:r>
      </w:hyperlink>
    </w:p>
    <w:p>
      <w:pPr>
        <w:pStyle w:val="TOC1"/>
        <w:tabs>
          <w:tab w:val="right" w:leader="dot" w:pos="8306"/>
        </w:tabs>
      </w:pPr>
      <w:hyperlink w:anchor="_Toc9436" w:history="1">
        <w:r>
          <w:rPr>
            <w:rFonts w:ascii="仿宋" w:eastAsia="仿宋" w:hAnsi="仿宋" w:cs="仿宋" w:hint="eastAsia"/>
            <w:lang w:eastAsia="zh-CN"/>
          </w:rPr>
          <w:t>七、手机维修项目创新与研发</w:t>
        </w:r>
        <w:r>
          <w:tab/>
        </w:r>
        <w:r>
          <w:fldChar w:fldCharType="begin"/>
        </w:r>
        <w:r>
          <w:instrText xml:space="preserve"> PAGEREF _Toc9436 \h </w:instrText>
        </w:r>
        <w:r>
          <w:fldChar w:fldCharType="separate"/>
        </w:r>
        <w:r>
          <w:t>27</w:t>
        </w:r>
        <w:r>
          <w:fldChar w:fldCharType="end"/>
        </w:r>
      </w:hyperlink>
    </w:p>
    <w:p>
      <w:pPr>
        <w:pStyle w:val="TOC2"/>
        <w:tabs>
          <w:tab w:val="right" w:leader="dot" w:pos="8306"/>
        </w:tabs>
      </w:pPr>
      <w:hyperlink w:anchor="_Toc31181" w:history="1">
        <w:r>
          <w:rPr>
            <w:rFonts w:ascii="仿宋" w:eastAsia="仿宋" w:hAnsi="仿宋" w:cs="仿宋" w:hint="eastAsia"/>
            <w:lang w:eastAsia="zh-CN"/>
          </w:rPr>
          <w:t>(一)、创新策略与方向</w:t>
        </w:r>
        <w:r>
          <w:tab/>
        </w:r>
        <w:r>
          <w:fldChar w:fldCharType="begin"/>
        </w:r>
        <w:r>
          <w:instrText xml:space="preserve"> PAGEREF _Toc31181 \h </w:instrText>
        </w:r>
        <w:r>
          <w:fldChar w:fldCharType="separate"/>
        </w:r>
        <w:r>
          <w:t>27</w:t>
        </w:r>
        <w:r>
          <w:fldChar w:fldCharType="end"/>
        </w:r>
      </w:hyperlink>
    </w:p>
    <w:p>
      <w:pPr>
        <w:pStyle w:val="TOC2"/>
        <w:tabs>
          <w:tab w:val="right" w:leader="dot" w:pos="8306"/>
        </w:tabs>
      </w:pPr>
      <w:hyperlink w:anchor="_Toc10059" w:history="1">
        <w:r>
          <w:rPr>
            <w:rFonts w:ascii="仿宋" w:eastAsia="仿宋" w:hAnsi="仿宋" w:cs="仿宋" w:hint="eastAsia"/>
            <w:lang w:eastAsia="zh-CN"/>
          </w:rPr>
          <w:t>(二)、研发规划与投入</w:t>
        </w:r>
        <w:r>
          <w:tab/>
        </w:r>
        <w:r>
          <w:fldChar w:fldCharType="begin"/>
        </w:r>
        <w:r>
          <w:instrText xml:space="preserve"> PAGEREF _Toc10059 \h </w:instrText>
        </w:r>
        <w:r>
          <w:fldChar w:fldCharType="separate"/>
        </w:r>
        <w:r>
          <w:t>28</w:t>
        </w:r>
        <w:r>
          <w:fldChar w:fldCharType="end"/>
        </w:r>
      </w:hyperlink>
    </w:p>
    <w:p>
      <w:pPr>
        <w:pStyle w:val="TOC1"/>
        <w:tabs>
          <w:tab w:val="right" w:leader="dot" w:pos="8306"/>
        </w:tabs>
      </w:pPr>
      <w:hyperlink w:anchor="_Toc2261" w:history="1">
        <w:r>
          <w:rPr>
            <w:rFonts w:ascii="仿宋" w:eastAsia="仿宋" w:hAnsi="仿宋" w:cs="仿宋" w:hint="eastAsia"/>
            <w:lang w:eastAsia="zh-CN"/>
          </w:rPr>
          <w:t>八、手机维修项目社会影响</w:t>
        </w:r>
        <w:r>
          <w:tab/>
        </w:r>
        <w:r>
          <w:fldChar w:fldCharType="begin"/>
        </w:r>
        <w:r>
          <w:instrText xml:space="preserve"> PAGEREF _Toc2261 \h </w:instrText>
        </w:r>
        <w:r>
          <w:fldChar w:fldCharType="separate"/>
        </w:r>
        <w:r>
          <w:t>30</w:t>
        </w:r>
        <w:r>
          <w:fldChar w:fldCharType="end"/>
        </w:r>
      </w:hyperlink>
    </w:p>
    <w:p>
      <w:pPr>
        <w:pStyle w:val="TOC2"/>
        <w:tabs>
          <w:tab w:val="right" w:leader="dot" w:pos="8306"/>
        </w:tabs>
      </w:pPr>
      <w:hyperlink w:anchor="_Toc6493" w:history="1">
        <w:r>
          <w:rPr>
            <w:rFonts w:ascii="仿宋" w:eastAsia="仿宋" w:hAnsi="仿宋" w:cs="仿宋" w:hint="eastAsia"/>
            <w:lang w:eastAsia="zh-CN"/>
          </w:rPr>
          <w:t>(一)、社会责任与义务</w:t>
        </w:r>
        <w:r>
          <w:tab/>
        </w:r>
        <w:r>
          <w:fldChar w:fldCharType="begin"/>
        </w:r>
        <w:r>
          <w:instrText xml:space="preserve"> PAGEREF _Toc6493 \h </w:instrText>
        </w:r>
        <w:r>
          <w:fldChar w:fldCharType="separate"/>
        </w:r>
        <w:r>
          <w:t>30</w:t>
        </w:r>
        <w:r>
          <w:fldChar w:fldCharType="end"/>
        </w:r>
      </w:hyperlink>
    </w:p>
    <w:p>
      <w:pPr>
        <w:pStyle w:val="TOC2"/>
        <w:tabs>
          <w:tab w:val="right" w:leader="dot" w:pos="8306"/>
        </w:tabs>
      </w:pPr>
      <w:hyperlink w:anchor="_Toc11966" w:history="1">
        <w:r>
          <w:rPr>
            <w:rFonts w:ascii="仿宋" w:eastAsia="仿宋" w:hAnsi="仿宋" w:cs="仿宋" w:hint="eastAsia"/>
            <w:lang w:eastAsia="zh-CN"/>
          </w:rPr>
          <w:t>(二)、社会参与与沟通</w:t>
        </w:r>
        <w:r>
          <w:tab/>
        </w:r>
        <w:r>
          <w:fldChar w:fldCharType="begin"/>
        </w:r>
        <w:r>
          <w:instrText xml:space="preserve"> PAGEREF _Toc11966 \h </w:instrText>
        </w:r>
        <w:r>
          <w:fldChar w:fldCharType="separate"/>
        </w:r>
        <w:r>
          <w:t>31</w:t>
        </w:r>
        <w:r>
          <w:fldChar w:fldCharType="end"/>
        </w:r>
      </w:hyperlink>
    </w:p>
    <w:p>
      <w:pPr>
        <w:pStyle w:val="TOC1"/>
        <w:tabs>
          <w:tab w:val="right" w:leader="dot" w:pos="8306"/>
        </w:tabs>
      </w:pPr>
      <w:hyperlink w:anchor="_Toc9817" w:history="1">
        <w:r>
          <w:rPr>
            <w:rFonts w:ascii="仿宋" w:eastAsia="仿宋" w:hAnsi="仿宋" w:cs="仿宋" w:hint="eastAsia"/>
            <w:lang w:eastAsia="zh-CN"/>
          </w:rPr>
          <w:t>九、手机维修项目投资规划</w:t>
        </w:r>
        <w:r>
          <w:tab/>
        </w:r>
        <w:r>
          <w:fldChar w:fldCharType="begin"/>
        </w:r>
        <w:r>
          <w:instrText xml:space="preserve"> PAGEREF _Toc9817 \h </w:instrText>
        </w:r>
        <w:r>
          <w:fldChar w:fldCharType="separate"/>
        </w:r>
        <w:r>
          <w:t>32</w:t>
        </w:r>
        <w:r>
          <w:fldChar w:fldCharType="end"/>
        </w:r>
      </w:hyperlink>
    </w:p>
    <w:p>
      <w:pPr>
        <w:pStyle w:val="TOC2"/>
        <w:tabs>
          <w:tab w:val="right" w:leader="dot" w:pos="8306"/>
        </w:tabs>
      </w:pPr>
      <w:hyperlink w:anchor="_Toc12864" w:history="1">
        <w:r>
          <w:rPr>
            <w:rFonts w:ascii="仿宋" w:eastAsia="仿宋" w:hAnsi="仿宋" w:cs="仿宋" w:hint="eastAsia"/>
            <w:lang w:eastAsia="zh-CN"/>
          </w:rPr>
          <w:t>(一)、手机维修项目总投资估算</w:t>
        </w:r>
        <w:r>
          <w:tab/>
        </w:r>
        <w:r>
          <w:fldChar w:fldCharType="begin"/>
        </w:r>
        <w:r>
          <w:instrText xml:space="preserve"> PAGEREF _Toc12864 \h </w:instrText>
        </w:r>
        <w:r>
          <w:fldChar w:fldCharType="separate"/>
        </w:r>
        <w:r>
          <w:t>32</w:t>
        </w:r>
        <w:r>
          <w:fldChar w:fldCharType="end"/>
        </w:r>
      </w:hyperlink>
    </w:p>
    <w:p>
      <w:pPr>
        <w:pStyle w:val="TOC2"/>
        <w:tabs>
          <w:tab w:val="right" w:leader="dot" w:pos="8306"/>
        </w:tabs>
      </w:pPr>
      <w:hyperlink w:anchor="_Toc10392" w:history="1">
        <w:r>
          <w:rPr>
            <w:rFonts w:ascii="仿宋" w:eastAsia="仿宋" w:hAnsi="仿宋" w:cs="仿宋" w:hint="eastAsia"/>
            <w:lang w:eastAsia="zh-CN"/>
          </w:rPr>
          <w:t>(二)、资金筹措</w:t>
        </w:r>
        <w:r>
          <w:tab/>
        </w:r>
        <w:r>
          <w:fldChar w:fldCharType="begin"/>
        </w:r>
        <w:r>
          <w:instrText xml:space="preserve"> PAGEREF _Toc10392 \h </w:instrText>
        </w:r>
        <w:r>
          <w:fldChar w:fldCharType="separate"/>
        </w:r>
        <w:r>
          <w:t>33</w:t>
        </w:r>
        <w:r>
          <w:fldChar w:fldCharType="end"/>
        </w:r>
      </w:hyperlink>
    </w:p>
    <w:p>
      <w:pPr>
        <w:pStyle w:val="TOC1"/>
        <w:tabs>
          <w:tab w:val="right" w:leader="dot" w:pos="8306"/>
        </w:tabs>
      </w:pPr>
      <w:hyperlink w:anchor="_Toc24796" w:history="1">
        <w:r>
          <w:rPr>
            <w:rFonts w:ascii="仿宋" w:eastAsia="仿宋" w:hAnsi="仿宋" w:cs="仿宋" w:hint="eastAsia"/>
            <w:lang w:eastAsia="zh-CN"/>
          </w:rPr>
          <w:t>十、手机维修项目技术管理</w:t>
        </w:r>
        <w:r>
          <w:tab/>
        </w:r>
        <w:r>
          <w:fldChar w:fldCharType="begin"/>
        </w:r>
        <w:r>
          <w:instrText xml:space="preserve"> PAGEREF _Toc24796 \h </w:instrText>
        </w:r>
        <w:r>
          <w:fldChar w:fldCharType="separate"/>
        </w:r>
        <w:r>
          <w:t>34</w:t>
        </w:r>
        <w:r>
          <w:fldChar w:fldCharType="end"/>
        </w:r>
      </w:hyperlink>
    </w:p>
    <w:p>
      <w:pPr>
        <w:pStyle w:val="TOC2"/>
        <w:tabs>
          <w:tab w:val="right" w:leader="dot" w:pos="8306"/>
        </w:tabs>
      </w:pPr>
      <w:hyperlink w:anchor="_Toc27095" w:history="1">
        <w:r>
          <w:rPr>
            <w:rFonts w:ascii="仿宋" w:eastAsia="仿宋" w:hAnsi="仿宋" w:cs="仿宋" w:hint="eastAsia"/>
            <w:lang w:eastAsia="zh-CN"/>
          </w:rPr>
          <w:t>(一)、技术方案选用方向</w:t>
        </w:r>
        <w:r>
          <w:tab/>
        </w:r>
        <w:r>
          <w:fldChar w:fldCharType="begin"/>
        </w:r>
        <w:r>
          <w:instrText xml:space="preserve"> PAGEREF _Toc27095 \h </w:instrText>
        </w:r>
        <w:r>
          <w:fldChar w:fldCharType="separate"/>
        </w:r>
        <w:r>
          <w:t>34</w:t>
        </w:r>
        <w:r>
          <w:fldChar w:fldCharType="end"/>
        </w:r>
      </w:hyperlink>
    </w:p>
    <w:p>
      <w:pPr>
        <w:pStyle w:val="TOC2"/>
        <w:tabs>
          <w:tab w:val="right" w:leader="dot" w:pos="8306"/>
        </w:tabs>
      </w:pPr>
      <w:hyperlink w:anchor="_Toc28285" w:history="1">
        <w:r>
          <w:rPr>
            <w:rFonts w:ascii="仿宋" w:eastAsia="仿宋" w:hAnsi="仿宋" w:cs="仿宋" w:hint="eastAsia"/>
            <w:lang w:eastAsia="zh-CN"/>
          </w:rPr>
          <w:t>(二)、工艺技术方案选用原则</w:t>
        </w:r>
        <w:r>
          <w:tab/>
        </w:r>
        <w:r>
          <w:fldChar w:fldCharType="begin"/>
        </w:r>
        <w:r>
          <w:instrText xml:space="preserve"> PAGEREF _Toc28285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2" w:history="1">
        <w:r>
          <w:rPr>
            <w:rFonts w:ascii="仿宋" w:eastAsia="仿宋" w:hAnsi="仿宋" w:cs="仿宋" w:hint="eastAsia"/>
            <w:lang w:eastAsia="zh-CN"/>
          </w:rPr>
          <w:t>(三)、工艺技术方案要求</w:t>
        </w:r>
        <w:r>
          <w:tab/>
        </w:r>
        <w:r>
          <w:fldChar w:fldCharType="begin"/>
        </w:r>
        <w:r>
          <w:instrText xml:space="preserve"> PAGEREF _Toc8952 \h </w:instrText>
        </w:r>
        <w:r>
          <w:fldChar w:fldCharType="separate"/>
        </w:r>
        <w:r>
          <w:t>37</w:t>
        </w:r>
        <w:r>
          <w:fldChar w:fldCharType="end"/>
        </w:r>
      </w:hyperlink>
    </w:p>
    <w:p>
      <w:pPr>
        <w:pStyle w:val="TOC1"/>
        <w:tabs>
          <w:tab w:val="right" w:leader="dot" w:pos="8306"/>
        </w:tabs>
      </w:pPr>
      <w:hyperlink w:anchor="_Toc6833" w:history="1">
        <w:r>
          <w:rPr>
            <w:rFonts w:ascii="仿宋" w:eastAsia="仿宋" w:hAnsi="仿宋" w:cs="仿宋" w:hint="eastAsia"/>
            <w:lang w:eastAsia="zh-CN"/>
          </w:rPr>
          <w:t>十一、手机维修项目人力资源培养与发展</w:t>
        </w:r>
        <w:r>
          <w:tab/>
        </w:r>
        <w:r>
          <w:fldChar w:fldCharType="begin"/>
        </w:r>
        <w:r>
          <w:instrText xml:space="preserve"> PAGEREF _Toc6833 \h </w:instrText>
        </w:r>
        <w:r>
          <w:fldChar w:fldCharType="separate"/>
        </w:r>
        <w:r>
          <w:t>40</w:t>
        </w:r>
        <w:r>
          <w:fldChar w:fldCharType="end"/>
        </w:r>
      </w:hyperlink>
    </w:p>
    <w:p>
      <w:pPr>
        <w:pStyle w:val="TOC2"/>
        <w:tabs>
          <w:tab w:val="right" w:leader="dot" w:pos="8306"/>
        </w:tabs>
      </w:pPr>
      <w:hyperlink w:anchor="_Toc7863" w:history="1">
        <w:r>
          <w:rPr>
            <w:rFonts w:ascii="仿宋" w:eastAsia="仿宋" w:hAnsi="仿宋" w:cs="仿宋" w:hint="eastAsia"/>
            <w:lang w:eastAsia="zh-CN"/>
          </w:rPr>
          <w:t>(一)、人才需求与规划</w:t>
        </w:r>
        <w:r>
          <w:tab/>
        </w:r>
        <w:r>
          <w:fldChar w:fldCharType="begin"/>
        </w:r>
        <w:r>
          <w:instrText xml:space="preserve"> PAGEREF _Toc7863 \h </w:instrText>
        </w:r>
        <w:r>
          <w:fldChar w:fldCharType="separate"/>
        </w:r>
        <w:r>
          <w:t>40</w:t>
        </w:r>
        <w:r>
          <w:fldChar w:fldCharType="end"/>
        </w:r>
      </w:hyperlink>
    </w:p>
    <w:p>
      <w:pPr>
        <w:pStyle w:val="TOC2"/>
        <w:tabs>
          <w:tab w:val="right" w:leader="dot" w:pos="8306"/>
        </w:tabs>
      </w:pPr>
      <w:hyperlink w:anchor="_Toc4357" w:history="1">
        <w:r>
          <w:rPr>
            <w:rFonts w:ascii="仿宋" w:eastAsia="仿宋" w:hAnsi="仿宋" w:cs="仿宋" w:hint="eastAsia"/>
            <w:lang w:eastAsia="zh-CN"/>
          </w:rPr>
          <w:t>(二)、培训与发展计划</w:t>
        </w:r>
        <w:r>
          <w:tab/>
        </w:r>
        <w:r>
          <w:fldChar w:fldCharType="begin"/>
        </w:r>
        <w:r>
          <w:instrText xml:space="preserve"> PAGEREF _Toc4357 \h </w:instrText>
        </w:r>
        <w:r>
          <w:fldChar w:fldCharType="separate"/>
        </w:r>
        <w:r>
          <w:t>40</w:t>
        </w:r>
        <w:r>
          <w:fldChar w:fldCharType="end"/>
        </w:r>
      </w:hyperlink>
    </w:p>
    <w:p>
      <w:pPr>
        <w:pStyle w:val="TOC1"/>
        <w:tabs>
          <w:tab w:val="right" w:leader="dot" w:pos="8306"/>
        </w:tabs>
      </w:pPr>
      <w:hyperlink w:anchor="_Toc16164" w:history="1">
        <w:r>
          <w:rPr>
            <w:rFonts w:ascii="仿宋" w:eastAsia="仿宋" w:hAnsi="仿宋" w:cs="仿宋" w:hint="eastAsia"/>
            <w:lang w:eastAsia="zh-CN"/>
          </w:rPr>
          <w:t>十二、手机维修项目人力资源管理</w:t>
        </w:r>
        <w:r>
          <w:tab/>
        </w:r>
        <w:r>
          <w:fldChar w:fldCharType="begin"/>
        </w:r>
        <w:r>
          <w:instrText xml:space="preserve"> PAGEREF _Toc16164 \h </w:instrText>
        </w:r>
        <w:r>
          <w:fldChar w:fldCharType="separate"/>
        </w:r>
        <w:r>
          <w:t>41</w:t>
        </w:r>
        <w:r>
          <w:fldChar w:fldCharType="end"/>
        </w:r>
      </w:hyperlink>
    </w:p>
    <w:p>
      <w:pPr>
        <w:pStyle w:val="TOC2"/>
        <w:tabs>
          <w:tab w:val="right" w:leader="dot" w:pos="8306"/>
        </w:tabs>
      </w:pPr>
      <w:hyperlink w:anchor="_Toc25884" w:history="1">
        <w:r>
          <w:rPr>
            <w:rFonts w:ascii="仿宋" w:eastAsia="仿宋" w:hAnsi="仿宋" w:cs="仿宋" w:hint="eastAsia"/>
            <w:lang w:eastAsia="zh-CN"/>
          </w:rPr>
          <w:t>(一)、建立健全的预算管理制度</w:t>
        </w:r>
        <w:r>
          <w:tab/>
        </w:r>
        <w:r>
          <w:fldChar w:fldCharType="begin"/>
        </w:r>
        <w:r>
          <w:instrText xml:space="preserve"> PAGEREF _Toc25884 \h </w:instrText>
        </w:r>
        <w:r>
          <w:fldChar w:fldCharType="separate"/>
        </w:r>
        <w:r>
          <w:t>41</w:t>
        </w:r>
        <w:r>
          <w:fldChar w:fldCharType="end"/>
        </w:r>
      </w:hyperlink>
    </w:p>
    <w:p>
      <w:pPr>
        <w:pStyle w:val="TOC2"/>
        <w:tabs>
          <w:tab w:val="right" w:leader="dot" w:pos="8306"/>
        </w:tabs>
      </w:pPr>
      <w:hyperlink w:anchor="_Toc25574" w:history="1">
        <w:r>
          <w:rPr>
            <w:rFonts w:ascii="仿宋" w:eastAsia="仿宋" w:hAnsi="仿宋" w:cs="仿宋" w:hint="eastAsia"/>
            <w:lang w:eastAsia="zh-CN"/>
          </w:rPr>
          <w:t>(二)、加强资金流动监控</w:t>
        </w:r>
        <w:r>
          <w:tab/>
        </w:r>
        <w:r>
          <w:fldChar w:fldCharType="begin"/>
        </w:r>
        <w:r>
          <w:instrText xml:space="preserve"> PAGEREF _Toc25574 \h </w:instrText>
        </w:r>
        <w:r>
          <w:fldChar w:fldCharType="separate"/>
        </w:r>
        <w:r>
          <w:t>42</w:t>
        </w:r>
        <w:r>
          <w:fldChar w:fldCharType="end"/>
        </w:r>
      </w:hyperlink>
    </w:p>
    <w:p>
      <w:pPr>
        <w:pStyle w:val="TOC2"/>
        <w:tabs>
          <w:tab w:val="right" w:leader="dot" w:pos="8306"/>
        </w:tabs>
      </w:pPr>
      <w:hyperlink w:anchor="_Toc20580" w:history="1">
        <w:r>
          <w:rPr>
            <w:rFonts w:ascii="仿宋" w:eastAsia="仿宋" w:hAnsi="仿宋" w:cs="仿宋" w:hint="eastAsia"/>
            <w:lang w:eastAsia="zh-CN"/>
          </w:rPr>
          <w:t>(三)、制定完善的风险控制机制</w:t>
        </w:r>
        <w:r>
          <w:tab/>
        </w:r>
        <w:r>
          <w:fldChar w:fldCharType="begin"/>
        </w:r>
        <w:r>
          <w:instrText xml:space="preserve"> PAGEREF _Toc20580 \h </w:instrText>
        </w:r>
        <w:r>
          <w:fldChar w:fldCharType="separate"/>
        </w:r>
        <w:r>
          <w:t>44</w:t>
        </w:r>
        <w:r>
          <w:fldChar w:fldCharType="end"/>
        </w:r>
      </w:hyperlink>
    </w:p>
    <w:p>
      <w:pPr>
        <w:pStyle w:val="TOC2"/>
        <w:tabs>
          <w:tab w:val="right" w:leader="dot" w:pos="8306"/>
        </w:tabs>
      </w:pPr>
      <w:hyperlink w:anchor="_Toc24460" w:history="1">
        <w:r>
          <w:rPr>
            <w:rFonts w:ascii="仿宋" w:eastAsia="仿宋" w:hAnsi="仿宋" w:cs="仿宋" w:hint="eastAsia"/>
            <w:lang w:eastAsia="zh-CN"/>
          </w:rPr>
          <w:t>(四)、优化成本管理</w:t>
        </w:r>
        <w:r>
          <w:tab/>
        </w:r>
        <w:r>
          <w:fldChar w:fldCharType="begin"/>
        </w:r>
        <w:r>
          <w:instrText xml:space="preserve"> PAGEREF _Toc24460 \h </w:instrText>
        </w:r>
        <w:r>
          <w:fldChar w:fldCharType="separate"/>
        </w:r>
        <w:r>
          <w:t>45</w:t>
        </w:r>
        <w:r>
          <w:fldChar w:fldCharType="end"/>
        </w:r>
      </w:hyperlink>
    </w:p>
    <w:p>
      <w:pPr>
        <w:pStyle w:val="TOC1"/>
        <w:tabs>
          <w:tab w:val="right" w:leader="dot" w:pos="8306"/>
        </w:tabs>
      </w:pPr>
      <w:hyperlink w:anchor="_Toc18076" w:history="1">
        <w:r>
          <w:rPr>
            <w:rFonts w:ascii="仿宋" w:eastAsia="仿宋" w:hAnsi="仿宋" w:cs="仿宋" w:hint="eastAsia"/>
            <w:lang w:eastAsia="zh-CN"/>
          </w:rPr>
          <w:t>十三、供应链管理</w:t>
        </w:r>
        <w:r>
          <w:tab/>
        </w:r>
        <w:r>
          <w:fldChar w:fldCharType="begin"/>
        </w:r>
        <w:r>
          <w:instrText xml:space="preserve"> PAGEREF _Toc18076 \h </w:instrText>
        </w:r>
        <w:r>
          <w:fldChar w:fldCharType="separate"/>
        </w:r>
        <w:r>
          <w:t>46</w:t>
        </w:r>
        <w:r>
          <w:fldChar w:fldCharType="end"/>
        </w:r>
      </w:hyperlink>
    </w:p>
    <w:p>
      <w:pPr>
        <w:pStyle w:val="TOC2"/>
        <w:tabs>
          <w:tab w:val="right" w:leader="dot" w:pos="8306"/>
        </w:tabs>
      </w:pPr>
      <w:hyperlink w:anchor="_Toc23678" w:history="1">
        <w:r>
          <w:rPr>
            <w:rFonts w:ascii="仿宋" w:eastAsia="仿宋" w:hAnsi="仿宋" w:cs="仿宋" w:hint="eastAsia"/>
            <w:lang w:eastAsia="zh-CN"/>
          </w:rPr>
          <w:t>(一)、供应链战略规划</w:t>
        </w:r>
        <w:r>
          <w:tab/>
        </w:r>
        <w:r>
          <w:fldChar w:fldCharType="begin"/>
        </w:r>
        <w:r>
          <w:instrText xml:space="preserve"> PAGEREF _Toc23678 \h </w:instrText>
        </w:r>
        <w:r>
          <w:fldChar w:fldCharType="separate"/>
        </w:r>
        <w:r>
          <w:t>46</w:t>
        </w:r>
        <w:r>
          <w:fldChar w:fldCharType="end"/>
        </w:r>
      </w:hyperlink>
    </w:p>
    <w:p>
      <w:pPr>
        <w:pStyle w:val="TOC2"/>
        <w:tabs>
          <w:tab w:val="right" w:leader="dot" w:pos="8306"/>
        </w:tabs>
      </w:pPr>
      <w:hyperlink w:anchor="_Toc24471" w:history="1">
        <w:r>
          <w:rPr>
            <w:rFonts w:ascii="仿宋" w:eastAsia="仿宋" w:hAnsi="仿宋" w:cs="仿宋" w:hint="eastAsia"/>
            <w:lang w:eastAsia="zh-CN"/>
          </w:rPr>
          <w:t>(二)、供应商选择与合作</w:t>
        </w:r>
        <w:r>
          <w:tab/>
        </w:r>
        <w:r>
          <w:fldChar w:fldCharType="begin"/>
        </w:r>
        <w:r>
          <w:instrText xml:space="preserve"> PAGEREF _Toc24471 \h </w:instrText>
        </w:r>
        <w:r>
          <w:fldChar w:fldCharType="separate"/>
        </w:r>
        <w:r>
          <w:t>48</w:t>
        </w:r>
        <w:r>
          <w:fldChar w:fldCharType="end"/>
        </w:r>
      </w:hyperlink>
    </w:p>
    <w:p>
      <w:pPr>
        <w:pStyle w:val="TOC2"/>
        <w:tabs>
          <w:tab w:val="right" w:leader="dot" w:pos="8306"/>
        </w:tabs>
      </w:pPr>
      <w:hyperlink w:anchor="_Toc22082" w:history="1">
        <w:r>
          <w:rPr>
            <w:rFonts w:ascii="仿宋" w:eastAsia="仿宋" w:hAnsi="仿宋" w:cs="仿宋" w:hint="eastAsia"/>
            <w:lang w:eastAsia="zh-CN"/>
          </w:rPr>
          <w:t>(三)、物流与库存管理</w:t>
        </w:r>
        <w:r>
          <w:tab/>
        </w:r>
        <w:r>
          <w:fldChar w:fldCharType="begin"/>
        </w:r>
        <w:r>
          <w:instrText xml:space="preserve"> PAGEREF _Toc22082 \h </w:instrText>
        </w:r>
        <w:r>
          <w:fldChar w:fldCharType="separate"/>
        </w:r>
        <w:r>
          <w:t>49</w:t>
        </w:r>
        <w:r>
          <w:fldChar w:fldCharType="end"/>
        </w:r>
      </w:hyperlink>
    </w:p>
    <w:p>
      <w:pPr>
        <w:pStyle w:val="TOC1"/>
        <w:tabs>
          <w:tab w:val="right" w:leader="dot" w:pos="8306"/>
        </w:tabs>
      </w:pPr>
      <w:hyperlink w:anchor="_Toc18379" w:history="1">
        <w:r>
          <w:rPr>
            <w:rFonts w:ascii="仿宋" w:eastAsia="仿宋" w:hAnsi="仿宋" w:cs="仿宋" w:hint="eastAsia"/>
            <w:lang w:eastAsia="zh-CN"/>
          </w:rPr>
          <w:t>十四、利益相关者分析与沟通计划</w:t>
        </w:r>
        <w:r>
          <w:tab/>
        </w:r>
        <w:r>
          <w:fldChar w:fldCharType="begin"/>
        </w:r>
        <w:r>
          <w:instrText xml:space="preserve"> PAGEREF _Toc18379 \h </w:instrText>
        </w:r>
        <w:r>
          <w:fldChar w:fldCharType="separate"/>
        </w:r>
        <w:r>
          <w:t>50</w:t>
        </w:r>
        <w:r>
          <w:fldChar w:fldCharType="end"/>
        </w:r>
      </w:hyperlink>
    </w:p>
    <w:p>
      <w:pPr>
        <w:pStyle w:val="TOC2"/>
        <w:tabs>
          <w:tab w:val="right" w:leader="dot" w:pos="8306"/>
        </w:tabs>
      </w:pPr>
      <w:hyperlink w:anchor="_Toc12860" w:history="1">
        <w:r>
          <w:rPr>
            <w:rFonts w:ascii="仿宋" w:eastAsia="仿宋" w:hAnsi="仿宋" w:cs="仿宋" w:hint="eastAsia"/>
            <w:lang w:eastAsia="zh-CN"/>
          </w:rPr>
          <w:t>(一)、利益相关者分析</w:t>
        </w:r>
        <w:r>
          <w:tab/>
        </w:r>
        <w:r>
          <w:fldChar w:fldCharType="begin"/>
        </w:r>
        <w:r>
          <w:instrText xml:space="preserve"> PAGEREF _Toc12860 \h </w:instrText>
        </w:r>
        <w:r>
          <w:fldChar w:fldCharType="separate"/>
        </w:r>
        <w:r>
          <w:t>50</w:t>
        </w:r>
        <w:r>
          <w:fldChar w:fldCharType="end"/>
        </w:r>
      </w:hyperlink>
    </w:p>
    <w:p>
      <w:pPr>
        <w:pStyle w:val="TOC2"/>
        <w:tabs>
          <w:tab w:val="right" w:leader="dot" w:pos="8306"/>
        </w:tabs>
      </w:pPr>
      <w:hyperlink w:anchor="_Toc14008" w:history="1">
        <w:r>
          <w:rPr>
            <w:rFonts w:ascii="仿宋" w:eastAsia="仿宋" w:hAnsi="仿宋" w:cs="仿宋" w:hint="eastAsia"/>
            <w:lang w:eastAsia="zh-CN"/>
          </w:rPr>
          <w:t>(二)、沟通计划</w:t>
        </w:r>
        <w:r>
          <w:tab/>
        </w:r>
        <w:r>
          <w:fldChar w:fldCharType="begin"/>
        </w:r>
        <w:r>
          <w:instrText xml:space="preserve"> PAGEREF _Toc14008 \h </w:instrText>
        </w:r>
        <w:r>
          <w:fldChar w:fldCharType="separate"/>
        </w:r>
        <w:r>
          <w:t>52</w:t>
        </w:r>
        <w:r>
          <w:fldChar w:fldCharType="end"/>
        </w:r>
      </w:hyperlink>
    </w:p>
    <w:p>
      <w:pPr>
        <w:pStyle w:val="TOC1"/>
        <w:tabs>
          <w:tab w:val="right" w:leader="dot" w:pos="8306"/>
        </w:tabs>
      </w:pPr>
      <w:hyperlink w:anchor="_Toc6924" w:history="1">
        <w:r>
          <w:rPr>
            <w:rFonts w:ascii="仿宋" w:eastAsia="仿宋" w:hAnsi="仿宋" w:cs="仿宋" w:hint="eastAsia"/>
            <w:lang w:eastAsia="zh-CN"/>
          </w:rPr>
          <w:t>十五、手机维修项目变更管理</w:t>
        </w:r>
        <w:r>
          <w:tab/>
        </w:r>
        <w:r>
          <w:fldChar w:fldCharType="begin"/>
        </w:r>
        <w:r>
          <w:instrText xml:space="preserve"> PAGEREF _Toc6924 \h </w:instrText>
        </w:r>
        <w:r>
          <w:fldChar w:fldCharType="separate"/>
        </w:r>
        <w:r>
          <w:t>53</w:t>
        </w:r>
        <w:r>
          <w:fldChar w:fldCharType="end"/>
        </w:r>
      </w:hyperlink>
    </w:p>
    <w:p>
      <w:pPr>
        <w:pStyle w:val="TOC2"/>
        <w:tabs>
          <w:tab w:val="right" w:leader="dot" w:pos="8306"/>
        </w:tabs>
      </w:pPr>
      <w:hyperlink w:anchor="_Toc8489" w:history="1">
        <w:r>
          <w:rPr>
            <w:rFonts w:ascii="仿宋" w:eastAsia="仿宋" w:hAnsi="仿宋" w:cs="仿宋" w:hint="eastAsia"/>
            <w:lang w:eastAsia="zh-CN"/>
          </w:rPr>
          <w:t>(一)、变更申请与评估</w:t>
        </w:r>
        <w:r>
          <w:tab/>
        </w:r>
        <w:r>
          <w:fldChar w:fldCharType="begin"/>
        </w:r>
        <w:r>
          <w:instrText xml:space="preserve"> PAGEREF _Toc8489 \h </w:instrText>
        </w:r>
        <w:r>
          <w:fldChar w:fldCharType="separate"/>
        </w:r>
        <w:r>
          <w:t>53</w:t>
        </w:r>
        <w:r>
          <w:fldChar w:fldCharType="end"/>
        </w:r>
      </w:hyperlink>
    </w:p>
    <w:p>
      <w:pPr>
        <w:pStyle w:val="TOC2"/>
        <w:tabs>
          <w:tab w:val="right" w:leader="dot" w:pos="8306"/>
        </w:tabs>
      </w:pPr>
      <w:hyperlink w:anchor="_Toc7220" w:history="1">
        <w:r>
          <w:rPr>
            <w:rFonts w:ascii="仿宋" w:eastAsia="仿宋" w:hAnsi="仿宋" w:cs="仿宋" w:hint="eastAsia"/>
            <w:lang w:eastAsia="zh-CN"/>
          </w:rPr>
          <w:t>(二)、变更实施与控制</w:t>
        </w:r>
        <w:r>
          <w:tab/>
        </w:r>
        <w:r>
          <w:fldChar w:fldCharType="begin"/>
        </w:r>
        <w:r>
          <w:instrText xml:space="preserve"> PAGEREF _Toc7220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3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3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手机维修项目的主要产品是XXXX，预计年产值为XXX万元。这一产品在市场中占据着重要的地位，其广泛的应用范围使得该手机维修项目的市场前景非常广阔。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机维修项目的xxx产品作为重要的原材料之一，将在多个领域发挥关键作用。其在建筑、交通、能源等方面的广泛应用将为整个产业链提供强大的支持，形成产业协同效应。手机维修项目的年产值XXX万XXX万XXX万万元不仅反映了其在市场上的巨大潜力，更预示着它对国民经济的积极贡献。这种关联度高、涉及面广的产业关系，使得该手机维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37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总征地面积为XXXX平方米，相当于约XX.XX亩，其中净用地面积为XXXX平方米，红线范围内相当于约XX.XX亩。这一用地规模充分考虑了手机维修项目的建设需求，保障了手机维修项目在合适的空间内得以充分发展。手机维修项目规划的总建筑面积为XXXX平方米，其中主体工程建设占XXXX平方米，计容建筑面积达XXXX平方米。预计建筑工程的投资将达到XXXX万元，为手机维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计划购置的设备共计XXXX台（套），设备购置费用为XXXX万元。这一设备购置计划充分考虑到手机维修项目的生产需求和技术要求，确保了手机维修项目在生产运营中具备先进的技术装备和高效的生产能力。设备的合理配置将为手机维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计划总投资为XXXX万元，预计年实现营业收入为XXXX万元。这一产能规模的设定旨在确保手机维修项目能够在投资与回报之间取得平衡，实现长期可持续的发展。手机维修项目的总投资充分考虑到各个方面的需求，包括用地建设、设备购置等多个环节，以确保手机维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480"/>
      <w:r>
        <w:rPr>
          <w:rFonts w:ascii="仿宋" w:eastAsia="仿宋" w:hAnsi="仿宋" w:cs="仿宋" w:hint="eastAsia"/>
          <w:sz w:val="28"/>
          <w:lang w:eastAsia="zh-CN"/>
        </w:rPr>
        <w:t>二、手机维修项目文档管理</w:t>
      </w:r>
      <w:bookmarkEnd w:id="5"/>
    </w:p>
    <w:p>
      <w:pPr>
        <w:pStyle w:val="Heading2"/>
        <w:rPr>
          <w:rFonts w:ascii="仿宋" w:eastAsia="仿宋" w:hAnsi="仿宋" w:cs="仿宋" w:hint="eastAsia"/>
          <w:lang w:eastAsia="zh-CN"/>
        </w:rPr>
      </w:pPr>
      <w:bookmarkStart w:id="6" w:name="_Toc32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手机维修项目高度重视文档的质量和准确性，以支持手机维修项目的各项活动和决策。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文档的编制始于手机维修项目计划的初期，我们制定了详细的文档编制计划，明确了每个文档的内容、格式和编写责任人。在手机维修项目启动阶段，我们首先编制了手机维修项目章程，明确定义了手机维修项目的目标、范围、风险等关键要素。随后，手机维修项目团队根据计划陆续编制了需求文档、设计文档、测试文档等各类文档，确保手机维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机维修项目管理中的重要环节，旨在确保手机维修项目文档符合质量标准和手机维修项目需求。在手机维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除了内部审查，我们还进行了外部审查，邀请手机维修项目相关利益方和专业领域的专家对文档进行独立审查。这有助于获取更全面、客观的反馈，确保手机维修项目文档不仅符合内部标准，也满足外部需求。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手机维修项目在文档编制与审查方面建立了严格的管理机制，通过规范的流程和多维度的审查，确保手机维修项目文档的质量、准确性和可靠性，为手机维修项目的顺利推进提供了有力支持。</w:t>
      </w:r>
    </w:p>
    <w:p>
      <w:pPr>
        <w:pStyle w:val="Heading2"/>
        <w:ind w:firstLine="560" w:firstLineChars="200"/>
        <w:rPr>
          <w:rFonts w:ascii="仿宋" w:eastAsia="仿宋" w:hAnsi="仿宋" w:cs="仿宋" w:hint="eastAsia"/>
          <w:sz w:val="28"/>
          <w:lang w:eastAsia="zh-CN"/>
        </w:rPr>
      </w:pPr>
      <w:bookmarkStart w:id="7" w:name="_Toc2972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我们通过多渠道发布文档，包括电子邮件、手机维修项目管理平台、内部网站等，以满足不同团队成员的偏好和需求。多渠道发布确保了信息的全面覆盖。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我们采用了精细的权限控制，确保只有授权人员可以访问敏感信息。这种安全措施保护了手机维修项目文档的机密性，防止了未经授权的信息泄露。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77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文档存档与归档是手机维修项目生命周期中一个至关重要的环节，直接关系到手机维修项目信息的长期保存和历史记录的完整性。在手机维修项目中，我们实施了一系列有效的文档存档与归档管理策略：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062"/>
      <w:r>
        <w:rPr>
          <w:rFonts w:ascii="仿宋" w:eastAsia="仿宋" w:hAnsi="仿宋" w:cs="仿宋" w:hint="eastAsia"/>
          <w:sz w:val="28"/>
          <w:lang w:eastAsia="zh-CN"/>
        </w:rPr>
        <w:t>三、手机维修项目土建工程</w:t>
      </w:r>
      <w:bookmarkEnd w:id="9"/>
    </w:p>
    <w:p>
      <w:pPr>
        <w:pStyle w:val="Heading2"/>
        <w:rPr>
          <w:rFonts w:ascii="仿宋" w:eastAsia="仿宋" w:hAnsi="仿宋" w:cs="仿宋" w:hint="eastAsia"/>
          <w:lang w:eastAsia="zh-CN"/>
        </w:rPr>
      </w:pPr>
      <w:bookmarkStart w:id="10" w:name="_Toc2800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在手机维修项目的建筑工程设计中，我们将秉承一系列重要的设计原则，以确保手机维修项目建筑在功能、美观、可持续性等方面达到最佳效果。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首要原则是确保建筑的功能性得到最大化的发挥。我们将充分理解手机维修项目的实际需求，合理布局各个功能区域，保证建筑在满足业务需求的同时，提供高效的工作环境。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在建筑设计中，我们将综合考虑建设和运营成本。通过精细的经济效益分析，确保设计方案在高效利用资源的同时，对手机维修项目的长期盈利能力有积极的贡献。</w:t>
      </w:r>
    </w:p>
    <w:p>
      <w:pPr>
        <w:pStyle w:val="Heading2"/>
        <w:ind w:firstLine="560" w:firstLineChars="200"/>
        <w:rPr>
          <w:rFonts w:ascii="仿宋" w:eastAsia="仿宋" w:hAnsi="仿宋" w:cs="仿宋" w:hint="eastAsia"/>
          <w:sz w:val="28"/>
          <w:lang w:eastAsia="zh-CN"/>
        </w:rPr>
      </w:pPr>
      <w:bookmarkStart w:id="11" w:name="_Toc2578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的土建工程设计中，我们将精准设定设计年限，结合手机维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机维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13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手机维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机维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机维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368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本期工程手机维修项目预计总建筑面积XXX平方米，其中：计容建筑面积XXX平方米，计划建筑工程投资XX万元，占手机维修项目总投资的XX%。</w:t>
      </w:r>
    </w:p>
    <w:p>
      <w:pPr>
        <w:pStyle w:val="Heading1"/>
        <w:ind w:firstLine="560" w:firstLineChars="200"/>
        <w:rPr>
          <w:rFonts w:ascii="仿宋" w:eastAsia="仿宋" w:hAnsi="仿宋" w:cs="仿宋" w:hint="eastAsia"/>
          <w:sz w:val="28"/>
          <w:lang w:eastAsia="zh-CN"/>
        </w:rPr>
      </w:pPr>
      <w:bookmarkStart w:id="14" w:name="_Toc9194"/>
      <w:r>
        <w:rPr>
          <w:rFonts w:ascii="仿宋" w:eastAsia="仿宋" w:hAnsi="仿宋" w:cs="仿宋" w:hint="eastAsia"/>
          <w:sz w:val="28"/>
          <w:lang w:eastAsia="zh-CN"/>
        </w:rPr>
        <w:t>四、手机维修项目选址可行性分析</w:t>
      </w:r>
      <w:bookmarkEnd w:id="14"/>
    </w:p>
    <w:p>
      <w:pPr>
        <w:pStyle w:val="Heading2"/>
        <w:rPr>
          <w:rFonts w:ascii="仿宋" w:eastAsia="仿宋" w:hAnsi="仿宋" w:cs="仿宋" w:hint="eastAsia"/>
          <w:lang w:eastAsia="zh-CN"/>
        </w:rPr>
      </w:pPr>
      <w:bookmarkStart w:id="15" w:name="_Toc16140"/>
      <w:r>
        <w:rPr>
          <w:rFonts w:ascii="仿宋" w:eastAsia="仿宋" w:hAnsi="仿宋" w:cs="仿宋" w:hint="eastAsia"/>
          <w:lang w:eastAsia="zh-CN"/>
        </w:rPr>
        <w:t>(一)、手机维修项目选址</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该手机维修项目选址位于XX省XX市XX区XXX街道</w:t>
      </w:r>
    </w:p>
    <w:p>
      <w:pPr>
        <w:pStyle w:val="Heading2"/>
        <w:ind w:firstLine="560" w:firstLineChars="200"/>
        <w:rPr>
          <w:rFonts w:ascii="仿宋" w:eastAsia="仿宋" w:hAnsi="仿宋" w:cs="仿宋" w:hint="eastAsia"/>
          <w:sz w:val="28"/>
          <w:lang w:eastAsia="zh-CN"/>
        </w:rPr>
      </w:pPr>
      <w:bookmarkStart w:id="16" w:name="_Toc904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手机维修项目的征地面积将根据手机维修项目的实际规模和需求进行精确规划。具体面积XXX平方米，旨在确保手机维修项目不仅能够满足当前的发展需求，还能够预留空间以适应未来的扩展。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净用地面积是在征地面积基础上去除不可利用面积后的实际可开发用地。具体面积XXX平方米，考虑到环保、交通、安全等多方面因素，以确保手机维修项目在整体利用效率上达到最优。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手机维修项目计划建设的建筑总规模具体面积XXX平方米。这一规模的确定综合考虑了手机维修项目的性质、规模，以及城市规划的相关要求，确保建筑布局与周边环境协调一致。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绿地率是手机维修项目用地中被规划为绿地的比例。具体面积XXX平方米，旨在通过合理规划绿地，改善手机维修项目周边环境，提升居民生活质量，并符合城市整体绿化规划。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容积率是用地上可以建设的建筑总体积与用地面积之比。具体面积XXX，通过合理的容积率规划，确保手机维修项目建筑规模与周边环境和谐共生。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确保手机维修项目选址与当地城市规划相一致，具体面积XXX平方米。通过与城市规划部门深入沟通，确保手机维修项目不仅符合城市的整体发展方向，还能够融入城市的发展布局，为城市的长远发展贡献力量。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手机维修项目选址符合当地产业政策，具体面积XXX平方米。这包括手机维修项目对当地经济的促进作用，以及对相关产业的带动效应，确保手机维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用地总体要求必须符合环保和可持续发展的原则，具体面积XXX平方米。通过采用绿色建筑设计、节能减排等措施，确保手机维修项目在建设和运营过程中对环境的影响最小化，达到可持续发展的要求。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确保手机维修项目选址具备必要的公共设施配套，具体面积XXX平方米。这包括交通便利性、教育、医疗等基础设施，以提高居民生活品质，使得手机维修项目选址更具吸引力。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考虑用地总体要求对当地社会稳定性的影响，具体面积XXX平方米。通过深入了解当地社区反馈，确保手机维修项目的选址和建设过程对当地社会和谐稳定产生积极作用。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手机维修项目选址不仅符合法规和规划，还在实际操作中具有可行性。这一全面规划将为手机维修项目的成功实施提供坚实的基础，确保手机维修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82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手机维修项目的设备规划和空间设计中，我们将采取灵活设备布局的措施。设备布局将根据实际需求进行灵活设计，避免不必要的浪费。通过合理规划设备摆放位置，我们将提高设备的利用率，减少设备间距，以确保手机维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手机维修项目内部引入共享设施的概念，例如共享会议室、办公区等。通过这种方式，我们可以减少对资源的重复建设，提高资源共享效率，从而减小手机维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909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手机维修项目的总图布置中，我们将不同功能区域进行明确的规划，以最大程度满足手机维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6697"/>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手机维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手机维修项目对环境的影响是综合评价的重要因素之一。我们将详细考虑选址周边的自然环境、生态保护区、水源地等情况，确保手机维修项目的建设和运营对环境影响最小化，并符合当地的环保法规标准。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对选址的评价还需充分考虑当地政府的产业政策和法规。我们将详细了解手机维修项目所在地的相关政策，确保手机维修项目的规划和运营与当地法规相符，降低不必要的法律风险。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考虑到社会稳定性对企业运营的重要性，我们将评估选址地区的社会安全情况、劳工关系、社区反馈等方面，以确保手机维修项目的建设和运营不会受到社会稳定性的负面影响。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最后，我们将综合考虑用地成本，包括土地购置费用、土地开发成本等。通过对用地成本的详细评估，我们能够做出更为精确的经济效益分析，为手机维修项目的投资决策提供有力支持。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https://d.book118.com/056235240010010035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5B190B"/>
    <w:rsid w:val="705B19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23524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2024-01-16T08:49:00Z</dcterms:created>
  <dcterms:modified xsi:type="dcterms:W3CDTF">2024-01-16T08:49:30Z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DC523925AAFC461E9595162E3918BBD7_11</vt:lpwstr>
  </property>
  <property fmtid="{D5CDD505-2E9C-101B-9397-08002B2CF9AE}" pid="3" name="KSOProductBuildVer">
    <vt:lpwstr>2052-12.1.0.16120</vt:lpwstr>
  </property>
</Properties>
</file>