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再生橡胶项目建设方案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4" w:history="1">
        <w:r>
          <w:rPr>
            <w:rFonts w:ascii="仿宋" w:eastAsia="仿宋" w:hAnsi="仿宋" w:cs="仿宋" w:hint="eastAsia"/>
            <w:lang w:eastAsia="zh-CN"/>
          </w:rPr>
          <w:t>概论</w:t>
        </w:r>
        <w:r>
          <w:tab/>
        </w:r>
        <w:r>
          <w:fldChar w:fldCharType="begin"/>
        </w:r>
        <w:r>
          <w:instrText xml:space="preserve"> PAGEREF _Toc11104 \h </w:instrText>
        </w:r>
        <w:r>
          <w:fldChar w:fldCharType="separate"/>
        </w:r>
        <w:r>
          <w:t>3</w:t>
        </w:r>
        <w:r>
          <w:fldChar w:fldCharType="end"/>
        </w:r>
      </w:hyperlink>
    </w:p>
    <w:p>
      <w:pPr>
        <w:pStyle w:val="TOC1"/>
        <w:tabs>
          <w:tab w:val="right" w:leader="dot" w:pos="8306"/>
        </w:tabs>
      </w:pPr>
      <w:hyperlink w:anchor="_Toc4279" w:history="1">
        <w:r>
          <w:rPr>
            <w:rFonts w:ascii="仿宋" w:eastAsia="仿宋" w:hAnsi="仿宋" w:cs="仿宋" w:hint="eastAsia"/>
            <w:lang w:eastAsia="zh-CN"/>
          </w:rPr>
          <w:t>一、经济影响分析</w:t>
        </w:r>
        <w:r>
          <w:tab/>
        </w:r>
        <w:r>
          <w:fldChar w:fldCharType="begin"/>
        </w:r>
        <w:r>
          <w:instrText xml:space="preserve"> PAGEREF _Toc4279 \h </w:instrText>
        </w:r>
        <w:r>
          <w:fldChar w:fldCharType="separate"/>
        </w:r>
        <w:r>
          <w:t>3</w:t>
        </w:r>
        <w:r>
          <w:fldChar w:fldCharType="end"/>
        </w:r>
      </w:hyperlink>
    </w:p>
    <w:p>
      <w:pPr>
        <w:pStyle w:val="TOC2"/>
        <w:tabs>
          <w:tab w:val="right" w:leader="dot" w:pos="8306"/>
        </w:tabs>
      </w:pPr>
      <w:hyperlink w:anchor="_Toc428" w:history="1">
        <w:r>
          <w:rPr>
            <w:rFonts w:ascii="仿宋" w:eastAsia="仿宋" w:hAnsi="仿宋" w:cs="仿宋" w:hint="eastAsia"/>
            <w:lang w:eastAsia="zh-CN"/>
          </w:rPr>
          <w:t>(一)、经济费用效益或费用效果分析</w:t>
        </w:r>
        <w:r>
          <w:tab/>
        </w:r>
        <w:r>
          <w:fldChar w:fldCharType="begin"/>
        </w:r>
        <w:r>
          <w:instrText xml:space="preserve"> PAGEREF _Toc428 \h </w:instrText>
        </w:r>
        <w:r>
          <w:fldChar w:fldCharType="separate"/>
        </w:r>
        <w:r>
          <w:t>3</w:t>
        </w:r>
        <w:r>
          <w:fldChar w:fldCharType="end"/>
        </w:r>
      </w:hyperlink>
    </w:p>
    <w:p>
      <w:pPr>
        <w:pStyle w:val="TOC2"/>
        <w:tabs>
          <w:tab w:val="right" w:leader="dot" w:pos="8306"/>
        </w:tabs>
      </w:pPr>
      <w:hyperlink w:anchor="_Toc16596" w:history="1">
        <w:r>
          <w:rPr>
            <w:rFonts w:ascii="仿宋" w:eastAsia="仿宋" w:hAnsi="仿宋" w:cs="仿宋" w:hint="eastAsia"/>
            <w:lang w:eastAsia="zh-CN"/>
          </w:rPr>
          <w:t>(二)、行业影响分析</w:t>
        </w:r>
        <w:r>
          <w:tab/>
        </w:r>
        <w:r>
          <w:fldChar w:fldCharType="begin"/>
        </w:r>
        <w:r>
          <w:instrText xml:space="preserve"> PAGEREF _Toc16596 \h </w:instrText>
        </w:r>
        <w:r>
          <w:fldChar w:fldCharType="separate"/>
        </w:r>
        <w:r>
          <w:t>5</w:t>
        </w:r>
        <w:r>
          <w:fldChar w:fldCharType="end"/>
        </w:r>
      </w:hyperlink>
    </w:p>
    <w:p>
      <w:pPr>
        <w:pStyle w:val="TOC2"/>
        <w:tabs>
          <w:tab w:val="right" w:leader="dot" w:pos="8306"/>
        </w:tabs>
      </w:pPr>
      <w:hyperlink w:anchor="_Toc11896" w:history="1">
        <w:r>
          <w:rPr>
            <w:rFonts w:ascii="仿宋" w:eastAsia="仿宋" w:hAnsi="仿宋" w:cs="仿宋" w:hint="eastAsia"/>
            <w:lang w:eastAsia="zh-CN"/>
          </w:rPr>
          <w:t>(三)、区域经济影响分析</w:t>
        </w:r>
        <w:r>
          <w:tab/>
        </w:r>
        <w:r>
          <w:fldChar w:fldCharType="begin"/>
        </w:r>
        <w:r>
          <w:instrText xml:space="preserve"> PAGEREF _Toc11896 \h </w:instrText>
        </w:r>
        <w:r>
          <w:fldChar w:fldCharType="separate"/>
        </w:r>
        <w:r>
          <w:t>7</w:t>
        </w:r>
        <w:r>
          <w:fldChar w:fldCharType="end"/>
        </w:r>
      </w:hyperlink>
    </w:p>
    <w:p>
      <w:pPr>
        <w:pStyle w:val="TOC2"/>
        <w:tabs>
          <w:tab w:val="right" w:leader="dot" w:pos="8306"/>
        </w:tabs>
      </w:pPr>
      <w:hyperlink w:anchor="_Toc166" w:history="1">
        <w:r>
          <w:rPr>
            <w:rFonts w:ascii="仿宋" w:eastAsia="仿宋" w:hAnsi="仿宋" w:cs="仿宋" w:hint="eastAsia"/>
            <w:lang w:eastAsia="zh-CN"/>
          </w:rPr>
          <w:t>(四)、宏观经济影响分析</w:t>
        </w:r>
        <w:r>
          <w:tab/>
        </w:r>
        <w:r>
          <w:fldChar w:fldCharType="begin"/>
        </w:r>
        <w:r>
          <w:instrText xml:space="preserve"> PAGEREF _Toc166 \h </w:instrText>
        </w:r>
        <w:r>
          <w:fldChar w:fldCharType="separate"/>
        </w:r>
        <w:r>
          <w:t>8</w:t>
        </w:r>
        <w:r>
          <w:fldChar w:fldCharType="end"/>
        </w:r>
      </w:hyperlink>
    </w:p>
    <w:p>
      <w:pPr>
        <w:pStyle w:val="TOC1"/>
        <w:tabs>
          <w:tab w:val="right" w:leader="dot" w:pos="8306"/>
        </w:tabs>
      </w:pPr>
      <w:hyperlink w:anchor="_Toc9083" w:history="1">
        <w:r>
          <w:rPr>
            <w:rFonts w:ascii="仿宋" w:eastAsia="仿宋" w:hAnsi="仿宋" w:cs="仿宋" w:hint="eastAsia"/>
            <w:lang w:eastAsia="zh-CN"/>
          </w:rPr>
          <w:t>二、社会影响分析</w:t>
        </w:r>
        <w:r>
          <w:tab/>
        </w:r>
        <w:r>
          <w:fldChar w:fldCharType="begin"/>
        </w:r>
        <w:r>
          <w:instrText xml:space="preserve"> PAGEREF _Toc9083 \h </w:instrText>
        </w:r>
        <w:r>
          <w:fldChar w:fldCharType="separate"/>
        </w:r>
        <w:r>
          <w:t>9</w:t>
        </w:r>
        <w:r>
          <w:fldChar w:fldCharType="end"/>
        </w:r>
      </w:hyperlink>
    </w:p>
    <w:p>
      <w:pPr>
        <w:pStyle w:val="TOC2"/>
        <w:tabs>
          <w:tab w:val="right" w:leader="dot" w:pos="8306"/>
        </w:tabs>
      </w:pPr>
      <w:hyperlink w:anchor="_Toc28366" w:history="1">
        <w:r>
          <w:rPr>
            <w:rFonts w:ascii="仿宋" w:eastAsia="仿宋" w:hAnsi="仿宋" w:cs="仿宋" w:hint="eastAsia"/>
            <w:lang w:eastAsia="zh-CN"/>
          </w:rPr>
          <w:t>(一)、社会影响效果分析</w:t>
        </w:r>
        <w:r>
          <w:tab/>
        </w:r>
        <w:r>
          <w:fldChar w:fldCharType="begin"/>
        </w:r>
        <w:r>
          <w:instrText xml:space="preserve"> PAGEREF _Toc28366 \h </w:instrText>
        </w:r>
        <w:r>
          <w:fldChar w:fldCharType="separate"/>
        </w:r>
        <w:r>
          <w:t>9</w:t>
        </w:r>
        <w:r>
          <w:fldChar w:fldCharType="end"/>
        </w:r>
      </w:hyperlink>
    </w:p>
    <w:p>
      <w:pPr>
        <w:pStyle w:val="TOC2"/>
        <w:tabs>
          <w:tab w:val="right" w:leader="dot" w:pos="8306"/>
        </w:tabs>
      </w:pPr>
      <w:hyperlink w:anchor="_Toc12688" w:history="1">
        <w:r>
          <w:rPr>
            <w:rFonts w:ascii="仿宋" w:eastAsia="仿宋" w:hAnsi="仿宋" w:cs="仿宋" w:hint="eastAsia"/>
            <w:lang w:eastAsia="zh-CN"/>
          </w:rPr>
          <w:t>(二)、社会适应性分析</w:t>
        </w:r>
        <w:r>
          <w:tab/>
        </w:r>
        <w:r>
          <w:fldChar w:fldCharType="begin"/>
        </w:r>
        <w:r>
          <w:instrText xml:space="preserve"> PAGEREF _Toc12688 \h </w:instrText>
        </w:r>
        <w:r>
          <w:fldChar w:fldCharType="separate"/>
        </w:r>
        <w:r>
          <w:t>12</w:t>
        </w:r>
        <w:r>
          <w:fldChar w:fldCharType="end"/>
        </w:r>
      </w:hyperlink>
    </w:p>
    <w:p>
      <w:pPr>
        <w:pStyle w:val="TOC2"/>
        <w:tabs>
          <w:tab w:val="right" w:leader="dot" w:pos="8306"/>
        </w:tabs>
      </w:pPr>
      <w:hyperlink w:anchor="_Toc31374" w:history="1">
        <w:r>
          <w:rPr>
            <w:rFonts w:ascii="仿宋" w:eastAsia="仿宋" w:hAnsi="仿宋" w:cs="仿宋" w:hint="eastAsia"/>
            <w:lang w:eastAsia="zh-CN"/>
          </w:rPr>
          <w:t>(三)、社会风险及对策分析</w:t>
        </w:r>
        <w:r>
          <w:tab/>
        </w:r>
        <w:r>
          <w:fldChar w:fldCharType="begin"/>
        </w:r>
        <w:r>
          <w:instrText xml:space="preserve"> PAGEREF _Toc31374 \h </w:instrText>
        </w:r>
        <w:r>
          <w:fldChar w:fldCharType="separate"/>
        </w:r>
        <w:r>
          <w:t>13</w:t>
        </w:r>
        <w:r>
          <w:fldChar w:fldCharType="end"/>
        </w:r>
      </w:hyperlink>
    </w:p>
    <w:p>
      <w:pPr>
        <w:pStyle w:val="TOC1"/>
        <w:tabs>
          <w:tab w:val="right" w:leader="dot" w:pos="8306"/>
        </w:tabs>
      </w:pPr>
      <w:hyperlink w:anchor="_Toc11638" w:history="1">
        <w:r>
          <w:rPr>
            <w:rFonts w:ascii="仿宋" w:eastAsia="仿宋" w:hAnsi="仿宋" w:cs="仿宋" w:hint="eastAsia"/>
            <w:lang w:eastAsia="zh-CN"/>
          </w:rPr>
          <w:t>三、建设风险评估分析</w:t>
        </w:r>
        <w:r>
          <w:tab/>
        </w:r>
        <w:r>
          <w:fldChar w:fldCharType="begin"/>
        </w:r>
        <w:r>
          <w:instrText xml:space="preserve"> PAGEREF _Toc11638 \h </w:instrText>
        </w:r>
        <w:r>
          <w:fldChar w:fldCharType="separate"/>
        </w:r>
        <w:r>
          <w:t>17</w:t>
        </w:r>
        <w:r>
          <w:fldChar w:fldCharType="end"/>
        </w:r>
      </w:hyperlink>
    </w:p>
    <w:p>
      <w:pPr>
        <w:pStyle w:val="TOC2"/>
        <w:tabs>
          <w:tab w:val="right" w:leader="dot" w:pos="8306"/>
        </w:tabs>
      </w:pPr>
      <w:hyperlink w:anchor="_Toc26118" w:history="1">
        <w:r>
          <w:rPr>
            <w:rFonts w:ascii="仿宋" w:eastAsia="仿宋" w:hAnsi="仿宋" w:cs="仿宋" w:hint="eastAsia"/>
            <w:lang w:eastAsia="zh-CN"/>
          </w:rPr>
          <w:t>(一)、政策风险分析</w:t>
        </w:r>
        <w:r>
          <w:tab/>
        </w:r>
        <w:r>
          <w:fldChar w:fldCharType="begin"/>
        </w:r>
        <w:r>
          <w:instrText xml:space="preserve"> PAGEREF _Toc26118 \h </w:instrText>
        </w:r>
        <w:r>
          <w:fldChar w:fldCharType="separate"/>
        </w:r>
        <w:r>
          <w:t>17</w:t>
        </w:r>
        <w:r>
          <w:fldChar w:fldCharType="end"/>
        </w:r>
      </w:hyperlink>
    </w:p>
    <w:p>
      <w:pPr>
        <w:pStyle w:val="TOC2"/>
        <w:tabs>
          <w:tab w:val="right" w:leader="dot" w:pos="8306"/>
        </w:tabs>
      </w:pPr>
      <w:hyperlink w:anchor="_Toc6057" w:history="1">
        <w:r>
          <w:rPr>
            <w:rFonts w:ascii="仿宋" w:eastAsia="仿宋" w:hAnsi="仿宋" w:cs="仿宋" w:hint="eastAsia"/>
            <w:lang w:eastAsia="zh-CN"/>
          </w:rPr>
          <w:t>(二)、社会风险分析</w:t>
        </w:r>
        <w:r>
          <w:tab/>
        </w:r>
        <w:r>
          <w:fldChar w:fldCharType="begin"/>
        </w:r>
        <w:r>
          <w:instrText xml:space="preserve"> PAGEREF _Toc6057 \h </w:instrText>
        </w:r>
        <w:r>
          <w:fldChar w:fldCharType="separate"/>
        </w:r>
        <w:r>
          <w:t>18</w:t>
        </w:r>
        <w:r>
          <w:fldChar w:fldCharType="end"/>
        </w:r>
      </w:hyperlink>
    </w:p>
    <w:p>
      <w:pPr>
        <w:pStyle w:val="TOC2"/>
        <w:tabs>
          <w:tab w:val="right" w:leader="dot" w:pos="8306"/>
        </w:tabs>
      </w:pPr>
      <w:hyperlink w:anchor="_Toc17210" w:history="1">
        <w:r>
          <w:rPr>
            <w:rFonts w:ascii="仿宋" w:eastAsia="仿宋" w:hAnsi="仿宋" w:cs="仿宋" w:hint="eastAsia"/>
            <w:lang w:eastAsia="zh-CN"/>
          </w:rPr>
          <w:t>(三)、市场风险分析</w:t>
        </w:r>
        <w:r>
          <w:tab/>
        </w:r>
        <w:r>
          <w:fldChar w:fldCharType="begin"/>
        </w:r>
        <w:r>
          <w:instrText xml:space="preserve"> PAGEREF _Toc17210 \h </w:instrText>
        </w:r>
        <w:r>
          <w:fldChar w:fldCharType="separate"/>
        </w:r>
        <w:r>
          <w:t>19</w:t>
        </w:r>
        <w:r>
          <w:fldChar w:fldCharType="end"/>
        </w:r>
      </w:hyperlink>
    </w:p>
    <w:p>
      <w:pPr>
        <w:pStyle w:val="TOC2"/>
        <w:tabs>
          <w:tab w:val="right" w:leader="dot" w:pos="8306"/>
        </w:tabs>
      </w:pPr>
      <w:hyperlink w:anchor="_Toc18376" w:history="1">
        <w:r>
          <w:rPr>
            <w:rFonts w:ascii="仿宋" w:eastAsia="仿宋" w:hAnsi="仿宋" w:cs="仿宋" w:hint="eastAsia"/>
            <w:lang w:eastAsia="zh-CN"/>
          </w:rPr>
          <w:t>(四)、资金风险分析</w:t>
        </w:r>
        <w:r>
          <w:tab/>
        </w:r>
        <w:r>
          <w:fldChar w:fldCharType="begin"/>
        </w:r>
        <w:r>
          <w:instrText xml:space="preserve"> PAGEREF _Toc18376 \h </w:instrText>
        </w:r>
        <w:r>
          <w:fldChar w:fldCharType="separate"/>
        </w:r>
        <w:r>
          <w:t>20</w:t>
        </w:r>
        <w:r>
          <w:fldChar w:fldCharType="end"/>
        </w:r>
      </w:hyperlink>
    </w:p>
    <w:p>
      <w:pPr>
        <w:pStyle w:val="TOC2"/>
        <w:tabs>
          <w:tab w:val="right" w:leader="dot" w:pos="8306"/>
        </w:tabs>
      </w:pPr>
      <w:hyperlink w:anchor="_Toc2637" w:history="1">
        <w:r>
          <w:rPr>
            <w:rFonts w:ascii="仿宋" w:eastAsia="仿宋" w:hAnsi="仿宋" w:cs="仿宋" w:hint="eastAsia"/>
            <w:lang w:eastAsia="zh-CN"/>
          </w:rPr>
          <w:t>(五)、技术风险分析</w:t>
        </w:r>
        <w:r>
          <w:tab/>
        </w:r>
        <w:r>
          <w:fldChar w:fldCharType="begin"/>
        </w:r>
        <w:r>
          <w:instrText xml:space="preserve"> PAGEREF _Toc2637 \h </w:instrText>
        </w:r>
        <w:r>
          <w:fldChar w:fldCharType="separate"/>
        </w:r>
        <w:r>
          <w:t>21</w:t>
        </w:r>
        <w:r>
          <w:fldChar w:fldCharType="end"/>
        </w:r>
      </w:hyperlink>
    </w:p>
    <w:p>
      <w:pPr>
        <w:pStyle w:val="TOC2"/>
        <w:tabs>
          <w:tab w:val="right" w:leader="dot" w:pos="8306"/>
        </w:tabs>
      </w:pPr>
      <w:hyperlink w:anchor="_Toc24677" w:history="1">
        <w:r>
          <w:rPr>
            <w:rFonts w:ascii="仿宋" w:eastAsia="仿宋" w:hAnsi="仿宋" w:cs="仿宋" w:hint="eastAsia"/>
            <w:lang w:eastAsia="zh-CN"/>
          </w:rPr>
          <w:t>(六)、财务风险分析</w:t>
        </w:r>
        <w:r>
          <w:tab/>
        </w:r>
        <w:r>
          <w:fldChar w:fldCharType="begin"/>
        </w:r>
        <w:r>
          <w:instrText xml:space="preserve"> PAGEREF _Toc24677 \h </w:instrText>
        </w:r>
        <w:r>
          <w:fldChar w:fldCharType="separate"/>
        </w:r>
        <w:r>
          <w:t>23</w:t>
        </w:r>
        <w:r>
          <w:fldChar w:fldCharType="end"/>
        </w:r>
      </w:hyperlink>
    </w:p>
    <w:p>
      <w:pPr>
        <w:pStyle w:val="TOC2"/>
        <w:tabs>
          <w:tab w:val="right" w:leader="dot" w:pos="8306"/>
        </w:tabs>
      </w:pPr>
      <w:hyperlink w:anchor="_Toc6807" w:history="1">
        <w:r>
          <w:rPr>
            <w:rFonts w:ascii="仿宋" w:eastAsia="仿宋" w:hAnsi="仿宋" w:cs="仿宋" w:hint="eastAsia"/>
            <w:lang w:eastAsia="zh-CN"/>
          </w:rPr>
          <w:t>(七)、管理风险分析</w:t>
        </w:r>
        <w:r>
          <w:tab/>
        </w:r>
        <w:r>
          <w:fldChar w:fldCharType="begin"/>
        </w:r>
        <w:r>
          <w:instrText xml:space="preserve"> PAGEREF _Toc6807 \h </w:instrText>
        </w:r>
        <w:r>
          <w:fldChar w:fldCharType="separate"/>
        </w:r>
        <w:r>
          <w:t>24</w:t>
        </w:r>
        <w:r>
          <w:fldChar w:fldCharType="end"/>
        </w:r>
      </w:hyperlink>
    </w:p>
    <w:p>
      <w:pPr>
        <w:pStyle w:val="TOC2"/>
        <w:tabs>
          <w:tab w:val="right" w:leader="dot" w:pos="8306"/>
        </w:tabs>
      </w:pPr>
      <w:hyperlink w:anchor="_Toc13885" w:history="1">
        <w:r>
          <w:rPr>
            <w:rFonts w:ascii="仿宋" w:eastAsia="仿宋" w:hAnsi="仿宋" w:cs="仿宋" w:hint="eastAsia"/>
            <w:lang w:eastAsia="zh-CN"/>
          </w:rPr>
          <w:t>(八)、其它风险分析</w:t>
        </w:r>
        <w:r>
          <w:tab/>
        </w:r>
        <w:r>
          <w:fldChar w:fldCharType="begin"/>
        </w:r>
        <w:r>
          <w:instrText xml:space="preserve"> PAGEREF _Toc13885 \h </w:instrText>
        </w:r>
        <w:r>
          <w:fldChar w:fldCharType="separate"/>
        </w:r>
        <w:r>
          <w:t>26</w:t>
        </w:r>
        <w:r>
          <w:fldChar w:fldCharType="end"/>
        </w:r>
      </w:hyperlink>
    </w:p>
    <w:p>
      <w:pPr>
        <w:pStyle w:val="TOC2"/>
        <w:tabs>
          <w:tab w:val="right" w:leader="dot" w:pos="8306"/>
        </w:tabs>
      </w:pPr>
      <w:hyperlink w:anchor="_Toc17802" w:history="1">
        <w:r>
          <w:rPr>
            <w:rFonts w:ascii="仿宋" w:eastAsia="仿宋" w:hAnsi="仿宋" w:cs="仿宋" w:hint="eastAsia"/>
            <w:lang w:eastAsia="zh-CN"/>
          </w:rPr>
          <w:t>(九)、社会影响评估</w:t>
        </w:r>
        <w:r>
          <w:tab/>
        </w:r>
        <w:r>
          <w:fldChar w:fldCharType="begin"/>
        </w:r>
        <w:r>
          <w:instrText xml:space="preserve"> PAGEREF _Toc17802 \h </w:instrText>
        </w:r>
        <w:r>
          <w:fldChar w:fldCharType="separate"/>
        </w:r>
        <w:r>
          <w:t>27</w:t>
        </w:r>
        <w:r>
          <w:fldChar w:fldCharType="end"/>
        </w:r>
      </w:hyperlink>
    </w:p>
    <w:p>
      <w:pPr>
        <w:pStyle w:val="TOC1"/>
        <w:tabs>
          <w:tab w:val="right" w:leader="dot" w:pos="8306"/>
        </w:tabs>
      </w:pPr>
      <w:hyperlink w:anchor="_Toc28186" w:history="1">
        <w:r>
          <w:rPr>
            <w:rFonts w:ascii="仿宋" w:eastAsia="仿宋" w:hAnsi="仿宋" w:cs="仿宋" w:hint="eastAsia"/>
            <w:lang w:eastAsia="zh-CN"/>
          </w:rPr>
          <w:t>四、项目监理与质量保证</w:t>
        </w:r>
        <w:r>
          <w:tab/>
        </w:r>
        <w:r>
          <w:fldChar w:fldCharType="begin"/>
        </w:r>
        <w:r>
          <w:instrText xml:space="preserve"> PAGEREF _Toc28186 \h </w:instrText>
        </w:r>
        <w:r>
          <w:fldChar w:fldCharType="separate"/>
        </w:r>
        <w:r>
          <w:t>29</w:t>
        </w:r>
        <w:r>
          <w:fldChar w:fldCharType="end"/>
        </w:r>
      </w:hyperlink>
    </w:p>
    <w:p>
      <w:pPr>
        <w:pStyle w:val="TOC2"/>
        <w:tabs>
          <w:tab w:val="right" w:leader="dot" w:pos="8306"/>
        </w:tabs>
      </w:pPr>
      <w:hyperlink w:anchor="_Toc14708" w:history="1">
        <w:r>
          <w:rPr>
            <w:rFonts w:ascii="仿宋" w:eastAsia="仿宋" w:hAnsi="仿宋" w:cs="仿宋" w:hint="eastAsia"/>
            <w:lang w:eastAsia="zh-CN"/>
          </w:rPr>
          <w:t>(一)、监理体系构建</w:t>
        </w:r>
        <w:r>
          <w:tab/>
        </w:r>
        <w:r>
          <w:fldChar w:fldCharType="begin"/>
        </w:r>
        <w:r>
          <w:instrText xml:space="preserve"> PAGEREF _Toc14708 \h </w:instrText>
        </w:r>
        <w:r>
          <w:fldChar w:fldCharType="separate"/>
        </w:r>
        <w:r>
          <w:t>29</w:t>
        </w:r>
        <w:r>
          <w:fldChar w:fldCharType="end"/>
        </w:r>
      </w:hyperlink>
    </w:p>
    <w:p>
      <w:pPr>
        <w:pStyle w:val="TOC2"/>
        <w:tabs>
          <w:tab w:val="right" w:leader="dot" w:pos="8306"/>
        </w:tabs>
      </w:pPr>
      <w:hyperlink w:anchor="_Toc28408" w:history="1">
        <w:r>
          <w:rPr>
            <w:rFonts w:ascii="仿宋" w:eastAsia="仿宋" w:hAnsi="仿宋" w:cs="仿宋" w:hint="eastAsia"/>
            <w:lang w:eastAsia="zh-CN"/>
          </w:rPr>
          <w:t>(二)、质量保证体系实施</w:t>
        </w:r>
        <w:r>
          <w:tab/>
        </w:r>
        <w:r>
          <w:fldChar w:fldCharType="begin"/>
        </w:r>
        <w:r>
          <w:instrText xml:space="preserve"> PAGEREF _Toc28408 \h </w:instrText>
        </w:r>
        <w:r>
          <w:fldChar w:fldCharType="separate"/>
        </w:r>
        <w:r>
          <w:t>30</w:t>
        </w:r>
        <w:r>
          <w:fldChar w:fldCharType="end"/>
        </w:r>
      </w:hyperlink>
    </w:p>
    <w:p>
      <w:pPr>
        <w:pStyle w:val="TOC2"/>
        <w:tabs>
          <w:tab w:val="right" w:leader="dot" w:pos="8306"/>
        </w:tabs>
      </w:pPr>
      <w:hyperlink w:anchor="_Toc5028" w:history="1">
        <w:r>
          <w:rPr>
            <w:rFonts w:ascii="仿宋" w:eastAsia="仿宋" w:hAnsi="仿宋" w:cs="仿宋" w:hint="eastAsia"/>
            <w:lang w:eastAsia="zh-CN"/>
          </w:rPr>
          <w:t>(三)、监理与质量控制流程</w:t>
        </w:r>
        <w:r>
          <w:tab/>
        </w:r>
        <w:r>
          <w:fldChar w:fldCharType="begin"/>
        </w:r>
        <w:r>
          <w:instrText xml:space="preserve"> PAGEREF _Toc5028 \h </w:instrText>
        </w:r>
        <w:r>
          <w:fldChar w:fldCharType="separate"/>
        </w:r>
        <w:r>
          <w:t>30</w:t>
        </w:r>
        <w:r>
          <w:fldChar w:fldCharType="end"/>
        </w:r>
      </w:hyperlink>
    </w:p>
    <w:p>
      <w:pPr>
        <w:pStyle w:val="TOC1"/>
        <w:tabs>
          <w:tab w:val="right" w:leader="dot" w:pos="8306"/>
        </w:tabs>
      </w:pPr>
      <w:hyperlink w:anchor="_Toc29221" w:history="1">
        <w:r>
          <w:rPr>
            <w:rFonts w:ascii="仿宋" w:eastAsia="仿宋" w:hAnsi="仿宋" w:cs="仿宋" w:hint="eastAsia"/>
            <w:lang w:eastAsia="zh-CN"/>
          </w:rPr>
          <w:t>五、发展规划、产业政策和行业准入分析</w:t>
        </w:r>
        <w:r>
          <w:tab/>
        </w:r>
        <w:r>
          <w:fldChar w:fldCharType="begin"/>
        </w:r>
        <w:r>
          <w:instrText xml:space="preserve"> PAGEREF _Toc29221 \h </w:instrText>
        </w:r>
        <w:r>
          <w:fldChar w:fldCharType="separate"/>
        </w:r>
        <w:r>
          <w:t>31</w:t>
        </w:r>
        <w:r>
          <w:fldChar w:fldCharType="end"/>
        </w:r>
      </w:hyperlink>
    </w:p>
    <w:p>
      <w:pPr>
        <w:pStyle w:val="TOC2"/>
        <w:tabs>
          <w:tab w:val="right" w:leader="dot" w:pos="8306"/>
        </w:tabs>
      </w:pPr>
      <w:hyperlink w:anchor="_Toc23686" w:history="1">
        <w:r>
          <w:rPr>
            <w:rFonts w:ascii="仿宋" w:eastAsia="仿宋" w:hAnsi="仿宋" w:cs="仿宋" w:hint="eastAsia"/>
            <w:lang w:eastAsia="zh-CN"/>
          </w:rPr>
          <w:t>(一)、发展规划分析</w:t>
        </w:r>
        <w:r>
          <w:tab/>
        </w:r>
        <w:r>
          <w:fldChar w:fldCharType="begin"/>
        </w:r>
        <w:r>
          <w:instrText xml:space="preserve"> PAGEREF _Toc23686 \h </w:instrText>
        </w:r>
        <w:r>
          <w:fldChar w:fldCharType="separate"/>
        </w:r>
        <w:r>
          <w:t>31</w:t>
        </w:r>
        <w:r>
          <w:fldChar w:fldCharType="end"/>
        </w:r>
      </w:hyperlink>
    </w:p>
    <w:p>
      <w:pPr>
        <w:pStyle w:val="TOC2"/>
        <w:tabs>
          <w:tab w:val="right" w:leader="dot" w:pos="8306"/>
        </w:tabs>
      </w:pPr>
      <w:hyperlink w:anchor="_Toc2408" w:history="1">
        <w:r>
          <w:rPr>
            <w:rFonts w:ascii="仿宋" w:eastAsia="仿宋" w:hAnsi="仿宋" w:cs="仿宋" w:hint="eastAsia"/>
            <w:lang w:eastAsia="zh-CN"/>
          </w:rPr>
          <w:t>(二)、产业政策分析</w:t>
        </w:r>
        <w:r>
          <w:tab/>
        </w:r>
        <w:r>
          <w:fldChar w:fldCharType="begin"/>
        </w:r>
        <w:r>
          <w:instrText xml:space="preserve"> PAGEREF _Toc2408 \h </w:instrText>
        </w:r>
        <w:r>
          <w:fldChar w:fldCharType="separate"/>
        </w:r>
        <w:r>
          <w:t>33</w:t>
        </w:r>
        <w:r>
          <w:fldChar w:fldCharType="end"/>
        </w:r>
      </w:hyperlink>
    </w:p>
    <w:p>
      <w:pPr>
        <w:pStyle w:val="TOC2"/>
        <w:tabs>
          <w:tab w:val="right" w:leader="dot" w:pos="8306"/>
        </w:tabs>
      </w:pPr>
      <w:hyperlink w:anchor="_Toc1442" w:history="1">
        <w:r>
          <w:rPr>
            <w:rFonts w:ascii="仿宋" w:eastAsia="仿宋" w:hAnsi="仿宋" w:cs="仿宋" w:hint="eastAsia"/>
            <w:lang w:eastAsia="zh-CN"/>
          </w:rPr>
          <w:t>(三)、行业准入分析</w:t>
        </w:r>
        <w:r>
          <w:tab/>
        </w:r>
        <w:r>
          <w:fldChar w:fldCharType="begin"/>
        </w:r>
        <w:r>
          <w:instrText xml:space="preserve"> PAGEREF _Toc1442 \h </w:instrText>
        </w:r>
        <w:r>
          <w:fldChar w:fldCharType="separate"/>
        </w:r>
        <w:r>
          <w:t>34</w:t>
        </w:r>
        <w:r>
          <w:fldChar w:fldCharType="end"/>
        </w:r>
      </w:hyperlink>
    </w:p>
    <w:p>
      <w:pPr>
        <w:pStyle w:val="TOC1"/>
        <w:tabs>
          <w:tab w:val="right" w:leader="dot" w:pos="8306"/>
        </w:tabs>
      </w:pPr>
      <w:hyperlink w:anchor="_Toc29569" w:history="1">
        <w:r>
          <w:rPr>
            <w:rFonts w:ascii="仿宋" w:eastAsia="仿宋" w:hAnsi="仿宋" w:cs="仿宋" w:hint="eastAsia"/>
            <w:lang w:eastAsia="zh-CN"/>
          </w:rPr>
          <w:t>六、再生橡胶项目概论</w:t>
        </w:r>
        <w:r>
          <w:tab/>
        </w:r>
        <w:r>
          <w:fldChar w:fldCharType="begin"/>
        </w:r>
        <w:r>
          <w:instrText xml:space="preserve"> PAGEREF _Toc29569 \h </w:instrText>
        </w:r>
        <w:r>
          <w:fldChar w:fldCharType="separate"/>
        </w:r>
        <w:r>
          <w:t>36</w:t>
        </w:r>
        <w:r>
          <w:fldChar w:fldCharType="end"/>
        </w:r>
      </w:hyperlink>
    </w:p>
    <w:p>
      <w:pPr>
        <w:pStyle w:val="TOC2"/>
        <w:tabs>
          <w:tab w:val="right" w:leader="dot" w:pos="8306"/>
        </w:tabs>
      </w:pPr>
      <w:hyperlink w:anchor="_Toc175" w:history="1">
        <w:r>
          <w:rPr>
            <w:rFonts w:ascii="仿宋" w:eastAsia="仿宋" w:hAnsi="仿宋" w:cs="仿宋" w:hint="eastAsia"/>
            <w:lang w:eastAsia="zh-CN"/>
          </w:rPr>
          <w:t>(一)、项目申报单位概况</w:t>
        </w:r>
        <w:r>
          <w:tab/>
        </w:r>
        <w:r>
          <w:fldChar w:fldCharType="begin"/>
        </w:r>
        <w:r>
          <w:instrText xml:space="preserve"> PAGEREF _Toc175 \h </w:instrText>
        </w:r>
        <w:r>
          <w:fldChar w:fldCharType="separate"/>
        </w:r>
        <w:r>
          <w:t>36</w:t>
        </w:r>
        <w:r>
          <w:fldChar w:fldCharType="end"/>
        </w:r>
      </w:hyperlink>
    </w:p>
    <w:p>
      <w:pPr>
        <w:pStyle w:val="TOC2"/>
        <w:tabs>
          <w:tab w:val="right" w:leader="dot" w:pos="8306"/>
        </w:tabs>
      </w:pPr>
      <w:hyperlink w:anchor="_Toc6520" w:history="1">
        <w:r>
          <w:rPr>
            <w:rFonts w:ascii="仿宋" w:eastAsia="仿宋" w:hAnsi="仿宋" w:cs="仿宋" w:hint="eastAsia"/>
            <w:lang w:eastAsia="zh-CN"/>
          </w:rPr>
          <w:t>(二)、项目概况</w:t>
        </w:r>
        <w:r>
          <w:tab/>
        </w:r>
        <w:r>
          <w:fldChar w:fldCharType="begin"/>
        </w:r>
        <w:r>
          <w:instrText xml:space="preserve"> PAGEREF _Toc6520 \h </w:instrText>
        </w:r>
        <w:r>
          <w:fldChar w:fldCharType="separate"/>
        </w:r>
        <w:r>
          <w:t>37</w:t>
        </w:r>
        <w:r>
          <w:fldChar w:fldCharType="end"/>
        </w:r>
      </w:hyperlink>
    </w:p>
    <w:p>
      <w:pPr>
        <w:pStyle w:val="TOC1"/>
        <w:tabs>
          <w:tab w:val="right" w:leader="dot" w:pos="8306"/>
        </w:tabs>
      </w:pPr>
      <w:hyperlink w:anchor="_Toc17" w:history="1">
        <w:r>
          <w:rPr>
            <w:rFonts w:ascii="仿宋" w:eastAsia="仿宋" w:hAnsi="仿宋" w:cs="仿宋" w:hint="eastAsia"/>
            <w:lang w:eastAsia="zh-CN"/>
          </w:rPr>
          <w:t>七、项目变更管理</w:t>
        </w:r>
        <w:r>
          <w:tab/>
        </w:r>
        <w:r>
          <w:fldChar w:fldCharType="begin"/>
        </w:r>
        <w:r>
          <w:instrText xml:space="preserve"> PAGEREF _Toc17 \h </w:instrText>
        </w:r>
        <w:r>
          <w:fldChar w:fldCharType="separate"/>
        </w:r>
        <w:r>
          <w:t>40</w:t>
        </w:r>
        <w:r>
          <w:fldChar w:fldCharType="end"/>
        </w:r>
      </w:hyperlink>
    </w:p>
    <w:p>
      <w:pPr>
        <w:pStyle w:val="TOC2"/>
        <w:tabs>
          <w:tab w:val="right" w:leader="dot" w:pos="8306"/>
        </w:tabs>
      </w:pPr>
      <w:hyperlink w:anchor="_Toc9112" w:history="1">
        <w:r>
          <w:rPr>
            <w:rFonts w:ascii="仿宋" w:eastAsia="仿宋" w:hAnsi="仿宋" w:cs="仿宋" w:hint="eastAsia"/>
            <w:lang w:eastAsia="zh-CN"/>
          </w:rPr>
          <w:t>(一)、变更控制流程</w:t>
        </w:r>
        <w:r>
          <w:tab/>
        </w:r>
        <w:r>
          <w:fldChar w:fldCharType="begin"/>
        </w:r>
        <w:r>
          <w:instrText xml:space="preserve"> PAGEREF _Toc9112 \h </w:instrText>
        </w:r>
        <w:r>
          <w:fldChar w:fldCharType="separate"/>
        </w:r>
        <w:r>
          <w:t>40</w:t>
        </w:r>
        <w:r>
          <w:fldChar w:fldCharType="end"/>
        </w:r>
      </w:hyperlink>
    </w:p>
    <w:p>
      <w:pPr>
        <w:pStyle w:val="TOC2"/>
        <w:tabs>
          <w:tab w:val="right" w:leader="dot" w:pos="8306"/>
        </w:tabs>
      </w:pPr>
      <w:hyperlink w:anchor="_Toc13439" w:history="1">
        <w:r>
          <w:rPr>
            <w:rFonts w:ascii="仿宋" w:eastAsia="仿宋" w:hAnsi="仿宋" w:cs="仿宋" w:hint="eastAsia"/>
            <w:lang w:eastAsia="zh-CN"/>
          </w:rPr>
          <w:t>(二)、影响评估与处理</w:t>
        </w:r>
        <w:r>
          <w:tab/>
        </w:r>
        <w:r>
          <w:fldChar w:fldCharType="begin"/>
        </w:r>
        <w:r>
          <w:instrText xml:space="preserve"> PAGEREF _Toc13439 \h </w:instrText>
        </w:r>
        <w:r>
          <w:fldChar w:fldCharType="separate"/>
        </w:r>
        <w:r>
          <w:t>40</w:t>
        </w:r>
        <w:r>
          <w:fldChar w:fldCharType="end"/>
        </w:r>
      </w:hyperlink>
    </w:p>
    <w:p>
      <w:pPr>
        <w:pStyle w:val="TOC2"/>
        <w:tabs>
          <w:tab w:val="right" w:leader="dot" w:pos="8306"/>
        </w:tabs>
      </w:pPr>
      <w:hyperlink w:anchor="_Toc19206" w:history="1">
        <w:r>
          <w:rPr>
            <w:rFonts w:ascii="仿宋" w:eastAsia="仿宋" w:hAnsi="仿宋" w:cs="仿宋" w:hint="eastAsia"/>
            <w:lang w:eastAsia="zh-CN"/>
          </w:rPr>
          <w:t>(三)、变更记录与追踪</w:t>
        </w:r>
        <w:r>
          <w:tab/>
        </w:r>
        <w:r>
          <w:fldChar w:fldCharType="begin"/>
        </w:r>
        <w:r>
          <w:instrText xml:space="preserve"> PAGEREF _Toc19206 \h </w:instrText>
        </w:r>
        <w:r>
          <w:fldChar w:fldCharType="separate"/>
        </w:r>
        <w:r>
          <w:t>42</w:t>
        </w:r>
        <w:r>
          <w:fldChar w:fldCharType="end"/>
        </w:r>
      </w:hyperlink>
    </w:p>
    <w:p>
      <w:pPr>
        <w:pStyle w:val="TOC2"/>
        <w:tabs>
          <w:tab w:val="right" w:leader="dot" w:pos="8306"/>
        </w:tabs>
      </w:pPr>
      <w:hyperlink w:anchor="_Toc14502" w:history="1">
        <w:r>
          <w:rPr>
            <w:rFonts w:ascii="仿宋" w:eastAsia="仿宋" w:hAnsi="仿宋" w:cs="仿宋" w:hint="eastAsia"/>
            <w:lang w:eastAsia="zh-CN"/>
          </w:rPr>
          <w:t>(四)、变更管理策略</w:t>
        </w:r>
        <w:r>
          <w:tab/>
        </w:r>
        <w:r>
          <w:fldChar w:fldCharType="begin"/>
        </w:r>
        <w:r>
          <w:instrText xml:space="preserve"> PAGEREF _Toc14502 \h </w:instrText>
        </w:r>
        <w:r>
          <w:fldChar w:fldCharType="separate"/>
        </w:r>
        <w:r>
          <w:t>44</w:t>
        </w:r>
        <w:r>
          <w:fldChar w:fldCharType="end"/>
        </w:r>
      </w:hyperlink>
    </w:p>
    <w:p>
      <w:pPr>
        <w:pStyle w:val="TOC1"/>
        <w:tabs>
          <w:tab w:val="right" w:leader="dot" w:pos="8306"/>
        </w:tabs>
      </w:pPr>
      <w:hyperlink w:anchor="_Toc30040" w:history="1">
        <w:r>
          <w:rPr>
            <w:rFonts w:ascii="仿宋" w:eastAsia="仿宋" w:hAnsi="仿宋" w:cs="仿宋" w:hint="eastAsia"/>
            <w:lang w:eastAsia="zh-CN"/>
          </w:rPr>
          <w:t>八、项目质量与标准</w:t>
        </w:r>
        <w:r>
          <w:tab/>
        </w:r>
        <w:r>
          <w:fldChar w:fldCharType="begin"/>
        </w:r>
        <w:r>
          <w:instrText xml:space="preserve"> PAGEREF _Toc30040 \h </w:instrText>
        </w:r>
        <w:r>
          <w:fldChar w:fldCharType="separate"/>
        </w:r>
        <w:r>
          <w:t>45</w:t>
        </w:r>
        <w:r>
          <w:fldChar w:fldCharType="end"/>
        </w:r>
      </w:hyperlink>
    </w:p>
    <w:p>
      <w:pPr>
        <w:pStyle w:val="TOC2"/>
        <w:tabs>
          <w:tab w:val="right" w:leader="dot" w:pos="8306"/>
        </w:tabs>
      </w:pPr>
      <w:hyperlink w:anchor="_Toc8956" w:history="1">
        <w:r>
          <w:rPr>
            <w:rFonts w:ascii="仿宋" w:eastAsia="仿宋" w:hAnsi="仿宋" w:cs="仿宋" w:hint="eastAsia"/>
            <w:lang w:eastAsia="zh-CN"/>
          </w:rPr>
          <w:t>(一)、质量保障体系</w:t>
        </w:r>
        <w:r>
          <w:tab/>
        </w:r>
        <w:r>
          <w:fldChar w:fldCharType="begin"/>
        </w:r>
        <w:r>
          <w:instrText xml:space="preserve"> PAGEREF _Toc8956 \h </w:instrText>
        </w:r>
        <w:r>
          <w:fldChar w:fldCharType="separate"/>
        </w:r>
        <w:r>
          <w:t>45</w:t>
        </w:r>
        <w:r>
          <w:fldChar w:fldCharType="end"/>
        </w:r>
      </w:hyperlink>
    </w:p>
    <w:p>
      <w:pPr>
        <w:pStyle w:val="TOC2"/>
        <w:tabs>
          <w:tab w:val="right" w:leader="dot" w:pos="8306"/>
        </w:tabs>
      </w:pPr>
      <w:hyperlink w:anchor="_Toc20887" w:history="1">
        <w:r>
          <w:rPr>
            <w:rFonts w:ascii="仿宋" w:eastAsia="仿宋" w:hAnsi="仿宋" w:cs="仿宋" w:hint="eastAsia"/>
            <w:lang w:eastAsia="zh-CN"/>
          </w:rPr>
          <w:t>(二)、标准化作业流程</w:t>
        </w:r>
        <w:r>
          <w:tab/>
        </w:r>
        <w:r>
          <w:fldChar w:fldCharType="begin"/>
        </w:r>
        <w:r>
          <w:instrText xml:space="preserve"> PAGEREF _Toc20887 \h </w:instrText>
        </w:r>
        <w:r>
          <w:fldChar w:fldCharType="separate"/>
        </w:r>
        <w:r>
          <w:t>47</w:t>
        </w:r>
        <w:r>
          <w:fldChar w:fldCharType="end"/>
        </w:r>
      </w:hyperlink>
    </w:p>
    <w:p>
      <w:pPr>
        <w:pStyle w:val="TOC2"/>
        <w:tabs>
          <w:tab w:val="right" w:leader="dot" w:pos="8306"/>
        </w:tabs>
      </w:pPr>
      <w:hyperlink w:anchor="_Toc14117" w:history="1">
        <w:r>
          <w:rPr>
            <w:rFonts w:ascii="仿宋" w:eastAsia="仿宋" w:hAnsi="仿宋" w:cs="仿宋" w:hint="eastAsia"/>
            <w:lang w:eastAsia="zh-CN"/>
          </w:rPr>
          <w:t>(三)、质量监控与评估</w:t>
        </w:r>
        <w:r>
          <w:tab/>
        </w:r>
        <w:r>
          <w:fldChar w:fldCharType="begin"/>
        </w:r>
        <w:r>
          <w:instrText xml:space="preserve"> PAGEREF _Toc14117 \h </w:instrText>
        </w:r>
        <w:r>
          <w:fldChar w:fldCharType="separate"/>
        </w:r>
        <w:r>
          <w:t>49</w:t>
        </w:r>
        <w:r>
          <w:fldChar w:fldCharType="end"/>
        </w:r>
      </w:hyperlink>
    </w:p>
    <w:p>
      <w:pPr>
        <w:pStyle w:val="TOC2"/>
        <w:tabs>
          <w:tab w:val="right" w:leader="dot" w:pos="8306"/>
        </w:tabs>
      </w:pPr>
      <w:hyperlink w:anchor="_Toc10890" w:history="1">
        <w:r>
          <w:rPr>
            <w:rFonts w:ascii="仿宋" w:eastAsia="仿宋" w:hAnsi="仿宋" w:cs="仿宋" w:hint="eastAsia"/>
            <w:lang w:eastAsia="zh-CN"/>
          </w:rPr>
          <w:t>(四)、质量改进计划</w:t>
        </w:r>
        <w:r>
          <w:tab/>
        </w:r>
        <w:r>
          <w:fldChar w:fldCharType="begin"/>
        </w:r>
        <w:r>
          <w:instrText xml:space="preserve"> PAGEREF _Toc10890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62" w:history="1">
        <w:r>
          <w:rPr>
            <w:rFonts w:ascii="仿宋" w:eastAsia="仿宋" w:hAnsi="仿宋" w:cs="仿宋" w:hint="eastAsia"/>
            <w:lang w:eastAsia="zh-CN"/>
          </w:rPr>
          <w:t>九、资金管理与财务规划</w:t>
        </w:r>
        <w:r>
          <w:tab/>
        </w:r>
        <w:r>
          <w:fldChar w:fldCharType="begin"/>
        </w:r>
        <w:r>
          <w:instrText xml:space="preserve"> PAGEREF _Toc15262 \h </w:instrText>
        </w:r>
        <w:r>
          <w:fldChar w:fldCharType="separate"/>
        </w:r>
        <w:r>
          <w:t>51</w:t>
        </w:r>
        <w:r>
          <w:fldChar w:fldCharType="end"/>
        </w:r>
      </w:hyperlink>
    </w:p>
    <w:p>
      <w:pPr>
        <w:pStyle w:val="TOC2"/>
        <w:tabs>
          <w:tab w:val="right" w:leader="dot" w:pos="8306"/>
        </w:tabs>
      </w:pPr>
      <w:hyperlink w:anchor="_Toc73" w:history="1">
        <w:r>
          <w:rPr>
            <w:rFonts w:ascii="仿宋" w:eastAsia="仿宋" w:hAnsi="仿宋" w:cs="仿宋" w:hint="eastAsia"/>
            <w:lang w:eastAsia="zh-CN"/>
          </w:rPr>
          <w:t>(一)、项目资金来源与筹措</w:t>
        </w:r>
        <w:r>
          <w:tab/>
        </w:r>
        <w:r>
          <w:fldChar w:fldCharType="begin"/>
        </w:r>
        <w:r>
          <w:instrText xml:space="preserve"> PAGEREF _Toc73 \h </w:instrText>
        </w:r>
        <w:r>
          <w:fldChar w:fldCharType="separate"/>
        </w:r>
        <w:r>
          <w:t>51</w:t>
        </w:r>
        <w:r>
          <w:fldChar w:fldCharType="end"/>
        </w:r>
      </w:hyperlink>
    </w:p>
    <w:p>
      <w:pPr>
        <w:pStyle w:val="TOC2"/>
        <w:tabs>
          <w:tab w:val="right" w:leader="dot" w:pos="8306"/>
        </w:tabs>
      </w:pPr>
      <w:hyperlink w:anchor="_Toc23937" w:history="1">
        <w:r>
          <w:rPr>
            <w:rFonts w:ascii="仿宋" w:eastAsia="仿宋" w:hAnsi="仿宋" w:cs="仿宋" w:hint="eastAsia"/>
            <w:lang w:eastAsia="zh-CN"/>
          </w:rPr>
          <w:t>(二)、资金使用与监管</w:t>
        </w:r>
        <w:r>
          <w:tab/>
        </w:r>
        <w:r>
          <w:fldChar w:fldCharType="begin"/>
        </w:r>
        <w:r>
          <w:instrText xml:space="preserve"> PAGEREF _Toc23937 \h </w:instrText>
        </w:r>
        <w:r>
          <w:fldChar w:fldCharType="separate"/>
        </w:r>
        <w:r>
          <w:t>52</w:t>
        </w:r>
        <w:r>
          <w:fldChar w:fldCharType="end"/>
        </w:r>
      </w:hyperlink>
    </w:p>
    <w:p>
      <w:pPr>
        <w:pStyle w:val="TOC2"/>
        <w:tabs>
          <w:tab w:val="right" w:leader="dot" w:pos="8306"/>
        </w:tabs>
      </w:pPr>
      <w:hyperlink w:anchor="_Toc19295" w:history="1">
        <w:r>
          <w:rPr>
            <w:rFonts w:ascii="仿宋" w:eastAsia="仿宋" w:hAnsi="仿宋" w:cs="仿宋" w:hint="eastAsia"/>
            <w:lang w:eastAsia="zh-CN"/>
          </w:rPr>
          <w:t>(三)、财务规划与预测</w:t>
        </w:r>
        <w:r>
          <w:tab/>
        </w:r>
        <w:r>
          <w:fldChar w:fldCharType="begin"/>
        </w:r>
        <w:r>
          <w:instrText xml:space="preserve"> PAGEREF _Toc19295 \h </w:instrText>
        </w:r>
        <w:r>
          <w:fldChar w:fldCharType="separate"/>
        </w:r>
        <w:r>
          <w:t>54</w:t>
        </w:r>
        <w:r>
          <w:fldChar w:fldCharType="end"/>
        </w:r>
      </w:hyperlink>
    </w:p>
    <w:p>
      <w:pPr>
        <w:pStyle w:val="TOC1"/>
        <w:tabs>
          <w:tab w:val="right" w:leader="dot" w:pos="8306"/>
        </w:tabs>
      </w:pPr>
      <w:hyperlink w:anchor="_Toc7070" w:history="1">
        <w:r>
          <w:rPr>
            <w:rFonts w:ascii="仿宋" w:eastAsia="仿宋" w:hAnsi="仿宋" w:cs="仿宋" w:hint="eastAsia"/>
            <w:lang w:eastAsia="zh-CN"/>
          </w:rPr>
          <w:t>十、土地利用与规划方案</w:t>
        </w:r>
        <w:r>
          <w:tab/>
        </w:r>
        <w:r>
          <w:fldChar w:fldCharType="begin"/>
        </w:r>
        <w:r>
          <w:instrText xml:space="preserve"> PAGEREF _Toc7070 \h </w:instrText>
        </w:r>
        <w:r>
          <w:fldChar w:fldCharType="separate"/>
        </w:r>
        <w:r>
          <w:t>55</w:t>
        </w:r>
        <w:r>
          <w:fldChar w:fldCharType="end"/>
        </w:r>
      </w:hyperlink>
    </w:p>
    <w:p>
      <w:pPr>
        <w:pStyle w:val="TOC2"/>
        <w:tabs>
          <w:tab w:val="right" w:leader="dot" w:pos="8306"/>
        </w:tabs>
      </w:pPr>
      <w:hyperlink w:anchor="_Toc7689" w:history="1">
        <w:r>
          <w:rPr>
            <w:rFonts w:ascii="仿宋" w:eastAsia="仿宋" w:hAnsi="仿宋" w:cs="仿宋" w:hint="eastAsia"/>
            <w:lang w:eastAsia="zh-CN"/>
          </w:rPr>
          <w:t>(一)、项目用地情况分析</w:t>
        </w:r>
        <w:r>
          <w:tab/>
        </w:r>
        <w:r>
          <w:fldChar w:fldCharType="begin"/>
        </w:r>
        <w:r>
          <w:instrText xml:space="preserve"> PAGEREF _Toc7689 \h </w:instrText>
        </w:r>
        <w:r>
          <w:fldChar w:fldCharType="separate"/>
        </w:r>
        <w:r>
          <w:t>55</w:t>
        </w:r>
        <w:r>
          <w:fldChar w:fldCharType="end"/>
        </w:r>
      </w:hyperlink>
    </w:p>
    <w:p>
      <w:pPr>
        <w:pStyle w:val="TOC2"/>
        <w:tabs>
          <w:tab w:val="right" w:leader="dot" w:pos="8306"/>
        </w:tabs>
      </w:pPr>
      <w:hyperlink w:anchor="_Toc15173" w:history="1">
        <w:r>
          <w:rPr>
            <w:rFonts w:ascii="仿宋" w:eastAsia="仿宋" w:hAnsi="仿宋" w:cs="仿宋" w:hint="eastAsia"/>
            <w:lang w:eastAsia="zh-CN"/>
          </w:rPr>
          <w:t>(二)、土地利用规划方案</w:t>
        </w:r>
        <w:r>
          <w:tab/>
        </w:r>
        <w:r>
          <w:fldChar w:fldCharType="begin"/>
        </w:r>
        <w:r>
          <w:instrText xml:space="preserve"> PAGEREF _Toc15173 \h </w:instrText>
        </w:r>
        <w:r>
          <w:fldChar w:fldCharType="separate"/>
        </w:r>
        <w:r>
          <w:t>56</w:t>
        </w:r>
        <w:r>
          <w:fldChar w:fldCharType="end"/>
        </w:r>
      </w:hyperlink>
    </w:p>
    <w:p>
      <w:pPr>
        <w:pStyle w:val="TOC1"/>
        <w:tabs>
          <w:tab w:val="right" w:leader="dot" w:pos="8306"/>
        </w:tabs>
      </w:pPr>
      <w:hyperlink w:anchor="_Toc15436" w:history="1">
        <w:r>
          <w:rPr>
            <w:rFonts w:ascii="仿宋" w:eastAsia="仿宋" w:hAnsi="仿宋" w:cs="仿宋" w:hint="eastAsia"/>
            <w:lang w:eastAsia="zh-CN"/>
          </w:rPr>
          <w:t>十一、安全与应急管理</w:t>
        </w:r>
        <w:r>
          <w:tab/>
        </w:r>
        <w:r>
          <w:fldChar w:fldCharType="begin"/>
        </w:r>
        <w:r>
          <w:instrText xml:space="preserve"> PAGEREF _Toc15436 \h </w:instrText>
        </w:r>
        <w:r>
          <w:fldChar w:fldCharType="separate"/>
        </w:r>
        <w:r>
          <w:t>57</w:t>
        </w:r>
        <w:r>
          <w:fldChar w:fldCharType="end"/>
        </w:r>
      </w:hyperlink>
    </w:p>
    <w:p>
      <w:pPr>
        <w:pStyle w:val="TOC2"/>
        <w:tabs>
          <w:tab w:val="right" w:leader="dot" w:pos="8306"/>
        </w:tabs>
      </w:pPr>
      <w:hyperlink w:anchor="_Toc7281" w:history="1">
        <w:r>
          <w:rPr>
            <w:rFonts w:ascii="仿宋" w:eastAsia="仿宋" w:hAnsi="仿宋" w:cs="仿宋" w:hint="eastAsia"/>
            <w:lang w:eastAsia="zh-CN"/>
          </w:rPr>
          <w:t>(一)、安全生产管理</w:t>
        </w:r>
        <w:r>
          <w:tab/>
        </w:r>
        <w:r>
          <w:fldChar w:fldCharType="begin"/>
        </w:r>
        <w:r>
          <w:instrText xml:space="preserve"> PAGEREF _Toc7281 \h </w:instrText>
        </w:r>
        <w:r>
          <w:fldChar w:fldCharType="separate"/>
        </w:r>
        <w:r>
          <w:t>57</w:t>
        </w:r>
        <w:r>
          <w:fldChar w:fldCharType="end"/>
        </w:r>
      </w:hyperlink>
    </w:p>
    <w:p>
      <w:pPr>
        <w:pStyle w:val="TOC2"/>
        <w:tabs>
          <w:tab w:val="right" w:leader="dot" w:pos="8306"/>
        </w:tabs>
      </w:pPr>
      <w:hyperlink w:anchor="_Toc18949" w:history="1">
        <w:r>
          <w:rPr>
            <w:rFonts w:ascii="仿宋" w:eastAsia="仿宋" w:hAnsi="仿宋" w:cs="仿宋" w:hint="eastAsia"/>
            <w:lang w:eastAsia="zh-CN"/>
          </w:rPr>
          <w:t>(二)、应急预案与响应</w:t>
        </w:r>
        <w:r>
          <w:tab/>
        </w:r>
        <w:r>
          <w:fldChar w:fldCharType="begin"/>
        </w:r>
        <w:r>
          <w:instrText xml:space="preserve"> PAGEREF _Toc18949 \h </w:instrText>
        </w:r>
        <w:r>
          <w:fldChar w:fldCharType="separate"/>
        </w:r>
        <w:r>
          <w:t>58</w:t>
        </w:r>
        <w:r>
          <w:fldChar w:fldCharType="end"/>
        </w:r>
      </w:hyperlink>
    </w:p>
    <w:p>
      <w:pPr>
        <w:pStyle w:val="TOC1"/>
        <w:tabs>
          <w:tab w:val="right" w:leader="dot" w:pos="8306"/>
        </w:tabs>
      </w:pPr>
      <w:hyperlink w:anchor="_Toc12338" w:history="1">
        <w:r>
          <w:rPr>
            <w:rFonts w:ascii="仿宋" w:eastAsia="仿宋" w:hAnsi="仿宋" w:cs="仿宋" w:hint="eastAsia"/>
            <w:lang w:eastAsia="zh-CN"/>
          </w:rPr>
          <w:t>十二、客户关系管理与市场拓展</w:t>
        </w:r>
        <w:r>
          <w:tab/>
        </w:r>
        <w:r>
          <w:fldChar w:fldCharType="begin"/>
        </w:r>
        <w:r>
          <w:instrText xml:space="preserve"> PAGEREF _Toc12338 \h </w:instrText>
        </w:r>
        <w:r>
          <w:fldChar w:fldCharType="separate"/>
        </w:r>
        <w:r>
          <w:t>60</w:t>
        </w:r>
        <w:r>
          <w:fldChar w:fldCharType="end"/>
        </w:r>
      </w:hyperlink>
    </w:p>
    <w:p>
      <w:pPr>
        <w:pStyle w:val="TOC2"/>
        <w:tabs>
          <w:tab w:val="right" w:leader="dot" w:pos="8306"/>
        </w:tabs>
      </w:pPr>
      <w:hyperlink w:anchor="_Toc26136" w:history="1">
        <w:r>
          <w:rPr>
            <w:rFonts w:ascii="仿宋" w:eastAsia="仿宋" w:hAnsi="仿宋" w:cs="仿宋" w:hint="eastAsia"/>
            <w:lang w:eastAsia="zh-CN"/>
          </w:rPr>
          <w:t>(一)、客户关系管理策略</w:t>
        </w:r>
        <w:r>
          <w:tab/>
        </w:r>
        <w:r>
          <w:fldChar w:fldCharType="begin"/>
        </w:r>
        <w:r>
          <w:instrText xml:space="preserve"> PAGEREF _Toc26136 \h </w:instrText>
        </w:r>
        <w:r>
          <w:fldChar w:fldCharType="separate"/>
        </w:r>
        <w:r>
          <w:t>60</w:t>
        </w:r>
        <w:r>
          <w:fldChar w:fldCharType="end"/>
        </w:r>
      </w:hyperlink>
    </w:p>
    <w:p>
      <w:pPr>
        <w:pStyle w:val="TOC2"/>
        <w:tabs>
          <w:tab w:val="right" w:leader="dot" w:pos="8306"/>
        </w:tabs>
      </w:pPr>
      <w:hyperlink w:anchor="_Toc11151" w:history="1">
        <w:r>
          <w:rPr>
            <w:rFonts w:ascii="仿宋" w:eastAsia="仿宋" w:hAnsi="仿宋" w:cs="仿宋" w:hint="eastAsia"/>
            <w:lang w:eastAsia="zh-CN"/>
          </w:rPr>
          <w:t>(二)、市场拓展方案</w:t>
        </w:r>
        <w:r>
          <w:tab/>
        </w:r>
        <w:r>
          <w:fldChar w:fldCharType="begin"/>
        </w:r>
        <w:r>
          <w:instrText xml:space="preserve"> PAGEREF _Toc11151 \h </w:instrText>
        </w:r>
        <w:r>
          <w:fldChar w:fldCharType="separate"/>
        </w:r>
        <w:r>
          <w:t>61</w:t>
        </w:r>
        <w:r>
          <w:fldChar w:fldCharType="end"/>
        </w:r>
      </w:hyperlink>
    </w:p>
    <w:p>
      <w:pPr>
        <w:pStyle w:val="TOC1"/>
        <w:tabs>
          <w:tab w:val="right" w:leader="dot" w:pos="8306"/>
        </w:tabs>
      </w:pPr>
      <w:hyperlink w:anchor="_Toc1124" w:history="1">
        <w:r>
          <w:rPr>
            <w:rFonts w:ascii="仿宋" w:eastAsia="仿宋" w:hAnsi="仿宋" w:cs="仿宋" w:hint="eastAsia"/>
            <w:lang w:eastAsia="zh-CN"/>
          </w:rPr>
          <w:t>十三、法律法规与政策遵循</w:t>
        </w:r>
        <w:r>
          <w:tab/>
        </w:r>
        <w:r>
          <w:fldChar w:fldCharType="begin"/>
        </w:r>
        <w:r>
          <w:instrText xml:space="preserve"> PAGEREF _Toc1124 \h </w:instrText>
        </w:r>
        <w:r>
          <w:fldChar w:fldCharType="separate"/>
        </w:r>
        <w:r>
          <w:t>62</w:t>
        </w:r>
        <w:r>
          <w:fldChar w:fldCharType="end"/>
        </w:r>
      </w:hyperlink>
    </w:p>
    <w:p>
      <w:pPr>
        <w:pStyle w:val="TOC2"/>
        <w:tabs>
          <w:tab w:val="right" w:leader="dot" w:pos="8306"/>
        </w:tabs>
      </w:pPr>
      <w:hyperlink w:anchor="_Toc8746" w:history="1">
        <w:r>
          <w:rPr>
            <w:rFonts w:ascii="仿宋" w:eastAsia="仿宋" w:hAnsi="仿宋" w:cs="仿宋" w:hint="eastAsia"/>
            <w:lang w:eastAsia="zh-CN"/>
          </w:rPr>
          <w:t>(一)、法律法规遵守</w:t>
        </w:r>
        <w:r>
          <w:tab/>
        </w:r>
        <w:r>
          <w:fldChar w:fldCharType="begin"/>
        </w:r>
        <w:r>
          <w:instrText xml:space="preserve"> PAGEREF _Toc8746 \h </w:instrText>
        </w:r>
        <w:r>
          <w:fldChar w:fldCharType="separate"/>
        </w:r>
        <w:r>
          <w:t>62</w:t>
        </w:r>
        <w:r>
          <w:fldChar w:fldCharType="end"/>
        </w:r>
      </w:hyperlink>
    </w:p>
    <w:p>
      <w:pPr>
        <w:pStyle w:val="TOC2"/>
        <w:tabs>
          <w:tab w:val="right" w:leader="dot" w:pos="8306"/>
        </w:tabs>
      </w:pPr>
      <w:hyperlink w:anchor="_Toc9268" w:history="1">
        <w:r>
          <w:rPr>
            <w:rFonts w:ascii="仿宋" w:eastAsia="仿宋" w:hAnsi="仿宋" w:cs="仿宋" w:hint="eastAsia"/>
            <w:lang w:eastAsia="zh-CN"/>
          </w:rPr>
          <w:t>(二)、政策导向与利用</w:t>
        </w:r>
        <w:r>
          <w:tab/>
        </w:r>
        <w:r>
          <w:fldChar w:fldCharType="begin"/>
        </w:r>
        <w:r>
          <w:instrText xml:space="preserve"> PAGEREF _Toc9268 \h </w:instrText>
        </w:r>
        <w:r>
          <w:fldChar w:fldCharType="separate"/>
        </w:r>
        <w:r>
          <w:t>63</w:t>
        </w:r>
        <w:r>
          <w:fldChar w:fldCharType="end"/>
        </w:r>
      </w:hyperlink>
    </w:p>
    <w:p>
      <w:pPr>
        <w:pStyle w:val="TOC1"/>
        <w:tabs>
          <w:tab w:val="right" w:leader="dot" w:pos="8306"/>
        </w:tabs>
      </w:pPr>
      <w:hyperlink w:anchor="_Toc20344" w:history="1">
        <w:r>
          <w:rPr>
            <w:rFonts w:ascii="仿宋" w:eastAsia="仿宋" w:hAnsi="仿宋" w:cs="仿宋" w:hint="eastAsia"/>
            <w:lang w:eastAsia="zh-CN"/>
          </w:rPr>
          <w:t>十四、设施与设备管理</w:t>
        </w:r>
        <w:r>
          <w:tab/>
        </w:r>
        <w:r>
          <w:fldChar w:fldCharType="begin"/>
        </w:r>
        <w:r>
          <w:instrText xml:space="preserve"> PAGEREF _Toc20344 \h </w:instrText>
        </w:r>
        <w:r>
          <w:fldChar w:fldCharType="separate"/>
        </w:r>
        <w:r>
          <w:t>64</w:t>
        </w:r>
        <w:r>
          <w:fldChar w:fldCharType="end"/>
        </w:r>
      </w:hyperlink>
    </w:p>
    <w:p>
      <w:pPr>
        <w:pStyle w:val="TOC2"/>
        <w:tabs>
          <w:tab w:val="right" w:leader="dot" w:pos="8306"/>
        </w:tabs>
      </w:pPr>
      <w:hyperlink w:anchor="_Toc12085" w:history="1">
        <w:r>
          <w:rPr>
            <w:rFonts w:ascii="仿宋" w:eastAsia="仿宋" w:hAnsi="仿宋" w:cs="仿宋" w:hint="eastAsia"/>
            <w:lang w:eastAsia="zh-CN"/>
          </w:rPr>
          <w:t>(一)、设施规划与配置</w:t>
        </w:r>
        <w:r>
          <w:tab/>
        </w:r>
        <w:r>
          <w:fldChar w:fldCharType="begin"/>
        </w:r>
        <w:r>
          <w:instrText xml:space="preserve"> PAGEREF _Toc12085 \h </w:instrText>
        </w:r>
        <w:r>
          <w:fldChar w:fldCharType="separate"/>
        </w:r>
        <w:r>
          <w:t>64</w:t>
        </w:r>
        <w:r>
          <w:fldChar w:fldCharType="end"/>
        </w:r>
      </w:hyperlink>
    </w:p>
    <w:p>
      <w:pPr>
        <w:pStyle w:val="TOC2"/>
        <w:tabs>
          <w:tab w:val="right" w:leader="dot" w:pos="8306"/>
        </w:tabs>
      </w:pPr>
      <w:hyperlink w:anchor="_Toc19021" w:history="1">
        <w:r>
          <w:rPr>
            <w:rFonts w:ascii="仿宋" w:eastAsia="仿宋" w:hAnsi="仿宋" w:cs="仿宋" w:hint="eastAsia"/>
            <w:lang w:eastAsia="zh-CN"/>
          </w:rPr>
          <w:t>(二)、设备采购与维护管理</w:t>
        </w:r>
        <w:r>
          <w:tab/>
        </w:r>
        <w:r>
          <w:fldChar w:fldCharType="begin"/>
        </w:r>
        <w:r>
          <w:instrText xml:space="preserve"> PAGEREF _Toc19021 \h </w:instrText>
        </w:r>
        <w:r>
          <w:fldChar w:fldCharType="separate"/>
        </w:r>
        <w:r>
          <w:t>65</w:t>
        </w:r>
        <w:r>
          <w:fldChar w:fldCharType="end"/>
        </w:r>
      </w:hyperlink>
    </w:p>
    <w:p>
      <w:pPr>
        <w:pStyle w:val="TOC2"/>
        <w:tabs>
          <w:tab w:val="right" w:leader="dot" w:pos="8306"/>
        </w:tabs>
      </w:pPr>
      <w:hyperlink w:anchor="_Toc27978" w:history="1">
        <w:r>
          <w:rPr>
            <w:rFonts w:ascii="仿宋" w:eastAsia="仿宋" w:hAnsi="仿宋" w:cs="仿宋" w:hint="eastAsia"/>
            <w:lang w:eastAsia="zh-CN"/>
          </w:rPr>
          <w:t>(三)、设施设备升级策略</w:t>
        </w:r>
        <w:r>
          <w:tab/>
        </w:r>
        <w:r>
          <w:fldChar w:fldCharType="begin"/>
        </w:r>
        <w:r>
          <w:instrText xml:space="preserve"> PAGEREF _Toc27978 \h </w:instrText>
        </w:r>
        <w:r>
          <w:fldChar w:fldCharType="separate"/>
        </w:r>
        <w:r>
          <w:t>66</w:t>
        </w:r>
        <w:r>
          <w:fldChar w:fldCharType="end"/>
        </w:r>
      </w:hyperlink>
    </w:p>
    <w:p>
      <w:pPr>
        <w:pStyle w:val="TOC1"/>
        <w:tabs>
          <w:tab w:val="right" w:leader="dot" w:pos="8306"/>
        </w:tabs>
      </w:pPr>
      <w:hyperlink w:anchor="_Toc32249" w:history="1">
        <w:r>
          <w:rPr>
            <w:rFonts w:ascii="仿宋" w:eastAsia="仿宋" w:hAnsi="仿宋" w:cs="仿宋" w:hint="eastAsia"/>
            <w:lang w:eastAsia="zh-CN"/>
          </w:rPr>
          <w:t>十五、质量管理与控制</w:t>
        </w:r>
        <w:r>
          <w:tab/>
        </w:r>
        <w:r>
          <w:fldChar w:fldCharType="begin"/>
        </w:r>
        <w:r>
          <w:instrText xml:space="preserve"> PAGEREF _Toc32249 \h </w:instrText>
        </w:r>
        <w:r>
          <w:fldChar w:fldCharType="separate"/>
        </w:r>
        <w:r>
          <w:t>66</w:t>
        </w:r>
        <w:r>
          <w:fldChar w:fldCharType="end"/>
        </w:r>
      </w:hyperlink>
    </w:p>
    <w:p>
      <w:pPr>
        <w:pStyle w:val="TOC2"/>
        <w:tabs>
          <w:tab w:val="right" w:leader="dot" w:pos="8306"/>
        </w:tabs>
      </w:pPr>
      <w:hyperlink w:anchor="_Toc7078" w:history="1">
        <w:r>
          <w:rPr>
            <w:rFonts w:ascii="仿宋" w:eastAsia="仿宋" w:hAnsi="仿宋" w:cs="仿宋" w:hint="eastAsia"/>
            <w:lang w:eastAsia="zh-CN"/>
          </w:rPr>
          <w:t>(一)、质量管理体系建设</w:t>
        </w:r>
        <w:r>
          <w:tab/>
        </w:r>
        <w:r>
          <w:fldChar w:fldCharType="begin"/>
        </w:r>
        <w:r>
          <w:instrText xml:space="preserve"> PAGEREF _Toc7078 \h </w:instrText>
        </w:r>
        <w:r>
          <w:fldChar w:fldCharType="separate"/>
        </w:r>
        <w:r>
          <w:t>66</w:t>
        </w:r>
        <w:r>
          <w:fldChar w:fldCharType="end"/>
        </w:r>
      </w:hyperlink>
    </w:p>
    <w:p>
      <w:pPr>
        <w:pStyle w:val="TOC2"/>
        <w:tabs>
          <w:tab w:val="right" w:leader="dot" w:pos="8306"/>
        </w:tabs>
      </w:pPr>
      <w:hyperlink w:anchor="_Toc23905" w:history="1">
        <w:r>
          <w:rPr>
            <w:rFonts w:ascii="仿宋" w:eastAsia="仿宋" w:hAnsi="仿宋" w:cs="仿宋" w:hint="eastAsia"/>
            <w:lang w:eastAsia="zh-CN"/>
          </w:rPr>
          <w:t>(二)、质量控制措施</w:t>
        </w:r>
        <w:r>
          <w:tab/>
        </w:r>
        <w:r>
          <w:fldChar w:fldCharType="begin"/>
        </w:r>
        <w:r>
          <w:instrText xml:space="preserve"> PAGEREF _Toc23905 \h </w:instrText>
        </w:r>
        <w:r>
          <w:fldChar w:fldCharType="separate"/>
        </w:r>
        <w:r>
          <w:t>68</w:t>
        </w:r>
        <w:r>
          <w:fldChar w:fldCharType="end"/>
        </w:r>
      </w:hyperlink>
    </w:p>
    <w:p>
      <w:pPr>
        <w:pStyle w:val="TOC1"/>
        <w:tabs>
          <w:tab w:val="right" w:leader="dot" w:pos="8306"/>
        </w:tabs>
      </w:pPr>
      <w:hyperlink w:anchor="_Toc27160" w:history="1">
        <w:r>
          <w:rPr>
            <w:rFonts w:ascii="仿宋" w:eastAsia="仿宋" w:hAnsi="仿宋" w:cs="仿宋" w:hint="eastAsia"/>
            <w:lang w:eastAsia="zh-CN"/>
          </w:rPr>
          <w:t>十六、创新驱动与持续发展</w:t>
        </w:r>
        <w:r>
          <w:tab/>
        </w:r>
        <w:r>
          <w:fldChar w:fldCharType="begin"/>
        </w:r>
        <w:r>
          <w:instrText xml:space="preserve"> PAGEREF _Toc27160 \h </w:instrText>
        </w:r>
        <w:r>
          <w:fldChar w:fldCharType="separate"/>
        </w:r>
        <w:r>
          <w:t>69</w:t>
        </w:r>
        <w:r>
          <w:fldChar w:fldCharType="end"/>
        </w:r>
      </w:hyperlink>
    </w:p>
    <w:p>
      <w:pPr>
        <w:pStyle w:val="TOC2"/>
        <w:tabs>
          <w:tab w:val="right" w:leader="dot" w:pos="8306"/>
        </w:tabs>
      </w:pPr>
      <w:hyperlink w:anchor="_Toc10155" w:history="1">
        <w:r>
          <w:rPr>
            <w:rFonts w:ascii="仿宋" w:eastAsia="仿宋" w:hAnsi="仿宋" w:cs="仿宋" w:hint="eastAsia"/>
            <w:lang w:eastAsia="zh-CN"/>
          </w:rPr>
          <w:t>(一)、创新驱动战略实施</w:t>
        </w:r>
        <w:r>
          <w:tab/>
        </w:r>
        <w:r>
          <w:fldChar w:fldCharType="begin"/>
        </w:r>
        <w:r>
          <w:instrText xml:space="preserve"> PAGEREF _Toc10155 \h </w:instrText>
        </w:r>
        <w:r>
          <w:fldChar w:fldCharType="separate"/>
        </w:r>
        <w:r>
          <w:t>69</w:t>
        </w:r>
        <w:r>
          <w:fldChar w:fldCharType="end"/>
        </w:r>
      </w:hyperlink>
    </w:p>
    <w:p>
      <w:pPr>
        <w:pStyle w:val="TOC2"/>
        <w:tabs>
          <w:tab w:val="right" w:leader="dot" w:pos="8306"/>
        </w:tabs>
      </w:pPr>
      <w:hyperlink w:anchor="_Toc30583" w:history="1">
        <w:r>
          <w:rPr>
            <w:rFonts w:ascii="仿宋" w:eastAsia="仿宋" w:hAnsi="仿宋" w:cs="仿宋" w:hint="eastAsia"/>
            <w:lang w:eastAsia="zh-CN"/>
          </w:rPr>
          <w:t>(二)、持续发展路径探索</w:t>
        </w:r>
        <w:r>
          <w:tab/>
        </w:r>
        <w:r>
          <w:fldChar w:fldCharType="begin"/>
        </w:r>
        <w:r>
          <w:instrText xml:space="preserve"> PAGEREF _Toc30583 \h </w:instrText>
        </w:r>
        <w:r>
          <w:fldChar w:fldCharType="separate"/>
        </w:r>
        <w:r>
          <w:t>71</w:t>
        </w:r>
        <w:r>
          <w:fldChar w:fldCharType="end"/>
        </w:r>
      </w:hyperlink>
    </w:p>
    <w:p>
      <w:pPr>
        <w:pStyle w:val="TOC1"/>
        <w:tabs>
          <w:tab w:val="right" w:leader="dot" w:pos="8306"/>
        </w:tabs>
      </w:pPr>
      <w:hyperlink w:anchor="_Toc4983" w:history="1">
        <w:r>
          <w:rPr>
            <w:rFonts w:ascii="仿宋" w:eastAsia="仿宋" w:hAnsi="仿宋" w:cs="仿宋" w:hint="eastAsia"/>
            <w:lang w:eastAsia="zh-CN"/>
          </w:rPr>
          <w:t>十七、知识产权管理与保护</w:t>
        </w:r>
        <w:r>
          <w:tab/>
        </w:r>
        <w:r>
          <w:fldChar w:fldCharType="begin"/>
        </w:r>
        <w:r>
          <w:instrText xml:space="preserve"> PAGEREF _Toc4983 \h </w:instrText>
        </w:r>
        <w:r>
          <w:fldChar w:fldCharType="separate"/>
        </w:r>
        <w:r>
          <w:t>75</w:t>
        </w:r>
        <w:r>
          <w:fldChar w:fldCharType="end"/>
        </w:r>
      </w:hyperlink>
    </w:p>
    <w:p>
      <w:pPr>
        <w:pStyle w:val="TOC2"/>
        <w:tabs>
          <w:tab w:val="right" w:leader="dot" w:pos="8306"/>
        </w:tabs>
      </w:pPr>
      <w:hyperlink w:anchor="_Toc28287" w:history="1">
        <w:r>
          <w:rPr>
            <w:rFonts w:ascii="仿宋" w:eastAsia="仿宋" w:hAnsi="仿宋" w:cs="仿宋" w:hint="eastAsia"/>
            <w:lang w:eastAsia="zh-CN"/>
          </w:rPr>
          <w:t>(一)、知识产权管理体系建设</w:t>
        </w:r>
        <w:r>
          <w:tab/>
        </w:r>
        <w:r>
          <w:fldChar w:fldCharType="begin"/>
        </w:r>
        <w:r>
          <w:instrText xml:space="preserve"> PAGEREF _Toc28287 \h </w:instrText>
        </w:r>
        <w:r>
          <w:fldChar w:fldCharType="separate"/>
        </w:r>
        <w:r>
          <w:t>75</w:t>
        </w:r>
        <w:r>
          <w:fldChar w:fldCharType="end"/>
        </w:r>
      </w:hyperlink>
    </w:p>
    <w:p>
      <w:pPr>
        <w:pStyle w:val="TOC2"/>
        <w:tabs>
          <w:tab w:val="right" w:leader="dot" w:pos="8306"/>
        </w:tabs>
      </w:pPr>
      <w:hyperlink w:anchor="_Toc7358" w:history="1">
        <w:r>
          <w:rPr>
            <w:rFonts w:ascii="仿宋" w:eastAsia="仿宋" w:hAnsi="仿宋" w:cs="仿宋" w:hint="eastAsia"/>
            <w:lang w:eastAsia="zh-CN"/>
          </w:rPr>
          <w:t>(二)、知识产权保护措施</w:t>
        </w:r>
        <w:r>
          <w:tab/>
        </w:r>
        <w:r>
          <w:fldChar w:fldCharType="begin"/>
        </w:r>
        <w:r>
          <w:instrText xml:space="preserve"> PAGEREF _Toc7358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直接收益：假设再生橡胶项目的产品或服务年销售收入为XX万元。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59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若再生橡胶项目成功推广新型环保产品，比如采用可回收材料的包装，可能会激发消费者对可持续产品的需求。这种需求的增长可能迫使整个行业转向更环保的产品设计和生产方法。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89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再生橡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再生橡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再生橡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08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836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再生橡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再生橡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再生橡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再生橡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https://d.book118.com/056241032213010045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7A7DA0"/>
    <w:rsid w:val="4B7A7D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41032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2024-02-03T19:30:00Z</dcterms:created>
  <dcterms:modified xsi:type="dcterms:W3CDTF">2024-02-03T19:30:55Z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25882DB920F54CE195A846A3FCEB3EA6_11</vt:lpwstr>
  </property>
  <property fmtid="{D5CDD505-2E9C-101B-9397-08002B2CF9AE}" pid="3" name="KSOProductBuildVer">
    <vt:lpwstr>2052-12.1.0.16250</vt:lpwstr>
  </property>
</Properties>
</file>