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数控切割机项目规划设计纲要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2" w:history="1">
        <w:r>
          <w:rPr>
            <w:rFonts w:ascii="仿宋" w:eastAsia="仿宋" w:hAnsi="仿宋" w:cs="仿宋" w:hint="eastAsia"/>
            <w:lang w:eastAsia="zh-CN"/>
          </w:rPr>
          <w:t>前言</w:t>
        </w:r>
        <w:r>
          <w:tab/>
        </w:r>
        <w:r>
          <w:fldChar w:fldCharType="begin"/>
        </w:r>
        <w:r>
          <w:instrText xml:space="preserve"> PAGEREF _Toc12122 \h </w:instrText>
        </w:r>
        <w:r>
          <w:fldChar w:fldCharType="separate"/>
        </w:r>
        <w:r>
          <w:t>3</w:t>
        </w:r>
        <w:r>
          <w:fldChar w:fldCharType="end"/>
        </w:r>
      </w:hyperlink>
    </w:p>
    <w:p>
      <w:pPr>
        <w:pStyle w:val="TOC1"/>
        <w:tabs>
          <w:tab w:val="right" w:leader="dot" w:pos="8306"/>
        </w:tabs>
      </w:pPr>
      <w:hyperlink w:anchor="_Toc4925" w:history="1">
        <w:r>
          <w:rPr>
            <w:rFonts w:ascii="仿宋" w:eastAsia="仿宋" w:hAnsi="仿宋" w:cs="仿宋" w:hint="eastAsia"/>
            <w:lang w:eastAsia="zh-CN"/>
          </w:rPr>
          <w:t>一、数控切割机项目文档管理</w:t>
        </w:r>
        <w:r>
          <w:tab/>
        </w:r>
        <w:r>
          <w:fldChar w:fldCharType="begin"/>
        </w:r>
        <w:r>
          <w:instrText xml:space="preserve"> PAGEREF _Toc4925 \h </w:instrText>
        </w:r>
        <w:r>
          <w:fldChar w:fldCharType="separate"/>
        </w:r>
        <w:r>
          <w:t>3</w:t>
        </w:r>
        <w:r>
          <w:fldChar w:fldCharType="end"/>
        </w:r>
      </w:hyperlink>
    </w:p>
    <w:p>
      <w:pPr>
        <w:pStyle w:val="TOC2"/>
        <w:tabs>
          <w:tab w:val="right" w:leader="dot" w:pos="8306"/>
        </w:tabs>
      </w:pPr>
      <w:hyperlink w:anchor="_Toc16531" w:history="1">
        <w:r>
          <w:rPr>
            <w:rFonts w:ascii="仿宋" w:eastAsia="仿宋" w:hAnsi="仿宋" w:cs="仿宋" w:hint="eastAsia"/>
            <w:lang w:eastAsia="zh-CN"/>
          </w:rPr>
          <w:t>(一)、文档编制与审查</w:t>
        </w:r>
        <w:r>
          <w:tab/>
        </w:r>
        <w:r>
          <w:fldChar w:fldCharType="begin"/>
        </w:r>
        <w:r>
          <w:instrText xml:space="preserve"> PAGEREF _Toc16531 \h </w:instrText>
        </w:r>
        <w:r>
          <w:fldChar w:fldCharType="separate"/>
        </w:r>
        <w:r>
          <w:t>3</w:t>
        </w:r>
        <w:r>
          <w:fldChar w:fldCharType="end"/>
        </w:r>
      </w:hyperlink>
    </w:p>
    <w:p>
      <w:pPr>
        <w:pStyle w:val="TOC2"/>
        <w:tabs>
          <w:tab w:val="right" w:leader="dot" w:pos="8306"/>
        </w:tabs>
      </w:pPr>
      <w:hyperlink w:anchor="_Toc6976" w:history="1">
        <w:r>
          <w:rPr>
            <w:rFonts w:ascii="仿宋" w:eastAsia="仿宋" w:hAnsi="仿宋" w:cs="仿宋" w:hint="eastAsia"/>
            <w:lang w:eastAsia="zh-CN"/>
          </w:rPr>
          <w:t>(二)、文档发布与分发</w:t>
        </w:r>
        <w:r>
          <w:tab/>
        </w:r>
        <w:r>
          <w:fldChar w:fldCharType="begin"/>
        </w:r>
        <w:r>
          <w:instrText xml:space="preserve"> PAGEREF _Toc6976 \h </w:instrText>
        </w:r>
        <w:r>
          <w:fldChar w:fldCharType="separate"/>
        </w:r>
        <w:r>
          <w:t>4</w:t>
        </w:r>
        <w:r>
          <w:fldChar w:fldCharType="end"/>
        </w:r>
      </w:hyperlink>
    </w:p>
    <w:p>
      <w:pPr>
        <w:pStyle w:val="TOC2"/>
        <w:tabs>
          <w:tab w:val="right" w:leader="dot" w:pos="8306"/>
        </w:tabs>
      </w:pPr>
      <w:hyperlink w:anchor="_Toc23062" w:history="1">
        <w:r>
          <w:rPr>
            <w:rFonts w:ascii="仿宋" w:eastAsia="仿宋" w:hAnsi="仿宋" w:cs="仿宋" w:hint="eastAsia"/>
            <w:lang w:eastAsia="zh-CN"/>
          </w:rPr>
          <w:t>(三)、文档存档与归档</w:t>
        </w:r>
        <w:r>
          <w:tab/>
        </w:r>
        <w:r>
          <w:fldChar w:fldCharType="begin"/>
        </w:r>
        <w:r>
          <w:instrText xml:space="preserve"> PAGEREF _Toc23062 \h </w:instrText>
        </w:r>
        <w:r>
          <w:fldChar w:fldCharType="separate"/>
        </w:r>
        <w:r>
          <w:t>5</w:t>
        </w:r>
        <w:r>
          <w:fldChar w:fldCharType="end"/>
        </w:r>
      </w:hyperlink>
    </w:p>
    <w:p>
      <w:pPr>
        <w:pStyle w:val="TOC1"/>
        <w:tabs>
          <w:tab w:val="right" w:leader="dot" w:pos="8306"/>
        </w:tabs>
      </w:pPr>
      <w:hyperlink w:anchor="_Toc3118" w:history="1">
        <w:r>
          <w:rPr>
            <w:rFonts w:ascii="仿宋" w:eastAsia="仿宋" w:hAnsi="仿宋" w:cs="仿宋" w:hint="eastAsia"/>
            <w:lang w:eastAsia="zh-CN"/>
          </w:rPr>
          <w:t>二、工艺说明</w:t>
        </w:r>
        <w:r>
          <w:tab/>
        </w:r>
        <w:r>
          <w:fldChar w:fldCharType="begin"/>
        </w:r>
        <w:r>
          <w:instrText xml:space="preserve"> PAGEREF _Toc3118 \h </w:instrText>
        </w:r>
        <w:r>
          <w:fldChar w:fldCharType="separate"/>
        </w:r>
        <w:r>
          <w:t>6</w:t>
        </w:r>
        <w:r>
          <w:fldChar w:fldCharType="end"/>
        </w:r>
      </w:hyperlink>
    </w:p>
    <w:p>
      <w:pPr>
        <w:pStyle w:val="TOC2"/>
        <w:tabs>
          <w:tab w:val="right" w:leader="dot" w:pos="8306"/>
        </w:tabs>
      </w:pPr>
      <w:hyperlink w:anchor="_Toc22668" w:history="1">
        <w:r>
          <w:rPr>
            <w:rFonts w:ascii="仿宋" w:eastAsia="仿宋" w:hAnsi="仿宋" w:cs="仿宋" w:hint="eastAsia"/>
            <w:lang w:eastAsia="zh-CN"/>
          </w:rPr>
          <w:t>(一)、技术管理特点</w:t>
        </w:r>
        <w:r>
          <w:tab/>
        </w:r>
        <w:r>
          <w:fldChar w:fldCharType="begin"/>
        </w:r>
        <w:r>
          <w:instrText xml:space="preserve"> PAGEREF _Toc22668 \h </w:instrText>
        </w:r>
        <w:r>
          <w:fldChar w:fldCharType="separate"/>
        </w:r>
        <w:r>
          <w:t>6</w:t>
        </w:r>
        <w:r>
          <w:fldChar w:fldCharType="end"/>
        </w:r>
      </w:hyperlink>
    </w:p>
    <w:p>
      <w:pPr>
        <w:pStyle w:val="TOC2"/>
        <w:tabs>
          <w:tab w:val="right" w:leader="dot" w:pos="8306"/>
        </w:tabs>
      </w:pPr>
      <w:hyperlink w:anchor="_Toc49" w:history="1">
        <w:r>
          <w:rPr>
            <w:rFonts w:ascii="仿宋" w:eastAsia="仿宋" w:hAnsi="仿宋" w:cs="仿宋" w:hint="eastAsia"/>
            <w:lang w:eastAsia="zh-CN"/>
          </w:rPr>
          <w:t>(二)、数控切割机项目工艺技术设计方案</w:t>
        </w:r>
        <w:r>
          <w:tab/>
        </w:r>
        <w:r>
          <w:fldChar w:fldCharType="begin"/>
        </w:r>
        <w:r>
          <w:instrText xml:space="preserve"> PAGEREF _Toc49 \h </w:instrText>
        </w:r>
        <w:r>
          <w:fldChar w:fldCharType="separate"/>
        </w:r>
        <w:r>
          <w:t>8</w:t>
        </w:r>
        <w:r>
          <w:fldChar w:fldCharType="end"/>
        </w:r>
      </w:hyperlink>
    </w:p>
    <w:p>
      <w:pPr>
        <w:pStyle w:val="TOC2"/>
        <w:tabs>
          <w:tab w:val="right" w:leader="dot" w:pos="8306"/>
        </w:tabs>
      </w:pPr>
      <w:hyperlink w:anchor="_Toc1268" w:history="1">
        <w:r>
          <w:rPr>
            <w:rFonts w:ascii="仿宋" w:eastAsia="仿宋" w:hAnsi="仿宋" w:cs="仿宋" w:hint="eastAsia"/>
            <w:lang w:eastAsia="zh-CN"/>
          </w:rPr>
          <w:t>(三)、设备选型方案</w:t>
        </w:r>
        <w:r>
          <w:tab/>
        </w:r>
        <w:r>
          <w:fldChar w:fldCharType="begin"/>
        </w:r>
        <w:r>
          <w:instrText xml:space="preserve"> PAGEREF _Toc1268 \h </w:instrText>
        </w:r>
        <w:r>
          <w:fldChar w:fldCharType="separate"/>
        </w:r>
        <w:r>
          <w:t>9</w:t>
        </w:r>
        <w:r>
          <w:fldChar w:fldCharType="end"/>
        </w:r>
      </w:hyperlink>
    </w:p>
    <w:p>
      <w:pPr>
        <w:pStyle w:val="TOC1"/>
        <w:tabs>
          <w:tab w:val="right" w:leader="dot" w:pos="8306"/>
        </w:tabs>
      </w:pPr>
      <w:hyperlink w:anchor="_Toc24009" w:history="1">
        <w:r>
          <w:rPr>
            <w:rFonts w:ascii="仿宋" w:eastAsia="仿宋" w:hAnsi="仿宋" w:cs="仿宋" w:hint="eastAsia"/>
            <w:lang w:eastAsia="zh-CN"/>
          </w:rPr>
          <w:t>三、数控切割机项目建设单位说明</w:t>
        </w:r>
        <w:r>
          <w:tab/>
        </w:r>
        <w:r>
          <w:fldChar w:fldCharType="begin"/>
        </w:r>
        <w:r>
          <w:instrText xml:space="preserve"> PAGEREF _Toc24009 \h </w:instrText>
        </w:r>
        <w:r>
          <w:fldChar w:fldCharType="separate"/>
        </w:r>
        <w:r>
          <w:t>10</w:t>
        </w:r>
        <w:r>
          <w:fldChar w:fldCharType="end"/>
        </w:r>
      </w:hyperlink>
    </w:p>
    <w:p>
      <w:pPr>
        <w:pStyle w:val="TOC2"/>
        <w:tabs>
          <w:tab w:val="right" w:leader="dot" w:pos="8306"/>
        </w:tabs>
      </w:pPr>
      <w:hyperlink w:anchor="_Toc20319" w:history="1">
        <w:r>
          <w:rPr>
            <w:rFonts w:ascii="仿宋" w:eastAsia="仿宋" w:hAnsi="仿宋" w:cs="仿宋" w:hint="eastAsia"/>
            <w:lang w:eastAsia="zh-CN"/>
          </w:rPr>
          <w:t>(一)、数控切割机项目承办单位基本情况</w:t>
        </w:r>
        <w:r>
          <w:tab/>
        </w:r>
        <w:r>
          <w:fldChar w:fldCharType="begin"/>
        </w:r>
        <w:r>
          <w:instrText xml:space="preserve"> PAGEREF _Toc20319 \h </w:instrText>
        </w:r>
        <w:r>
          <w:fldChar w:fldCharType="separate"/>
        </w:r>
        <w:r>
          <w:t>10</w:t>
        </w:r>
        <w:r>
          <w:fldChar w:fldCharType="end"/>
        </w:r>
      </w:hyperlink>
    </w:p>
    <w:p>
      <w:pPr>
        <w:pStyle w:val="TOC2"/>
        <w:tabs>
          <w:tab w:val="right" w:leader="dot" w:pos="8306"/>
        </w:tabs>
      </w:pPr>
      <w:hyperlink w:anchor="_Toc12809" w:history="1">
        <w:r>
          <w:rPr>
            <w:rFonts w:ascii="仿宋" w:eastAsia="仿宋" w:hAnsi="仿宋" w:cs="仿宋" w:hint="eastAsia"/>
            <w:lang w:eastAsia="zh-CN"/>
          </w:rPr>
          <w:t>(二)、公司经济效益分析</w:t>
        </w:r>
        <w:r>
          <w:tab/>
        </w:r>
        <w:r>
          <w:fldChar w:fldCharType="begin"/>
        </w:r>
        <w:r>
          <w:instrText xml:space="preserve"> PAGEREF _Toc12809 \h </w:instrText>
        </w:r>
        <w:r>
          <w:fldChar w:fldCharType="separate"/>
        </w:r>
        <w:r>
          <w:t>11</w:t>
        </w:r>
        <w:r>
          <w:fldChar w:fldCharType="end"/>
        </w:r>
      </w:hyperlink>
    </w:p>
    <w:p>
      <w:pPr>
        <w:pStyle w:val="TOC1"/>
        <w:tabs>
          <w:tab w:val="right" w:leader="dot" w:pos="8306"/>
        </w:tabs>
      </w:pPr>
      <w:hyperlink w:anchor="_Toc8380" w:history="1">
        <w:r>
          <w:rPr>
            <w:rFonts w:ascii="仿宋" w:eastAsia="仿宋" w:hAnsi="仿宋" w:cs="仿宋" w:hint="eastAsia"/>
            <w:lang w:eastAsia="zh-CN"/>
          </w:rPr>
          <w:t>四、数控切割机项目建设背景及必要性分析</w:t>
        </w:r>
        <w:r>
          <w:tab/>
        </w:r>
        <w:r>
          <w:fldChar w:fldCharType="begin"/>
        </w:r>
        <w:r>
          <w:instrText xml:space="preserve"> PAGEREF _Toc8380 \h </w:instrText>
        </w:r>
        <w:r>
          <w:fldChar w:fldCharType="separate"/>
        </w:r>
        <w:r>
          <w:t>12</w:t>
        </w:r>
        <w:r>
          <w:fldChar w:fldCharType="end"/>
        </w:r>
      </w:hyperlink>
    </w:p>
    <w:p>
      <w:pPr>
        <w:pStyle w:val="TOC2"/>
        <w:tabs>
          <w:tab w:val="right" w:leader="dot" w:pos="8306"/>
        </w:tabs>
      </w:pPr>
      <w:hyperlink w:anchor="_Toc6594" w:history="1">
        <w:r>
          <w:rPr>
            <w:rFonts w:ascii="仿宋" w:eastAsia="仿宋" w:hAnsi="仿宋" w:cs="仿宋" w:hint="eastAsia"/>
            <w:lang w:eastAsia="zh-CN"/>
          </w:rPr>
          <w:t>(一)、数控切割机项目背景分析</w:t>
        </w:r>
        <w:r>
          <w:tab/>
        </w:r>
        <w:r>
          <w:fldChar w:fldCharType="begin"/>
        </w:r>
        <w:r>
          <w:instrText xml:space="preserve"> PAGEREF _Toc6594 \h </w:instrText>
        </w:r>
        <w:r>
          <w:fldChar w:fldCharType="separate"/>
        </w:r>
        <w:r>
          <w:t>12</w:t>
        </w:r>
        <w:r>
          <w:fldChar w:fldCharType="end"/>
        </w:r>
      </w:hyperlink>
    </w:p>
    <w:p>
      <w:pPr>
        <w:pStyle w:val="TOC2"/>
        <w:tabs>
          <w:tab w:val="right" w:leader="dot" w:pos="8306"/>
        </w:tabs>
      </w:pPr>
      <w:hyperlink w:anchor="_Toc963" w:history="1">
        <w:r>
          <w:rPr>
            <w:rFonts w:ascii="仿宋" w:eastAsia="仿宋" w:hAnsi="仿宋" w:cs="仿宋" w:hint="eastAsia"/>
            <w:lang w:eastAsia="zh-CN"/>
          </w:rPr>
          <w:t>(二)、数控切割机项目建设必要性分析</w:t>
        </w:r>
        <w:r>
          <w:tab/>
        </w:r>
        <w:r>
          <w:fldChar w:fldCharType="begin"/>
        </w:r>
        <w:r>
          <w:instrText xml:space="preserve"> PAGEREF _Toc963 \h </w:instrText>
        </w:r>
        <w:r>
          <w:fldChar w:fldCharType="separate"/>
        </w:r>
        <w:r>
          <w:t>13</w:t>
        </w:r>
        <w:r>
          <w:fldChar w:fldCharType="end"/>
        </w:r>
      </w:hyperlink>
    </w:p>
    <w:p>
      <w:pPr>
        <w:pStyle w:val="TOC1"/>
        <w:tabs>
          <w:tab w:val="right" w:leader="dot" w:pos="8306"/>
        </w:tabs>
      </w:pPr>
      <w:hyperlink w:anchor="_Toc6449" w:history="1">
        <w:r>
          <w:rPr>
            <w:rFonts w:ascii="仿宋" w:eastAsia="仿宋" w:hAnsi="仿宋" w:cs="仿宋" w:hint="eastAsia"/>
            <w:lang w:eastAsia="zh-CN"/>
          </w:rPr>
          <w:t>五、数控切割机项目绩效评估</w:t>
        </w:r>
        <w:r>
          <w:tab/>
        </w:r>
        <w:r>
          <w:fldChar w:fldCharType="begin"/>
        </w:r>
        <w:r>
          <w:instrText xml:space="preserve"> PAGEREF _Toc6449 \h </w:instrText>
        </w:r>
        <w:r>
          <w:fldChar w:fldCharType="separate"/>
        </w:r>
        <w:r>
          <w:t>15</w:t>
        </w:r>
        <w:r>
          <w:fldChar w:fldCharType="end"/>
        </w:r>
      </w:hyperlink>
    </w:p>
    <w:p>
      <w:pPr>
        <w:pStyle w:val="TOC2"/>
        <w:tabs>
          <w:tab w:val="right" w:leader="dot" w:pos="8306"/>
        </w:tabs>
      </w:pPr>
      <w:hyperlink w:anchor="_Toc9861" w:history="1">
        <w:r>
          <w:rPr>
            <w:rFonts w:ascii="仿宋" w:eastAsia="仿宋" w:hAnsi="仿宋" w:cs="仿宋" w:hint="eastAsia"/>
            <w:lang w:eastAsia="zh-CN"/>
          </w:rPr>
          <w:t>(一)、绩效评估指标</w:t>
        </w:r>
        <w:r>
          <w:tab/>
        </w:r>
        <w:r>
          <w:fldChar w:fldCharType="begin"/>
        </w:r>
        <w:r>
          <w:instrText xml:space="preserve"> PAGEREF _Toc9861 \h </w:instrText>
        </w:r>
        <w:r>
          <w:fldChar w:fldCharType="separate"/>
        </w:r>
        <w:r>
          <w:t>15</w:t>
        </w:r>
        <w:r>
          <w:fldChar w:fldCharType="end"/>
        </w:r>
      </w:hyperlink>
    </w:p>
    <w:p>
      <w:pPr>
        <w:pStyle w:val="TOC2"/>
        <w:tabs>
          <w:tab w:val="right" w:leader="dot" w:pos="8306"/>
        </w:tabs>
      </w:pPr>
      <w:hyperlink w:anchor="_Toc32227" w:history="1">
        <w:r>
          <w:rPr>
            <w:rFonts w:ascii="仿宋" w:eastAsia="仿宋" w:hAnsi="仿宋" w:cs="仿宋" w:hint="eastAsia"/>
            <w:lang w:eastAsia="zh-CN"/>
          </w:rPr>
          <w:t>(二)、绩效评估方法</w:t>
        </w:r>
        <w:r>
          <w:tab/>
        </w:r>
        <w:r>
          <w:fldChar w:fldCharType="begin"/>
        </w:r>
        <w:r>
          <w:instrText xml:space="preserve"> PAGEREF _Toc32227 \h </w:instrText>
        </w:r>
        <w:r>
          <w:fldChar w:fldCharType="separate"/>
        </w:r>
        <w:r>
          <w:t>16</w:t>
        </w:r>
        <w:r>
          <w:fldChar w:fldCharType="end"/>
        </w:r>
      </w:hyperlink>
    </w:p>
    <w:p>
      <w:pPr>
        <w:pStyle w:val="TOC2"/>
        <w:tabs>
          <w:tab w:val="right" w:leader="dot" w:pos="8306"/>
        </w:tabs>
      </w:pPr>
      <w:hyperlink w:anchor="_Toc297" w:history="1">
        <w:r>
          <w:rPr>
            <w:rFonts w:ascii="仿宋" w:eastAsia="仿宋" w:hAnsi="仿宋" w:cs="仿宋" w:hint="eastAsia"/>
            <w:lang w:eastAsia="zh-CN"/>
          </w:rPr>
          <w:t>(三)、绩效评估周期</w:t>
        </w:r>
        <w:r>
          <w:tab/>
        </w:r>
        <w:r>
          <w:fldChar w:fldCharType="begin"/>
        </w:r>
        <w:r>
          <w:instrText xml:space="preserve"> PAGEREF _Toc297 \h </w:instrText>
        </w:r>
        <w:r>
          <w:fldChar w:fldCharType="separate"/>
        </w:r>
        <w:r>
          <w:t>17</w:t>
        </w:r>
        <w:r>
          <w:fldChar w:fldCharType="end"/>
        </w:r>
      </w:hyperlink>
    </w:p>
    <w:p>
      <w:pPr>
        <w:pStyle w:val="TOC1"/>
        <w:tabs>
          <w:tab w:val="right" w:leader="dot" w:pos="8306"/>
        </w:tabs>
      </w:pPr>
      <w:hyperlink w:anchor="_Toc1259" w:history="1">
        <w:r>
          <w:rPr>
            <w:rFonts w:ascii="仿宋" w:eastAsia="仿宋" w:hAnsi="仿宋" w:cs="仿宋" w:hint="eastAsia"/>
            <w:lang w:eastAsia="zh-CN"/>
          </w:rPr>
          <w:t>六、数控切割机项目选址可行性分析</w:t>
        </w:r>
        <w:r>
          <w:tab/>
        </w:r>
        <w:r>
          <w:fldChar w:fldCharType="begin"/>
        </w:r>
        <w:r>
          <w:instrText xml:space="preserve"> PAGEREF _Toc1259 \h </w:instrText>
        </w:r>
        <w:r>
          <w:fldChar w:fldCharType="separate"/>
        </w:r>
        <w:r>
          <w:t>18</w:t>
        </w:r>
        <w:r>
          <w:fldChar w:fldCharType="end"/>
        </w:r>
      </w:hyperlink>
    </w:p>
    <w:p>
      <w:pPr>
        <w:pStyle w:val="TOC2"/>
        <w:tabs>
          <w:tab w:val="right" w:leader="dot" w:pos="8306"/>
        </w:tabs>
      </w:pPr>
      <w:hyperlink w:anchor="_Toc5081" w:history="1">
        <w:r>
          <w:rPr>
            <w:rFonts w:ascii="仿宋" w:eastAsia="仿宋" w:hAnsi="仿宋" w:cs="仿宋" w:hint="eastAsia"/>
            <w:lang w:eastAsia="zh-CN"/>
          </w:rPr>
          <w:t>(一)、数控切割机项目选址</w:t>
        </w:r>
        <w:r>
          <w:tab/>
        </w:r>
        <w:r>
          <w:fldChar w:fldCharType="begin"/>
        </w:r>
        <w:r>
          <w:instrText xml:space="preserve"> PAGEREF _Toc5081 \h </w:instrText>
        </w:r>
        <w:r>
          <w:fldChar w:fldCharType="separate"/>
        </w:r>
        <w:r>
          <w:t>18</w:t>
        </w:r>
        <w:r>
          <w:fldChar w:fldCharType="end"/>
        </w:r>
      </w:hyperlink>
    </w:p>
    <w:p>
      <w:pPr>
        <w:pStyle w:val="TOC2"/>
        <w:tabs>
          <w:tab w:val="right" w:leader="dot" w:pos="8306"/>
        </w:tabs>
      </w:pPr>
      <w:hyperlink w:anchor="_Toc4003" w:history="1">
        <w:r>
          <w:rPr>
            <w:rFonts w:ascii="仿宋" w:eastAsia="仿宋" w:hAnsi="仿宋" w:cs="仿宋" w:hint="eastAsia"/>
            <w:lang w:eastAsia="zh-CN"/>
          </w:rPr>
          <w:t>(二)、用地控制指标</w:t>
        </w:r>
        <w:r>
          <w:tab/>
        </w:r>
        <w:r>
          <w:fldChar w:fldCharType="begin"/>
        </w:r>
        <w:r>
          <w:instrText xml:space="preserve"> PAGEREF _Toc4003 \h </w:instrText>
        </w:r>
        <w:r>
          <w:fldChar w:fldCharType="separate"/>
        </w:r>
        <w:r>
          <w:t>18</w:t>
        </w:r>
        <w:r>
          <w:fldChar w:fldCharType="end"/>
        </w:r>
      </w:hyperlink>
    </w:p>
    <w:p>
      <w:pPr>
        <w:pStyle w:val="TOC2"/>
        <w:tabs>
          <w:tab w:val="right" w:leader="dot" w:pos="8306"/>
        </w:tabs>
      </w:pPr>
      <w:hyperlink w:anchor="_Toc31993" w:history="1">
        <w:r>
          <w:rPr>
            <w:rFonts w:ascii="仿宋" w:eastAsia="仿宋" w:hAnsi="仿宋" w:cs="仿宋" w:hint="eastAsia"/>
            <w:lang w:eastAsia="zh-CN"/>
          </w:rPr>
          <w:t>(三)、节约用地措施</w:t>
        </w:r>
        <w:r>
          <w:tab/>
        </w:r>
        <w:r>
          <w:fldChar w:fldCharType="begin"/>
        </w:r>
        <w:r>
          <w:instrText xml:space="preserve"> PAGEREF _Toc31993 \h </w:instrText>
        </w:r>
        <w:r>
          <w:fldChar w:fldCharType="separate"/>
        </w:r>
        <w:r>
          <w:t>20</w:t>
        </w:r>
        <w:r>
          <w:fldChar w:fldCharType="end"/>
        </w:r>
      </w:hyperlink>
    </w:p>
    <w:p>
      <w:pPr>
        <w:pStyle w:val="TOC2"/>
        <w:tabs>
          <w:tab w:val="right" w:leader="dot" w:pos="8306"/>
        </w:tabs>
      </w:pPr>
      <w:hyperlink w:anchor="_Toc17288" w:history="1">
        <w:r>
          <w:rPr>
            <w:rFonts w:ascii="仿宋" w:eastAsia="仿宋" w:hAnsi="仿宋" w:cs="仿宋" w:hint="eastAsia"/>
            <w:lang w:eastAsia="zh-CN"/>
          </w:rPr>
          <w:t>(四)、总图布置方案</w:t>
        </w:r>
        <w:r>
          <w:tab/>
        </w:r>
        <w:r>
          <w:fldChar w:fldCharType="begin"/>
        </w:r>
        <w:r>
          <w:instrText xml:space="preserve"> PAGEREF _Toc17288 \h </w:instrText>
        </w:r>
        <w:r>
          <w:fldChar w:fldCharType="separate"/>
        </w:r>
        <w:r>
          <w:t>21</w:t>
        </w:r>
        <w:r>
          <w:fldChar w:fldCharType="end"/>
        </w:r>
      </w:hyperlink>
    </w:p>
    <w:p>
      <w:pPr>
        <w:pStyle w:val="TOC2"/>
        <w:tabs>
          <w:tab w:val="right" w:leader="dot" w:pos="8306"/>
        </w:tabs>
      </w:pPr>
      <w:hyperlink w:anchor="_Toc29204" w:history="1">
        <w:r>
          <w:rPr>
            <w:rFonts w:ascii="仿宋" w:eastAsia="仿宋" w:hAnsi="仿宋" w:cs="仿宋" w:hint="eastAsia"/>
            <w:lang w:eastAsia="zh-CN"/>
          </w:rPr>
          <w:t>(五)、选址综合评价</w:t>
        </w:r>
        <w:r>
          <w:tab/>
        </w:r>
        <w:r>
          <w:fldChar w:fldCharType="begin"/>
        </w:r>
        <w:r>
          <w:instrText xml:space="preserve"> PAGEREF _Toc29204 \h </w:instrText>
        </w:r>
        <w:r>
          <w:fldChar w:fldCharType="separate"/>
        </w:r>
        <w:r>
          <w:t>22</w:t>
        </w:r>
        <w:r>
          <w:fldChar w:fldCharType="end"/>
        </w:r>
      </w:hyperlink>
    </w:p>
    <w:p>
      <w:pPr>
        <w:pStyle w:val="TOC1"/>
        <w:tabs>
          <w:tab w:val="right" w:leader="dot" w:pos="8306"/>
        </w:tabs>
      </w:pPr>
      <w:hyperlink w:anchor="_Toc5625" w:history="1">
        <w:r>
          <w:rPr>
            <w:rFonts w:ascii="仿宋" w:eastAsia="仿宋" w:hAnsi="仿宋" w:cs="仿宋" w:hint="eastAsia"/>
            <w:lang w:eastAsia="zh-CN"/>
          </w:rPr>
          <w:t>七、数控切割机项目计划安排</w:t>
        </w:r>
        <w:r>
          <w:tab/>
        </w:r>
        <w:r>
          <w:fldChar w:fldCharType="begin"/>
        </w:r>
        <w:r>
          <w:instrText xml:space="preserve"> PAGEREF _Toc5625 \h </w:instrText>
        </w:r>
        <w:r>
          <w:fldChar w:fldCharType="separate"/>
        </w:r>
        <w:r>
          <w:t>23</w:t>
        </w:r>
        <w:r>
          <w:fldChar w:fldCharType="end"/>
        </w:r>
      </w:hyperlink>
    </w:p>
    <w:p>
      <w:pPr>
        <w:pStyle w:val="TOC2"/>
        <w:tabs>
          <w:tab w:val="right" w:leader="dot" w:pos="8306"/>
        </w:tabs>
      </w:pPr>
      <w:hyperlink w:anchor="_Toc14623" w:history="1">
        <w:r>
          <w:rPr>
            <w:rFonts w:ascii="仿宋" w:eastAsia="仿宋" w:hAnsi="仿宋" w:cs="仿宋" w:hint="eastAsia"/>
            <w:lang w:eastAsia="zh-CN"/>
          </w:rPr>
          <w:t>(一)、建设周期</w:t>
        </w:r>
        <w:r>
          <w:tab/>
        </w:r>
        <w:r>
          <w:fldChar w:fldCharType="begin"/>
        </w:r>
        <w:r>
          <w:instrText xml:space="preserve"> PAGEREF _Toc14623 \h </w:instrText>
        </w:r>
        <w:r>
          <w:fldChar w:fldCharType="separate"/>
        </w:r>
        <w:r>
          <w:t>23</w:t>
        </w:r>
        <w:r>
          <w:fldChar w:fldCharType="end"/>
        </w:r>
      </w:hyperlink>
    </w:p>
    <w:p>
      <w:pPr>
        <w:pStyle w:val="TOC2"/>
        <w:tabs>
          <w:tab w:val="right" w:leader="dot" w:pos="8306"/>
        </w:tabs>
      </w:pPr>
      <w:hyperlink w:anchor="_Toc2780" w:history="1">
        <w:r>
          <w:rPr>
            <w:rFonts w:ascii="仿宋" w:eastAsia="仿宋" w:hAnsi="仿宋" w:cs="仿宋" w:hint="eastAsia"/>
            <w:lang w:eastAsia="zh-CN"/>
          </w:rPr>
          <w:t>(二)、建设进度</w:t>
        </w:r>
        <w:r>
          <w:tab/>
        </w:r>
        <w:r>
          <w:fldChar w:fldCharType="begin"/>
        </w:r>
        <w:r>
          <w:instrText xml:space="preserve"> PAGEREF _Toc2780 \h </w:instrText>
        </w:r>
        <w:r>
          <w:fldChar w:fldCharType="separate"/>
        </w:r>
        <w:r>
          <w:t>24</w:t>
        </w:r>
        <w:r>
          <w:fldChar w:fldCharType="end"/>
        </w:r>
      </w:hyperlink>
    </w:p>
    <w:p>
      <w:pPr>
        <w:pStyle w:val="TOC2"/>
        <w:tabs>
          <w:tab w:val="right" w:leader="dot" w:pos="8306"/>
        </w:tabs>
      </w:pPr>
      <w:hyperlink w:anchor="_Toc27917" w:history="1">
        <w:r>
          <w:rPr>
            <w:rFonts w:ascii="仿宋" w:eastAsia="仿宋" w:hAnsi="仿宋" w:cs="仿宋" w:hint="eastAsia"/>
            <w:lang w:eastAsia="zh-CN"/>
          </w:rPr>
          <w:t>(三)、进度安排注意事项</w:t>
        </w:r>
        <w:r>
          <w:tab/>
        </w:r>
        <w:r>
          <w:fldChar w:fldCharType="begin"/>
        </w:r>
        <w:r>
          <w:instrText xml:space="preserve"> PAGEREF _Toc27917 \h </w:instrText>
        </w:r>
        <w:r>
          <w:fldChar w:fldCharType="separate"/>
        </w:r>
        <w:r>
          <w:t>25</w:t>
        </w:r>
        <w:r>
          <w:fldChar w:fldCharType="end"/>
        </w:r>
      </w:hyperlink>
    </w:p>
    <w:p>
      <w:pPr>
        <w:pStyle w:val="TOC2"/>
        <w:tabs>
          <w:tab w:val="right" w:leader="dot" w:pos="8306"/>
        </w:tabs>
      </w:pPr>
      <w:hyperlink w:anchor="_Toc25970" w:history="1">
        <w:r>
          <w:rPr>
            <w:rFonts w:ascii="仿宋" w:eastAsia="仿宋" w:hAnsi="仿宋" w:cs="仿宋" w:hint="eastAsia"/>
            <w:lang w:eastAsia="zh-CN"/>
          </w:rPr>
          <w:t>(四)、人力资源配置</w:t>
        </w:r>
        <w:r>
          <w:tab/>
        </w:r>
        <w:r>
          <w:fldChar w:fldCharType="begin"/>
        </w:r>
        <w:r>
          <w:instrText xml:space="preserve"> PAGEREF _Toc25970 \h </w:instrText>
        </w:r>
        <w:r>
          <w:fldChar w:fldCharType="separate"/>
        </w:r>
        <w:r>
          <w:t>27</w:t>
        </w:r>
        <w:r>
          <w:fldChar w:fldCharType="end"/>
        </w:r>
      </w:hyperlink>
    </w:p>
    <w:p>
      <w:pPr>
        <w:pStyle w:val="TOC1"/>
        <w:tabs>
          <w:tab w:val="right" w:leader="dot" w:pos="8306"/>
        </w:tabs>
      </w:pPr>
      <w:hyperlink w:anchor="_Toc28614" w:history="1">
        <w:r>
          <w:rPr>
            <w:rFonts w:ascii="仿宋" w:eastAsia="仿宋" w:hAnsi="仿宋" w:cs="仿宋" w:hint="eastAsia"/>
            <w:lang w:eastAsia="zh-CN"/>
          </w:rPr>
          <w:t>八、数控切割机项目技术管理</w:t>
        </w:r>
        <w:r>
          <w:tab/>
        </w:r>
        <w:r>
          <w:fldChar w:fldCharType="begin"/>
        </w:r>
        <w:r>
          <w:instrText xml:space="preserve"> PAGEREF _Toc28614 \h </w:instrText>
        </w:r>
        <w:r>
          <w:fldChar w:fldCharType="separate"/>
        </w:r>
        <w:r>
          <w:t>27</w:t>
        </w:r>
        <w:r>
          <w:fldChar w:fldCharType="end"/>
        </w:r>
      </w:hyperlink>
    </w:p>
    <w:p>
      <w:pPr>
        <w:pStyle w:val="TOC2"/>
        <w:tabs>
          <w:tab w:val="right" w:leader="dot" w:pos="8306"/>
        </w:tabs>
      </w:pPr>
      <w:hyperlink w:anchor="_Toc17647" w:history="1">
        <w:r>
          <w:rPr>
            <w:rFonts w:ascii="仿宋" w:eastAsia="仿宋" w:hAnsi="仿宋" w:cs="仿宋" w:hint="eastAsia"/>
            <w:lang w:eastAsia="zh-CN"/>
          </w:rPr>
          <w:t>(一)、技术方案选用方向</w:t>
        </w:r>
        <w:r>
          <w:tab/>
        </w:r>
        <w:r>
          <w:fldChar w:fldCharType="begin"/>
        </w:r>
        <w:r>
          <w:instrText xml:space="preserve"> PAGEREF _Toc17647 \h </w:instrText>
        </w:r>
        <w:r>
          <w:fldChar w:fldCharType="separate"/>
        </w:r>
        <w:r>
          <w:t>27</w:t>
        </w:r>
        <w:r>
          <w:fldChar w:fldCharType="end"/>
        </w:r>
      </w:hyperlink>
    </w:p>
    <w:p>
      <w:pPr>
        <w:pStyle w:val="TOC2"/>
        <w:tabs>
          <w:tab w:val="right" w:leader="dot" w:pos="8306"/>
        </w:tabs>
      </w:pPr>
      <w:hyperlink w:anchor="_Toc15608" w:history="1">
        <w:r>
          <w:rPr>
            <w:rFonts w:ascii="仿宋" w:eastAsia="仿宋" w:hAnsi="仿宋" w:cs="仿宋" w:hint="eastAsia"/>
            <w:lang w:eastAsia="zh-CN"/>
          </w:rPr>
          <w:t>(二)、工艺技术方案选用原则</w:t>
        </w:r>
        <w:r>
          <w:tab/>
        </w:r>
        <w:r>
          <w:fldChar w:fldCharType="begin"/>
        </w:r>
        <w:r>
          <w:instrText xml:space="preserve"> PAGEREF _Toc15608 \h </w:instrText>
        </w:r>
        <w:r>
          <w:fldChar w:fldCharType="separate"/>
        </w:r>
        <w:r>
          <w:t>29</w:t>
        </w:r>
        <w:r>
          <w:fldChar w:fldCharType="end"/>
        </w:r>
      </w:hyperlink>
    </w:p>
    <w:p>
      <w:pPr>
        <w:pStyle w:val="TOC2"/>
        <w:tabs>
          <w:tab w:val="right" w:leader="dot" w:pos="8306"/>
        </w:tabs>
      </w:pPr>
      <w:hyperlink w:anchor="_Toc12930" w:history="1">
        <w:r>
          <w:rPr>
            <w:rFonts w:ascii="仿宋" w:eastAsia="仿宋" w:hAnsi="仿宋" w:cs="仿宋" w:hint="eastAsia"/>
            <w:lang w:eastAsia="zh-CN"/>
          </w:rPr>
          <w:t>(三)、工艺技术方案要求</w:t>
        </w:r>
        <w:r>
          <w:tab/>
        </w:r>
        <w:r>
          <w:fldChar w:fldCharType="begin"/>
        </w:r>
        <w:r>
          <w:instrText xml:space="preserve"> PAGEREF _Toc12930 \h </w:instrText>
        </w:r>
        <w:r>
          <w:fldChar w:fldCharType="separate"/>
        </w:r>
        <w:r>
          <w:t>31</w:t>
        </w:r>
        <w:r>
          <w:fldChar w:fldCharType="end"/>
        </w:r>
      </w:hyperlink>
    </w:p>
    <w:p>
      <w:pPr>
        <w:pStyle w:val="TOC1"/>
        <w:tabs>
          <w:tab w:val="right" w:leader="dot" w:pos="8306"/>
        </w:tabs>
      </w:pPr>
      <w:hyperlink w:anchor="_Toc11363" w:history="1">
        <w:r>
          <w:rPr>
            <w:rFonts w:ascii="仿宋" w:eastAsia="仿宋" w:hAnsi="仿宋" w:cs="仿宋" w:hint="eastAsia"/>
            <w:lang w:eastAsia="zh-CN"/>
          </w:rPr>
          <w:t>九、数控切割机项目风险管理</w:t>
        </w:r>
        <w:r>
          <w:tab/>
        </w:r>
        <w:r>
          <w:fldChar w:fldCharType="begin"/>
        </w:r>
        <w:r>
          <w:instrText xml:space="preserve"> PAGEREF _Toc11363 \h </w:instrText>
        </w:r>
        <w:r>
          <w:fldChar w:fldCharType="separate"/>
        </w:r>
        <w:r>
          <w:t>34</w:t>
        </w:r>
        <w:r>
          <w:fldChar w:fldCharType="end"/>
        </w:r>
      </w:hyperlink>
    </w:p>
    <w:p>
      <w:pPr>
        <w:pStyle w:val="TOC2"/>
        <w:tabs>
          <w:tab w:val="right" w:leader="dot" w:pos="8306"/>
        </w:tabs>
      </w:pPr>
      <w:hyperlink w:anchor="_Toc5365" w:history="1">
        <w:r>
          <w:rPr>
            <w:rFonts w:ascii="仿宋" w:eastAsia="仿宋" w:hAnsi="仿宋" w:cs="仿宋" w:hint="eastAsia"/>
            <w:lang w:eastAsia="zh-CN"/>
          </w:rPr>
          <w:t>(一)、风险识别与评估</w:t>
        </w:r>
        <w:r>
          <w:tab/>
        </w:r>
        <w:r>
          <w:fldChar w:fldCharType="begin"/>
        </w:r>
        <w:r>
          <w:instrText xml:space="preserve"> PAGEREF _Toc5365 \h </w:instrText>
        </w:r>
        <w:r>
          <w:fldChar w:fldCharType="separate"/>
        </w:r>
        <w:r>
          <w:t>34</w:t>
        </w:r>
        <w:r>
          <w:fldChar w:fldCharType="end"/>
        </w:r>
      </w:hyperlink>
    </w:p>
    <w:p>
      <w:pPr>
        <w:pStyle w:val="TOC2"/>
        <w:tabs>
          <w:tab w:val="right" w:leader="dot" w:pos="8306"/>
        </w:tabs>
      </w:pPr>
      <w:hyperlink w:anchor="_Toc26507" w:history="1">
        <w:r>
          <w:rPr>
            <w:rFonts w:ascii="仿宋" w:eastAsia="仿宋" w:hAnsi="仿宋" w:cs="仿宋" w:hint="eastAsia"/>
            <w:lang w:eastAsia="zh-CN"/>
          </w:rPr>
          <w:t>(二)、风险应对策略</w:t>
        </w:r>
        <w:r>
          <w:tab/>
        </w:r>
        <w:r>
          <w:fldChar w:fldCharType="begin"/>
        </w:r>
        <w:r>
          <w:instrText xml:space="preserve"> PAGEREF _Toc26507 \h </w:instrText>
        </w:r>
        <w:r>
          <w:fldChar w:fldCharType="separate"/>
        </w:r>
        <w:r>
          <w:t>35</w:t>
        </w:r>
        <w:r>
          <w:fldChar w:fldCharType="end"/>
        </w:r>
      </w:hyperlink>
    </w:p>
    <w:p>
      <w:pPr>
        <w:pStyle w:val="TOC2"/>
        <w:tabs>
          <w:tab w:val="right" w:leader="dot" w:pos="8306"/>
        </w:tabs>
      </w:pPr>
      <w:hyperlink w:anchor="_Toc24087" w:history="1">
        <w:r>
          <w:rPr>
            <w:rFonts w:ascii="仿宋" w:eastAsia="仿宋" w:hAnsi="仿宋" w:cs="仿宋" w:hint="eastAsia"/>
            <w:lang w:eastAsia="zh-CN"/>
          </w:rPr>
          <w:t>(三)、风险监控与控制</w:t>
        </w:r>
        <w:r>
          <w:tab/>
        </w:r>
        <w:r>
          <w:fldChar w:fldCharType="begin"/>
        </w:r>
        <w:r>
          <w:instrText xml:space="preserve"> PAGEREF _Toc24087 \h </w:instrText>
        </w:r>
        <w:r>
          <w:fldChar w:fldCharType="separate"/>
        </w:r>
        <w:r>
          <w:t>37</w:t>
        </w:r>
        <w:r>
          <w:fldChar w:fldCharType="end"/>
        </w:r>
      </w:hyperlink>
    </w:p>
    <w:p>
      <w:pPr>
        <w:pStyle w:val="TOC1"/>
        <w:tabs>
          <w:tab w:val="right" w:leader="dot" w:pos="8306"/>
        </w:tabs>
      </w:pPr>
      <w:hyperlink w:anchor="_Toc13814" w:history="1">
        <w:r>
          <w:rPr>
            <w:rFonts w:ascii="仿宋" w:eastAsia="仿宋" w:hAnsi="仿宋" w:cs="仿宋" w:hint="eastAsia"/>
            <w:lang w:eastAsia="zh-CN"/>
          </w:rPr>
          <w:t>十、生产安全保护</w:t>
        </w:r>
        <w:r>
          <w:tab/>
        </w:r>
        <w:r>
          <w:fldChar w:fldCharType="begin"/>
        </w:r>
        <w:r>
          <w:instrText xml:space="preserve"> PAGEREF _Toc13814 \h </w:instrText>
        </w:r>
        <w:r>
          <w:fldChar w:fldCharType="separate"/>
        </w:r>
        <w:r>
          <w:t>38</w:t>
        </w:r>
        <w:r>
          <w:fldChar w:fldCharType="end"/>
        </w:r>
      </w:hyperlink>
    </w:p>
    <w:p>
      <w:pPr>
        <w:pStyle w:val="TOC2"/>
        <w:tabs>
          <w:tab w:val="right" w:leader="dot" w:pos="8306"/>
        </w:tabs>
      </w:pPr>
      <w:hyperlink w:anchor="_Toc10368" w:history="1">
        <w:r>
          <w:rPr>
            <w:rFonts w:ascii="仿宋" w:eastAsia="仿宋" w:hAnsi="仿宋" w:cs="仿宋" w:hint="eastAsia"/>
            <w:lang w:eastAsia="zh-CN"/>
          </w:rPr>
          <w:t>(一)、消防安全</w:t>
        </w:r>
        <w:r>
          <w:tab/>
        </w:r>
        <w:r>
          <w:fldChar w:fldCharType="begin"/>
        </w:r>
        <w:r>
          <w:instrText xml:space="preserve"> PAGEREF _Toc10368 \h </w:instrText>
        </w:r>
        <w:r>
          <w:fldChar w:fldCharType="separate"/>
        </w:r>
        <w:r>
          <w:t>38</w:t>
        </w:r>
        <w:r>
          <w:fldChar w:fldCharType="end"/>
        </w:r>
      </w:hyperlink>
    </w:p>
    <w:p>
      <w:pPr>
        <w:pStyle w:val="TOC2"/>
        <w:tabs>
          <w:tab w:val="right" w:leader="dot" w:pos="8306"/>
        </w:tabs>
      </w:pPr>
      <w:hyperlink w:anchor="_Toc7264" w:history="1">
        <w:r>
          <w:rPr>
            <w:rFonts w:ascii="仿宋" w:eastAsia="仿宋" w:hAnsi="仿宋" w:cs="仿宋" w:hint="eastAsia"/>
            <w:lang w:eastAsia="zh-CN"/>
          </w:rPr>
          <w:t>(二)、防火防爆总图布置措施</w:t>
        </w:r>
        <w:r>
          <w:tab/>
        </w:r>
        <w:r>
          <w:fldChar w:fldCharType="begin"/>
        </w:r>
        <w:r>
          <w:instrText xml:space="preserve"> PAGEREF _Toc7264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8" w:history="1">
        <w:r>
          <w:rPr>
            <w:rFonts w:ascii="仿宋" w:eastAsia="仿宋" w:hAnsi="仿宋" w:cs="仿宋" w:hint="eastAsia"/>
            <w:lang w:eastAsia="zh-CN"/>
          </w:rPr>
          <w:t>(三)、自然灾害防范措施</w:t>
        </w:r>
        <w:r>
          <w:tab/>
        </w:r>
        <w:r>
          <w:fldChar w:fldCharType="begin"/>
        </w:r>
        <w:r>
          <w:instrText xml:space="preserve"> PAGEREF _Toc28788 \h </w:instrText>
        </w:r>
        <w:r>
          <w:fldChar w:fldCharType="separate"/>
        </w:r>
        <w:r>
          <w:t>40</w:t>
        </w:r>
        <w:r>
          <w:fldChar w:fldCharType="end"/>
        </w:r>
      </w:hyperlink>
    </w:p>
    <w:p>
      <w:pPr>
        <w:pStyle w:val="TOC2"/>
        <w:tabs>
          <w:tab w:val="right" w:leader="dot" w:pos="8306"/>
        </w:tabs>
      </w:pPr>
      <w:hyperlink w:anchor="_Toc28301" w:history="1">
        <w:r>
          <w:rPr>
            <w:rFonts w:ascii="仿宋" w:eastAsia="仿宋" w:hAnsi="仿宋" w:cs="仿宋" w:hint="eastAsia"/>
            <w:lang w:eastAsia="zh-CN"/>
          </w:rPr>
          <w:t>(四)、安全色及安全标志使用要求</w:t>
        </w:r>
        <w:r>
          <w:tab/>
        </w:r>
        <w:r>
          <w:fldChar w:fldCharType="begin"/>
        </w:r>
        <w:r>
          <w:instrText xml:space="preserve"> PAGEREF _Toc28301 \h </w:instrText>
        </w:r>
        <w:r>
          <w:fldChar w:fldCharType="separate"/>
        </w:r>
        <w:r>
          <w:t>41</w:t>
        </w:r>
        <w:r>
          <w:fldChar w:fldCharType="end"/>
        </w:r>
      </w:hyperlink>
    </w:p>
    <w:p>
      <w:pPr>
        <w:pStyle w:val="TOC2"/>
        <w:tabs>
          <w:tab w:val="right" w:leader="dot" w:pos="8306"/>
        </w:tabs>
      </w:pPr>
      <w:hyperlink w:anchor="_Toc10485" w:history="1">
        <w:r>
          <w:rPr>
            <w:rFonts w:ascii="仿宋" w:eastAsia="仿宋" w:hAnsi="仿宋" w:cs="仿宋" w:hint="eastAsia"/>
            <w:lang w:eastAsia="zh-CN"/>
          </w:rPr>
          <w:t>(五)、防尘防毒措施</w:t>
        </w:r>
        <w:r>
          <w:tab/>
        </w:r>
        <w:r>
          <w:fldChar w:fldCharType="begin"/>
        </w:r>
        <w:r>
          <w:instrText xml:space="preserve"> PAGEREF _Toc10485 \h </w:instrText>
        </w:r>
        <w:r>
          <w:fldChar w:fldCharType="separate"/>
        </w:r>
        <w:r>
          <w:t>42</w:t>
        </w:r>
        <w:r>
          <w:fldChar w:fldCharType="end"/>
        </w:r>
      </w:hyperlink>
    </w:p>
    <w:p>
      <w:pPr>
        <w:pStyle w:val="TOC2"/>
        <w:tabs>
          <w:tab w:val="right" w:leader="dot" w:pos="8306"/>
        </w:tabs>
      </w:pPr>
      <w:hyperlink w:anchor="_Toc12443" w:history="1">
        <w:r>
          <w:rPr>
            <w:rFonts w:ascii="仿宋" w:eastAsia="仿宋" w:hAnsi="仿宋" w:cs="仿宋" w:hint="eastAsia"/>
            <w:lang w:eastAsia="zh-CN"/>
          </w:rPr>
          <w:t>(六)、防静电、触电防护及防雷措施</w:t>
        </w:r>
        <w:r>
          <w:tab/>
        </w:r>
        <w:r>
          <w:fldChar w:fldCharType="begin"/>
        </w:r>
        <w:r>
          <w:instrText xml:space="preserve"> PAGEREF _Toc12443 \h </w:instrText>
        </w:r>
        <w:r>
          <w:fldChar w:fldCharType="separate"/>
        </w:r>
        <w:r>
          <w:t>43</w:t>
        </w:r>
        <w:r>
          <w:fldChar w:fldCharType="end"/>
        </w:r>
      </w:hyperlink>
    </w:p>
    <w:p>
      <w:pPr>
        <w:pStyle w:val="TOC2"/>
        <w:tabs>
          <w:tab w:val="right" w:leader="dot" w:pos="8306"/>
        </w:tabs>
      </w:pPr>
      <w:hyperlink w:anchor="_Toc13885" w:history="1">
        <w:r>
          <w:rPr>
            <w:rFonts w:ascii="仿宋" w:eastAsia="仿宋" w:hAnsi="仿宋" w:cs="仿宋" w:hint="eastAsia"/>
            <w:lang w:eastAsia="zh-CN"/>
          </w:rPr>
          <w:t>(七)、机械设备安全保障措施</w:t>
        </w:r>
        <w:r>
          <w:tab/>
        </w:r>
        <w:r>
          <w:fldChar w:fldCharType="begin"/>
        </w:r>
        <w:r>
          <w:instrText xml:space="preserve"> PAGEREF _Toc13885 \h </w:instrText>
        </w:r>
        <w:r>
          <w:fldChar w:fldCharType="separate"/>
        </w:r>
        <w:r>
          <w:t>44</w:t>
        </w:r>
        <w:r>
          <w:fldChar w:fldCharType="end"/>
        </w:r>
      </w:hyperlink>
    </w:p>
    <w:p>
      <w:pPr>
        <w:pStyle w:val="TOC1"/>
        <w:tabs>
          <w:tab w:val="right" w:leader="dot" w:pos="8306"/>
        </w:tabs>
      </w:pPr>
      <w:hyperlink w:anchor="_Toc19465" w:history="1">
        <w:r>
          <w:rPr>
            <w:rFonts w:ascii="仿宋" w:eastAsia="仿宋" w:hAnsi="仿宋" w:cs="仿宋" w:hint="eastAsia"/>
            <w:lang w:eastAsia="zh-CN"/>
          </w:rPr>
          <w:t>十一、数控切割机项目人力资源培养与发展</w:t>
        </w:r>
        <w:r>
          <w:tab/>
        </w:r>
        <w:r>
          <w:fldChar w:fldCharType="begin"/>
        </w:r>
        <w:r>
          <w:instrText xml:space="preserve"> PAGEREF _Toc19465 \h </w:instrText>
        </w:r>
        <w:r>
          <w:fldChar w:fldCharType="separate"/>
        </w:r>
        <w:r>
          <w:t>46</w:t>
        </w:r>
        <w:r>
          <w:fldChar w:fldCharType="end"/>
        </w:r>
      </w:hyperlink>
    </w:p>
    <w:p>
      <w:pPr>
        <w:pStyle w:val="TOC2"/>
        <w:tabs>
          <w:tab w:val="right" w:leader="dot" w:pos="8306"/>
        </w:tabs>
      </w:pPr>
      <w:hyperlink w:anchor="_Toc24892" w:history="1">
        <w:r>
          <w:rPr>
            <w:rFonts w:ascii="仿宋" w:eastAsia="仿宋" w:hAnsi="仿宋" w:cs="仿宋" w:hint="eastAsia"/>
            <w:lang w:eastAsia="zh-CN"/>
          </w:rPr>
          <w:t>(一)、人才需求与规划</w:t>
        </w:r>
        <w:r>
          <w:tab/>
        </w:r>
        <w:r>
          <w:fldChar w:fldCharType="begin"/>
        </w:r>
        <w:r>
          <w:instrText xml:space="preserve"> PAGEREF _Toc24892 \h </w:instrText>
        </w:r>
        <w:r>
          <w:fldChar w:fldCharType="separate"/>
        </w:r>
        <w:r>
          <w:t>46</w:t>
        </w:r>
        <w:r>
          <w:fldChar w:fldCharType="end"/>
        </w:r>
      </w:hyperlink>
    </w:p>
    <w:p>
      <w:pPr>
        <w:pStyle w:val="TOC2"/>
        <w:tabs>
          <w:tab w:val="right" w:leader="dot" w:pos="8306"/>
        </w:tabs>
      </w:pPr>
      <w:hyperlink w:anchor="_Toc32204" w:history="1">
        <w:r>
          <w:rPr>
            <w:rFonts w:ascii="仿宋" w:eastAsia="仿宋" w:hAnsi="仿宋" w:cs="仿宋" w:hint="eastAsia"/>
            <w:lang w:eastAsia="zh-CN"/>
          </w:rPr>
          <w:t>(二)、培训与发展计划</w:t>
        </w:r>
        <w:r>
          <w:tab/>
        </w:r>
        <w:r>
          <w:fldChar w:fldCharType="begin"/>
        </w:r>
        <w:r>
          <w:instrText xml:space="preserve"> PAGEREF _Toc32204 \h </w:instrText>
        </w:r>
        <w:r>
          <w:fldChar w:fldCharType="separate"/>
        </w:r>
        <w:r>
          <w:t>46</w:t>
        </w:r>
        <w:r>
          <w:fldChar w:fldCharType="end"/>
        </w:r>
      </w:hyperlink>
    </w:p>
    <w:p>
      <w:pPr>
        <w:pStyle w:val="TOC1"/>
        <w:tabs>
          <w:tab w:val="right" w:leader="dot" w:pos="8306"/>
        </w:tabs>
      </w:pPr>
      <w:hyperlink w:anchor="_Toc13262" w:history="1">
        <w:r>
          <w:rPr>
            <w:rFonts w:ascii="仿宋" w:eastAsia="仿宋" w:hAnsi="仿宋" w:cs="仿宋" w:hint="eastAsia"/>
            <w:lang w:eastAsia="zh-CN"/>
          </w:rPr>
          <w:t>十二、数控切割机项目环境影响分析</w:t>
        </w:r>
        <w:r>
          <w:tab/>
        </w:r>
        <w:r>
          <w:fldChar w:fldCharType="begin"/>
        </w:r>
        <w:r>
          <w:instrText xml:space="preserve"> PAGEREF _Toc13262 \h </w:instrText>
        </w:r>
        <w:r>
          <w:fldChar w:fldCharType="separate"/>
        </w:r>
        <w:r>
          <w:t>47</w:t>
        </w:r>
        <w:r>
          <w:fldChar w:fldCharType="end"/>
        </w:r>
      </w:hyperlink>
    </w:p>
    <w:p>
      <w:pPr>
        <w:pStyle w:val="TOC2"/>
        <w:tabs>
          <w:tab w:val="right" w:leader="dot" w:pos="8306"/>
        </w:tabs>
      </w:pPr>
      <w:hyperlink w:anchor="_Toc20004" w:history="1">
        <w:r>
          <w:rPr>
            <w:rFonts w:ascii="仿宋" w:eastAsia="仿宋" w:hAnsi="仿宋" w:cs="仿宋" w:hint="eastAsia"/>
            <w:lang w:eastAsia="zh-CN"/>
          </w:rPr>
          <w:t>(一)、建设区域环境质量现状</w:t>
        </w:r>
        <w:r>
          <w:tab/>
        </w:r>
        <w:r>
          <w:fldChar w:fldCharType="begin"/>
        </w:r>
        <w:r>
          <w:instrText xml:space="preserve"> PAGEREF _Toc20004 \h </w:instrText>
        </w:r>
        <w:r>
          <w:fldChar w:fldCharType="separate"/>
        </w:r>
        <w:r>
          <w:t>47</w:t>
        </w:r>
        <w:r>
          <w:fldChar w:fldCharType="end"/>
        </w:r>
      </w:hyperlink>
    </w:p>
    <w:p>
      <w:pPr>
        <w:pStyle w:val="TOC2"/>
        <w:tabs>
          <w:tab w:val="right" w:leader="dot" w:pos="8306"/>
        </w:tabs>
      </w:pPr>
      <w:hyperlink w:anchor="_Toc27580" w:history="1">
        <w:r>
          <w:rPr>
            <w:rFonts w:ascii="仿宋" w:eastAsia="仿宋" w:hAnsi="仿宋" w:cs="仿宋" w:hint="eastAsia"/>
            <w:lang w:eastAsia="zh-CN"/>
          </w:rPr>
          <w:t>(二)、建设期环境保护</w:t>
        </w:r>
        <w:r>
          <w:tab/>
        </w:r>
        <w:r>
          <w:fldChar w:fldCharType="begin"/>
        </w:r>
        <w:r>
          <w:instrText xml:space="preserve"> PAGEREF _Toc27580 \h </w:instrText>
        </w:r>
        <w:r>
          <w:fldChar w:fldCharType="separate"/>
        </w:r>
        <w:r>
          <w:t>48</w:t>
        </w:r>
        <w:r>
          <w:fldChar w:fldCharType="end"/>
        </w:r>
      </w:hyperlink>
    </w:p>
    <w:p>
      <w:pPr>
        <w:pStyle w:val="TOC2"/>
        <w:tabs>
          <w:tab w:val="right" w:leader="dot" w:pos="8306"/>
        </w:tabs>
      </w:pPr>
      <w:hyperlink w:anchor="_Toc10263" w:history="1">
        <w:r>
          <w:rPr>
            <w:rFonts w:ascii="仿宋" w:eastAsia="仿宋" w:hAnsi="仿宋" w:cs="仿宋" w:hint="eastAsia"/>
            <w:lang w:eastAsia="zh-CN"/>
          </w:rPr>
          <w:t>(三)、运营期环境保护</w:t>
        </w:r>
        <w:r>
          <w:tab/>
        </w:r>
        <w:r>
          <w:fldChar w:fldCharType="begin"/>
        </w:r>
        <w:r>
          <w:instrText xml:space="preserve"> PAGEREF _Toc10263 \h </w:instrText>
        </w:r>
        <w:r>
          <w:fldChar w:fldCharType="separate"/>
        </w:r>
        <w:r>
          <w:t>50</w:t>
        </w:r>
        <w:r>
          <w:fldChar w:fldCharType="end"/>
        </w:r>
      </w:hyperlink>
    </w:p>
    <w:p>
      <w:pPr>
        <w:pStyle w:val="TOC2"/>
        <w:tabs>
          <w:tab w:val="right" w:leader="dot" w:pos="8306"/>
        </w:tabs>
      </w:pPr>
      <w:hyperlink w:anchor="_Toc25297" w:history="1">
        <w:r>
          <w:rPr>
            <w:rFonts w:ascii="仿宋" w:eastAsia="仿宋" w:hAnsi="仿宋" w:cs="仿宋" w:hint="eastAsia"/>
            <w:lang w:eastAsia="zh-CN"/>
          </w:rPr>
          <w:t>(四)、数控切割机项目建设对区域经济的影响</w:t>
        </w:r>
        <w:r>
          <w:tab/>
        </w:r>
        <w:r>
          <w:fldChar w:fldCharType="begin"/>
        </w:r>
        <w:r>
          <w:instrText xml:space="preserve"> PAGEREF _Toc25297 \h </w:instrText>
        </w:r>
        <w:r>
          <w:fldChar w:fldCharType="separate"/>
        </w:r>
        <w:r>
          <w:t>51</w:t>
        </w:r>
        <w:r>
          <w:fldChar w:fldCharType="end"/>
        </w:r>
      </w:hyperlink>
    </w:p>
    <w:p>
      <w:pPr>
        <w:pStyle w:val="TOC2"/>
        <w:tabs>
          <w:tab w:val="right" w:leader="dot" w:pos="8306"/>
        </w:tabs>
      </w:pPr>
      <w:hyperlink w:anchor="_Toc5555" w:history="1">
        <w:r>
          <w:rPr>
            <w:rFonts w:ascii="仿宋" w:eastAsia="仿宋" w:hAnsi="仿宋" w:cs="仿宋" w:hint="eastAsia"/>
            <w:lang w:eastAsia="zh-CN"/>
          </w:rPr>
          <w:t>(五)、废弃物处理</w:t>
        </w:r>
        <w:r>
          <w:tab/>
        </w:r>
        <w:r>
          <w:fldChar w:fldCharType="begin"/>
        </w:r>
        <w:r>
          <w:instrText xml:space="preserve"> PAGEREF _Toc5555 \h </w:instrText>
        </w:r>
        <w:r>
          <w:fldChar w:fldCharType="separate"/>
        </w:r>
        <w:r>
          <w:t>53</w:t>
        </w:r>
        <w:r>
          <w:fldChar w:fldCharType="end"/>
        </w:r>
      </w:hyperlink>
    </w:p>
    <w:p>
      <w:pPr>
        <w:pStyle w:val="TOC2"/>
        <w:tabs>
          <w:tab w:val="right" w:leader="dot" w:pos="8306"/>
        </w:tabs>
      </w:pPr>
      <w:hyperlink w:anchor="_Toc31879" w:history="1">
        <w:r>
          <w:rPr>
            <w:rFonts w:ascii="仿宋" w:eastAsia="仿宋" w:hAnsi="仿宋" w:cs="仿宋" w:hint="eastAsia"/>
            <w:lang w:eastAsia="zh-CN"/>
          </w:rPr>
          <w:t>(六)、特殊环境影响分析</w:t>
        </w:r>
        <w:r>
          <w:tab/>
        </w:r>
        <w:r>
          <w:fldChar w:fldCharType="begin"/>
        </w:r>
        <w:r>
          <w:instrText xml:space="preserve"> PAGEREF _Toc31879 \h </w:instrText>
        </w:r>
        <w:r>
          <w:fldChar w:fldCharType="separate"/>
        </w:r>
        <w:r>
          <w:t>54</w:t>
        </w:r>
        <w:r>
          <w:fldChar w:fldCharType="end"/>
        </w:r>
      </w:hyperlink>
    </w:p>
    <w:p>
      <w:pPr>
        <w:pStyle w:val="TOC2"/>
        <w:tabs>
          <w:tab w:val="right" w:leader="dot" w:pos="8306"/>
        </w:tabs>
      </w:pPr>
      <w:hyperlink w:anchor="_Toc3986" w:history="1">
        <w:r>
          <w:rPr>
            <w:rFonts w:ascii="仿宋" w:eastAsia="仿宋" w:hAnsi="仿宋" w:cs="仿宋" w:hint="eastAsia"/>
            <w:lang w:eastAsia="zh-CN"/>
          </w:rPr>
          <w:t>(七)、清洁生产</w:t>
        </w:r>
        <w:r>
          <w:tab/>
        </w:r>
        <w:r>
          <w:fldChar w:fldCharType="begin"/>
        </w:r>
        <w:r>
          <w:instrText xml:space="preserve"> PAGEREF _Toc3986 \h </w:instrText>
        </w:r>
        <w:r>
          <w:fldChar w:fldCharType="separate"/>
        </w:r>
        <w:r>
          <w:t>55</w:t>
        </w:r>
        <w:r>
          <w:fldChar w:fldCharType="end"/>
        </w:r>
      </w:hyperlink>
    </w:p>
    <w:p>
      <w:pPr>
        <w:pStyle w:val="TOC2"/>
        <w:tabs>
          <w:tab w:val="right" w:leader="dot" w:pos="8306"/>
        </w:tabs>
      </w:pPr>
      <w:hyperlink w:anchor="_Toc28176" w:history="1">
        <w:r>
          <w:rPr>
            <w:rFonts w:ascii="仿宋" w:eastAsia="仿宋" w:hAnsi="仿宋" w:cs="仿宋" w:hint="eastAsia"/>
            <w:lang w:eastAsia="zh-CN"/>
          </w:rPr>
          <w:t>(八)、环境保护综合评价</w:t>
        </w:r>
        <w:r>
          <w:tab/>
        </w:r>
        <w:r>
          <w:fldChar w:fldCharType="begin"/>
        </w:r>
        <w:r>
          <w:instrText xml:space="preserve"> PAGEREF _Toc28176 \h </w:instrText>
        </w:r>
        <w:r>
          <w:fldChar w:fldCharType="separate"/>
        </w:r>
        <w:r>
          <w:t>56</w:t>
        </w:r>
        <w:r>
          <w:fldChar w:fldCharType="end"/>
        </w:r>
      </w:hyperlink>
    </w:p>
    <w:p>
      <w:pPr>
        <w:pStyle w:val="TOC1"/>
        <w:tabs>
          <w:tab w:val="right" w:leader="dot" w:pos="8306"/>
        </w:tabs>
      </w:pPr>
      <w:hyperlink w:anchor="_Toc7121" w:history="1">
        <w:r>
          <w:rPr>
            <w:rFonts w:ascii="仿宋" w:eastAsia="仿宋" w:hAnsi="仿宋" w:cs="仿宋" w:hint="eastAsia"/>
            <w:lang w:eastAsia="zh-CN"/>
          </w:rPr>
          <w:t>十三、风险识别与分类</w:t>
        </w:r>
        <w:r>
          <w:tab/>
        </w:r>
        <w:r>
          <w:fldChar w:fldCharType="begin"/>
        </w:r>
        <w:r>
          <w:instrText xml:space="preserve"> PAGEREF _Toc7121 \h </w:instrText>
        </w:r>
        <w:r>
          <w:fldChar w:fldCharType="separate"/>
        </w:r>
        <w:r>
          <w:t>57</w:t>
        </w:r>
        <w:r>
          <w:fldChar w:fldCharType="end"/>
        </w:r>
      </w:hyperlink>
    </w:p>
    <w:p>
      <w:pPr>
        <w:pStyle w:val="TOC2"/>
        <w:tabs>
          <w:tab w:val="right" w:leader="dot" w:pos="8306"/>
        </w:tabs>
      </w:pPr>
      <w:hyperlink w:anchor="_Toc28910" w:history="1">
        <w:r>
          <w:rPr>
            <w:rFonts w:ascii="仿宋" w:eastAsia="仿宋" w:hAnsi="仿宋" w:cs="仿宋" w:hint="eastAsia"/>
            <w:lang w:eastAsia="zh-CN"/>
          </w:rPr>
          <w:t>(一)、风险识别</w:t>
        </w:r>
        <w:r>
          <w:tab/>
        </w:r>
        <w:r>
          <w:fldChar w:fldCharType="begin"/>
        </w:r>
        <w:r>
          <w:instrText xml:space="preserve"> PAGEREF _Toc28910 \h </w:instrText>
        </w:r>
        <w:r>
          <w:fldChar w:fldCharType="separate"/>
        </w:r>
        <w:r>
          <w:t>57</w:t>
        </w:r>
        <w:r>
          <w:fldChar w:fldCharType="end"/>
        </w:r>
      </w:hyperlink>
    </w:p>
    <w:p>
      <w:pPr>
        <w:pStyle w:val="TOC2"/>
        <w:tabs>
          <w:tab w:val="right" w:leader="dot" w:pos="8306"/>
        </w:tabs>
      </w:pPr>
      <w:hyperlink w:anchor="_Toc24455" w:history="1">
        <w:r>
          <w:rPr>
            <w:rFonts w:ascii="仿宋" w:eastAsia="仿宋" w:hAnsi="仿宋" w:cs="仿宋" w:hint="eastAsia"/>
            <w:lang w:eastAsia="zh-CN"/>
          </w:rPr>
          <w:t>(二)、风险分类</w:t>
        </w:r>
        <w:r>
          <w:tab/>
        </w:r>
        <w:r>
          <w:fldChar w:fldCharType="begin"/>
        </w:r>
        <w:r>
          <w:instrText xml:space="preserve"> PAGEREF _Toc24455 \h </w:instrText>
        </w:r>
        <w:r>
          <w:fldChar w:fldCharType="separate"/>
        </w:r>
        <w:r>
          <w:t>59</w:t>
        </w:r>
        <w:r>
          <w:fldChar w:fldCharType="end"/>
        </w:r>
      </w:hyperlink>
    </w:p>
    <w:p>
      <w:pPr>
        <w:pStyle w:val="TOC1"/>
        <w:tabs>
          <w:tab w:val="right" w:leader="dot" w:pos="8306"/>
        </w:tabs>
      </w:pPr>
      <w:hyperlink w:anchor="_Toc29277" w:history="1">
        <w:r>
          <w:rPr>
            <w:rFonts w:ascii="仿宋" w:eastAsia="仿宋" w:hAnsi="仿宋" w:cs="仿宋" w:hint="eastAsia"/>
            <w:lang w:eastAsia="zh-CN"/>
          </w:rPr>
          <w:t>十四、利益相关者分析与沟通计划</w:t>
        </w:r>
        <w:r>
          <w:tab/>
        </w:r>
        <w:r>
          <w:fldChar w:fldCharType="begin"/>
        </w:r>
        <w:r>
          <w:instrText xml:space="preserve"> PAGEREF _Toc29277 \h </w:instrText>
        </w:r>
        <w:r>
          <w:fldChar w:fldCharType="separate"/>
        </w:r>
        <w:r>
          <w:t>61</w:t>
        </w:r>
        <w:r>
          <w:fldChar w:fldCharType="end"/>
        </w:r>
      </w:hyperlink>
    </w:p>
    <w:p>
      <w:pPr>
        <w:pStyle w:val="TOC2"/>
        <w:tabs>
          <w:tab w:val="right" w:leader="dot" w:pos="8306"/>
        </w:tabs>
      </w:pPr>
      <w:hyperlink w:anchor="_Toc25767" w:history="1">
        <w:r>
          <w:rPr>
            <w:rFonts w:ascii="仿宋" w:eastAsia="仿宋" w:hAnsi="仿宋" w:cs="仿宋" w:hint="eastAsia"/>
            <w:lang w:eastAsia="zh-CN"/>
          </w:rPr>
          <w:t>(一)、利益相关者分析</w:t>
        </w:r>
        <w:r>
          <w:tab/>
        </w:r>
        <w:r>
          <w:fldChar w:fldCharType="begin"/>
        </w:r>
        <w:r>
          <w:instrText xml:space="preserve"> PAGEREF _Toc25767 \h </w:instrText>
        </w:r>
        <w:r>
          <w:fldChar w:fldCharType="separate"/>
        </w:r>
        <w:r>
          <w:t>61</w:t>
        </w:r>
        <w:r>
          <w:fldChar w:fldCharType="end"/>
        </w:r>
      </w:hyperlink>
    </w:p>
    <w:p>
      <w:pPr>
        <w:pStyle w:val="TOC2"/>
        <w:tabs>
          <w:tab w:val="right" w:leader="dot" w:pos="8306"/>
        </w:tabs>
      </w:pPr>
      <w:hyperlink w:anchor="_Toc31066" w:history="1">
        <w:r>
          <w:rPr>
            <w:rFonts w:ascii="仿宋" w:eastAsia="仿宋" w:hAnsi="仿宋" w:cs="仿宋" w:hint="eastAsia"/>
            <w:lang w:eastAsia="zh-CN"/>
          </w:rPr>
          <w:t>(二)、沟通计划</w:t>
        </w:r>
        <w:r>
          <w:tab/>
        </w:r>
        <w:r>
          <w:fldChar w:fldCharType="begin"/>
        </w:r>
        <w:r>
          <w:instrText xml:space="preserve"> PAGEREF _Toc31066 \h </w:instrText>
        </w:r>
        <w:r>
          <w:fldChar w:fldCharType="separate"/>
        </w:r>
        <w:r>
          <w:t>62</w:t>
        </w:r>
        <w:r>
          <w:fldChar w:fldCharType="end"/>
        </w:r>
      </w:hyperlink>
    </w:p>
    <w:p>
      <w:pPr>
        <w:pStyle w:val="TOC1"/>
        <w:tabs>
          <w:tab w:val="right" w:leader="dot" w:pos="8306"/>
        </w:tabs>
      </w:pPr>
      <w:hyperlink w:anchor="_Toc29886" w:history="1">
        <w:r>
          <w:rPr>
            <w:rFonts w:ascii="仿宋" w:eastAsia="仿宋" w:hAnsi="仿宋" w:cs="仿宋" w:hint="eastAsia"/>
            <w:lang w:eastAsia="zh-CN"/>
          </w:rPr>
          <w:t>十五、数控切割机项目实施时间节点</w:t>
        </w:r>
        <w:r>
          <w:tab/>
        </w:r>
        <w:r>
          <w:fldChar w:fldCharType="begin"/>
        </w:r>
        <w:r>
          <w:instrText xml:space="preserve"> PAGEREF _Toc29886 \h </w:instrText>
        </w:r>
        <w:r>
          <w:fldChar w:fldCharType="separate"/>
        </w:r>
        <w:r>
          <w:t>63</w:t>
        </w:r>
        <w:r>
          <w:fldChar w:fldCharType="end"/>
        </w:r>
      </w:hyperlink>
    </w:p>
    <w:p>
      <w:pPr>
        <w:pStyle w:val="TOC2"/>
        <w:tabs>
          <w:tab w:val="right" w:leader="dot" w:pos="8306"/>
        </w:tabs>
      </w:pPr>
      <w:hyperlink w:anchor="_Toc8589" w:history="1">
        <w:r>
          <w:rPr>
            <w:rFonts w:ascii="仿宋" w:eastAsia="仿宋" w:hAnsi="仿宋" w:cs="仿宋" w:hint="eastAsia"/>
            <w:lang w:eastAsia="zh-CN"/>
          </w:rPr>
          <w:t>(一)、数控切割机项目启动阶段时间节点</w:t>
        </w:r>
        <w:r>
          <w:tab/>
        </w:r>
        <w:r>
          <w:fldChar w:fldCharType="begin"/>
        </w:r>
        <w:r>
          <w:instrText xml:space="preserve"> PAGEREF _Toc8589 \h </w:instrText>
        </w:r>
        <w:r>
          <w:fldChar w:fldCharType="separate"/>
        </w:r>
        <w:r>
          <w:t>63</w:t>
        </w:r>
        <w:r>
          <w:fldChar w:fldCharType="end"/>
        </w:r>
      </w:hyperlink>
    </w:p>
    <w:p>
      <w:pPr>
        <w:pStyle w:val="TOC2"/>
        <w:tabs>
          <w:tab w:val="right" w:leader="dot" w:pos="8306"/>
        </w:tabs>
      </w:pPr>
      <w:hyperlink w:anchor="_Toc7134" w:history="1">
        <w:r>
          <w:rPr>
            <w:rFonts w:ascii="仿宋" w:eastAsia="仿宋" w:hAnsi="仿宋" w:cs="仿宋" w:hint="eastAsia"/>
            <w:lang w:eastAsia="zh-CN"/>
          </w:rPr>
          <w:t>(二)、数控切割机项目执行阶段时间节点</w:t>
        </w:r>
        <w:r>
          <w:tab/>
        </w:r>
        <w:r>
          <w:fldChar w:fldCharType="begin"/>
        </w:r>
        <w:r>
          <w:instrText xml:space="preserve"> PAGEREF _Toc7134 \h </w:instrText>
        </w:r>
        <w:r>
          <w:fldChar w:fldCharType="separate"/>
        </w:r>
        <w:r>
          <w:t>64</w:t>
        </w:r>
        <w:r>
          <w:fldChar w:fldCharType="end"/>
        </w:r>
      </w:hyperlink>
    </w:p>
    <w:p>
      <w:pPr>
        <w:pStyle w:val="TOC2"/>
        <w:tabs>
          <w:tab w:val="right" w:leader="dot" w:pos="8306"/>
        </w:tabs>
      </w:pPr>
      <w:hyperlink w:anchor="_Toc20900" w:history="1">
        <w:r>
          <w:rPr>
            <w:rFonts w:ascii="仿宋" w:eastAsia="仿宋" w:hAnsi="仿宋" w:cs="仿宋" w:hint="eastAsia"/>
            <w:lang w:eastAsia="zh-CN"/>
          </w:rPr>
          <w:t>(三)、数控切割机项目完成阶段时间节点</w:t>
        </w:r>
        <w:r>
          <w:tab/>
        </w:r>
        <w:r>
          <w:fldChar w:fldCharType="begin"/>
        </w:r>
        <w:r>
          <w:instrText xml:space="preserve"> PAGEREF _Toc20900 \h </w:instrText>
        </w:r>
        <w:r>
          <w:fldChar w:fldCharType="separate"/>
        </w:r>
        <w:r>
          <w:t>65</w:t>
        </w:r>
        <w:r>
          <w:fldChar w:fldCharType="end"/>
        </w:r>
      </w:hyperlink>
    </w:p>
    <w:p>
      <w:pPr>
        <w:pStyle w:val="TOC1"/>
        <w:tabs>
          <w:tab w:val="right" w:leader="dot" w:pos="8306"/>
        </w:tabs>
      </w:pPr>
      <w:hyperlink w:anchor="_Toc3414" w:history="1">
        <w:r>
          <w:rPr>
            <w:rFonts w:ascii="仿宋" w:eastAsia="仿宋" w:hAnsi="仿宋" w:cs="仿宋" w:hint="eastAsia"/>
            <w:lang w:eastAsia="zh-CN"/>
          </w:rPr>
          <w:t>十六、质量管理体系</w:t>
        </w:r>
        <w:r>
          <w:tab/>
        </w:r>
        <w:r>
          <w:fldChar w:fldCharType="begin"/>
        </w:r>
        <w:r>
          <w:instrText xml:space="preserve"> PAGEREF _Toc3414 \h </w:instrText>
        </w:r>
        <w:r>
          <w:fldChar w:fldCharType="separate"/>
        </w:r>
        <w:r>
          <w:t>66</w:t>
        </w:r>
        <w:r>
          <w:fldChar w:fldCharType="end"/>
        </w:r>
      </w:hyperlink>
    </w:p>
    <w:p>
      <w:pPr>
        <w:pStyle w:val="TOC2"/>
        <w:tabs>
          <w:tab w:val="right" w:leader="dot" w:pos="8306"/>
        </w:tabs>
      </w:pPr>
      <w:hyperlink w:anchor="_Toc8610" w:history="1">
        <w:r>
          <w:rPr>
            <w:rFonts w:ascii="仿宋" w:eastAsia="仿宋" w:hAnsi="仿宋" w:cs="仿宋" w:hint="eastAsia"/>
            <w:lang w:eastAsia="zh-CN"/>
          </w:rPr>
          <w:t>(一)、质量目标与方针</w:t>
        </w:r>
        <w:r>
          <w:tab/>
        </w:r>
        <w:r>
          <w:fldChar w:fldCharType="begin"/>
        </w:r>
        <w:r>
          <w:instrText xml:space="preserve"> PAGEREF _Toc8610 \h </w:instrText>
        </w:r>
        <w:r>
          <w:fldChar w:fldCharType="separate"/>
        </w:r>
        <w:r>
          <w:t>66</w:t>
        </w:r>
        <w:r>
          <w:fldChar w:fldCharType="end"/>
        </w:r>
      </w:hyperlink>
    </w:p>
    <w:p>
      <w:pPr>
        <w:pStyle w:val="TOC2"/>
        <w:tabs>
          <w:tab w:val="right" w:leader="dot" w:pos="8306"/>
        </w:tabs>
      </w:pPr>
      <w:hyperlink w:anchor="_Toc13129" w:history="1">
        <w:r>
          <w:rPr>
            <w:rFonts w:ascii="仿宋" w:eastAsia="仿宋" w:hAnsi="仿宋" w:cs="仿宋" w:hint="eastAsia"/>
            <w:lang w:eastAsia="zh-CN"/>
          </w:rPr>
          <w:t>(二)、质量管理责任</w:t>
        </w:r>
        <w:r>
          <w:tab/>
        </w:r>
        <w:r>
          <w:fldChar w:fldCharType="begin"/>
        </w:r>
        <w:r>
          <w:instrText xml:space="preserve"> PAGEREF _Toc13129 \h </w:instrText>
        </w:r>
        <w:r>
          <w:fldChar w:fldCharType="separate"/>
        </w:r>
        <w:r>
          <w:t>67</w:t>
        </w:r>
        <w:r>
          <w:fldChar w:fldCharType="end"/>
        </w:r>
      </w:hyperlink>
    </w:p>
    <w:p>
      <w:pPr>
        <w:pStyle w:val="TOC2"/>
        <w:tabs>
          <w:tab w:val="right" w:leader="dot" w:pos="8306"/>
        </w:tabs>
      </w:pPr>
      <w:hyperlink w:anchor="_Toc25761" w:history="1">
        <w:r>
          <w:rPr>
            <w:rFonts w:ascii="仿宋" w:eastAsia="仿宋" w:hAnsi="仿宋" w:cs="仿宋" w:hint="eastAsia"/>
            <w:lang w:eastAsia="zh-CN"/>
          </w:rPr>
          <w:t>(三)、质量管理体系文件</w:t>
        </w:r>
        <w:r>
          <w:tab/>
        </w:r>
        <w:r>
          <w:fldChar w:fldCharType="begin"/>
        </w:r>
        <w:r>
          <w:instrText xml:space="preserve"> PAGEREF _Toc25761 \h </w:instrText>
        </w:r>
        <w:r>
          <w:fldChar w:fldCharType="separate"/>
        </w:r>
        <w:r>
          <w:t>69</w:t>
        </w:r>
        <w:r>
          <w:fldChar w:fldCharType="end"/>
        </w:r>
      </w:hyperlink>
    </w:p>
    <w:p>
      <w:pPr>
        <w:pStyle w:val="TOC2"/>
        <w:tabs>
          <w:tab w:val="right" w:leader="dot" w:pos="8306"/>
        </w:tabs>
      </w:pPr>
      <w:hyperlink w:anchor="_Toc26593" w:history="1">
        <w:r>
          <w:rPr>
            <w:rFonts w:ascii="仿宋" w:eastAsia="仿宋" w:hAnsi="仿宋" w:cs="仿宋" w:hint="eastAsia"/>
            <w:lang w:eastAsia="zh-CN"/>
          </w:rPr>
          <w:t>(四)、质量培训与教育</w:t>
        </w:r>
        <w:r>
          <w:tab/>
        </w:r>
        <w:r>
          <w:fldChar w:fldCharType="begin"/>
        </w:r>
        <w:r>
          <w:instrText xml:space="preserve"> PAGEREF _Toc26593 \h </w:instrText>
        </w:r>
        <w:r>
          <w:fldChar w:fldCharType="separate"/>
        </w:r>
        <w:r>
          <w:t>71</w:t>
        </w:r>
        <w:r>
          <w:fldChar w:fldCharType="end"/>
        </w:r>
      </w:hyperlink>
    </w:p>
    <w:p>
      <w:pPr>
        <w:pStyle w:val="TOC2"/>
        <w:tabs>
          <w:tab w:val="right" w:leader="dot" w:pos="8306"/>
        </w:tabs>
      </w:pPr>
      <w:hyperlink w:anchor="_Toc31157" w:history="1">
        <w:r>
          <w:rPr>
            <w:rFonts w:ascii="仿宋" w:eastAsia="仿宋" w:hAnsi="仿宋" w:cs="仿宋" w:hint="eastAsia"/>
            <w:lang w:eastAsia="zh-CN"/>
          </w:rPr>
          <w:t>(五)、质量审核与评价</w:t>
        </w:r>
        <w:r>
          <w:tab/>
        </w:r>
        <w:r>
          <w:fldChar w:fldCharType="begin"/>
        </w:r>
        <w:r>
          <w:instrText xml:space="preserve"> PAGEREF _Toc31157 \h </w:instrText>
        </w:r>
        <w:r>
          <w:fldChar w:fldCharType="separate"/>
        </w:r>
        <w:r>
          <w:t>72</w:t>
        </w:r>
        <w:r>
          <w:fldChar w:fldCharType="end"/>
        </w:r>
      </w:hyperlink>
    </w:p>
    <w:p>
      <w:pPr>
        <w:pStyle w:val="TOC2"/>
        <w:tabs>
          <w:tab w:val="right" w:leader="dot" w:pos="8306"/>
        </w:tabs>
      </w:pPr>
      <w:hyperlink w:anchor="_Toc3375" w:history="1">
        <w:r>
          <w:rPr>
            <w:rFonts w:ascii="仿宋" w:eastAsia="仿宋" w:hAnsi="仿宋" w:cs="仿宋" w:hint="eastAsia"/>
            <w:lang w:eastAsia="zh-CN"/>
          </w:rPr>
          <w:t>(六)、不符合与纠正措施</w:t>
        </w:r>
        <w:r>
          <w:tab/>
        </w:r>
        <w:r>
          <w:fldChar w:fldCharType="begin"/>
        </w:r>
        <w:r>
          <w:instrText xml:space="preserve"> PAGEREF _Toc3375 \h </w:instrText>
        </w:r>
        <w:r>
          <w:fldChar w:fldCharType="separate"/>
        </w:r>
        <w:r>
          <w:t>73</w:t>
        </w:r>
        <w:r>
          <w:fldChar w:fldCharType="end"/>
        </w:r>
      </w:hyperlink>
    </w:p>
    <w:p>
      <w:pPr>
        <w:pStyle w:val="TOC1"/>
        <w:tabs>
          <w:tab w:val="right" w:leader="dot" w:pos="8306"/>
        </w:tabs>
      </w:pPr>
      <w:hyperlink w:anchor="_Toc25808" w:history="1">
        <w:r>
          <w:rPr>
            <w:rFonts w:ascii="仿宋" w:eastAsia="仿宋" w:hAnsi="仿宋" w:cs="仿宋" w:hint="eastAsia"/>
            <w:lang w:eastAsia="zh-CN"/>
          </w:rPr>
          <w:t>十七、供应链管理</w:t>
        </w:r>
        <w:r>
          <w:tab/>
        </w:r>
        <w:r>
          <w:fldChar w:fldCharType="begin"/>
        </w:r>
        <w:r>
          <w:instrText xml:space="preserve"> PAGEREF _Toc25808 \h </w:instrText>
        </w:r>
        <w:r>
          <w:fldChar w:fldCharType="separate"/>
        </w:r>
        <w:r>
          <w:t>74</w:t>
        </w:r>
        <w:r>
          <w:fldChar w:fldCharType="end"/>
        </w:r>
      </w:hyperlink>
    </w:p>
    <w:p>
      <w:pPr>
        <w:pStyle w:val="TOC2"/>
        <w:tabs>
          <w:tab w:val="right" w:leader="dot" w:pos="8306"/>
        </w:tabs>
      </w:pPr>
      <w:hyperlink w:anchor="_Toc8439" w:history="1">
        <w:r>
          <w:rPr>
            <w:rFonts w:ascii="仿宋" w:eastAsia="仿宋" w:hAnsi="仿宋" w:cs="仿宋" w:hint="eastAsia"/>
            <w:lang w:eastAsia="zh-CN"/>
          </w:rPr>
          <w:t>(一)、供应链战略规划</w:t>
        </w:r>
        <w:r>
          <w:tab/>
        </w:r>
        <w:r>
          <w:fldChar w:fldCharType="begin"/>
        </w:r>
        <w:r>
          <w:instrText xml:space="preserve"> PAGEREF _Toc8439 \h </w:instrText>
        </w:r>
        <w:r>
          <w:fldChar w:fldCharType="separate"/>
        </w:r>
        <w:r>
          <w:t>74</w:t>
        </w:r>
        <w:r>
          <w:fldChar w:fldCharType="end"/>
        </w:r>
      </w:hyperlink>
    </w:p>
    <w:p>
      <w:pPr>
        <w:pStyle w:val="TOC2"/>
        <w:tabs>
          <w:tab w:val="right" w:leader="dot" w:pos="8306"/>
        </w:tabs>
      </w:pPr>
      <w:hyperlink w:anchor="_Toc30675" w:history="1">
        <w:r>
          <w:rPr>
            <w:rFonts w:ascii="仿宋" w:eastAsia="仿宋" w:hAnsi="仿宋" w:cs="仿宋" w:hint="eastAsia"/>
            <w:lang w:eastAsia="zh-CN"/>
          </w:rPr>
          <w:t>(二)、供应商选择与合作</w:t>
        </w:r>
        <w:r>
          <w:tab/>
        </w:r>
        <w:r>
          <w:fldChar w:fldCharType="begin"/>
        </w:r>
        <w:r>
          <w:instrText xml:space="preserve"> PAGEREF _Toc30675 \h </w:instrText>
        </w:r>
        <w:r>
          <w:fldChar w:fldCharType="separate"/>
        </w:r>
        <w:r>
          <w:t>76</w:t>
        </w:r>
        <w:r>
          <w:fldChar w:fldCharType="end"/>
        </w:r>
      </w:hyperlink>
    </w:p>
    <w:p>
      <w:pPr>
        <w:pStyle w:val="TOC2"/>
        <w:tabs>
          <w:tab w:val="right" w:leader="dot" w:pos="8306"/>
        </w:tabs>
      </w:pPr>
      <w:hyperlink w:anchor="_Toc5115" w:history="1">
        <w:r>
          <w:rPr>
            <w:rFonts w:ascii="仿宋" w:eastAsia="仿宋" w:hAnsi="仿宋" w:cs="仿宋" w:hint="eastAsia"/>
            <w:lang w:eastAsia="zh-CN"/>
          </w:rPr>
          <w:t>(三)、物流与库存管理</w:t>
        </w:r>
        <w:r>
          <w:tab/>
        </w:r>
        <w:r>
          <w:fldChar w:fldCharType="begin"/>
        </w:r>
        <w:r>
          <w:instrText xml:space="preserve"> PAGEREF _Toc5115 \h </w:instrText>
        </w:r>
        <w:r>
          <w:fldChar w:fldCharType="separate"/>
        </w:r>
        <w:r>
          <w:t>77</w:t>
        </w:r>
        <w:r>
          <w:fldChar w:fldCharType="end"/>
        </w:r>
      </w:hyperlink>
    </w:p>
    <w:p>
      <w:pPr>
        <w:pStyle w:val="TOC1"/>
        <w:tabs>
          <w:tab w:val="right" w:leader="dot" w:pos="8306"/>
        </w:tabs>
      </w:pPr>
      <w:hyperlink w:anchor="_Toc21818" w:history="1">
        <w:r>
          <w:rPr>
            <w:rFonts w:ascii="仿宋" w:eastAsia="仿宋" w:hAnsi="仿宋" w:cs="仿宋" w:hint="eastAsia"/>
            <w:lang w:eastAsia="zh-CN"/>
          </w:rPr>
          <w:t>十八、数控切割机项目变更管理</w:t>
        </w:r>
        <w:r>
          <w:tab/>
        </w:r>
        <w:r>
          <w:fldChar w:fldCharType="begin"/>
        </w:r>
        <w:r>
          <w:instrText xml:space="preserve"> PAGEREF _Toc21818 \h </w:instrText>
        </w:r>
        <w:r>
          <w:fldChar w:fldCharType="separate"/>
        </w:r>
        <w:r>
          <w:t>78</w:t>
        </w:r>
        <w:r>
          <w:fldChar w:fldCharType="end"/>
        </w:r>
      </w:hyperlink>
    </w:p>
    <w:p>
      <w:pPr>
        <w:pStyle w:val="TOC2"/>
        <w:tabs>
          <w:tab w:val="right" w:leader="dot" w:pos="8306"/>
        </w:tabs>
      </w:pPr>
      <w:hyperlink w:anchor="_Toc10374" w:history="1">
        <w:r>
          <w:rPr>
            <w:rFonts w:ascii="仿宋" w:eastAsia="仿宋" w:hAnsi="仿宋" w:cs="仿宋" w:hint="eastAsia"/>
            <w:lang w:eastAsia="zh-CN"/>
          </w:rPr>
          <w:t>(一)、变更申请与评估</w:t>
        </w:r>
        <w:r>
          <w:tab/>
        </w:r>
        <w:r>
          <w:fldChar w:fldCharType="begin"/>
        </w:r>
        <w:r>
          <w:instrText xml:space="preserve"> PAGEREF _Toc10374 \h </w:instrText>
        </w:r>
        <w:r>
          <w:fldChar w:fldCharType="separate"/>
        </w:r>
        <w:r>
          <w:t>78</w:t>
        </w:r>
        <w:r>
          <w:fldChar w:fldCharType="end"/>
        </w:r>
      </w:hyperlink>
    </w:p>
    <w:p>
      <w:pPr>
        <w:pStyle w:val="TOC2"/>
        <w:tabs>
          <w:tab w:val="right" w:leader="dot" w:pos="8306"/>
        </w:tabs>
      </w:pPr>
      <w:hyperlink w:anchor="_Toc8445" w:history="1">
        <w:r>
          <w:rPr>
            <w:rFonts w:ascii="仿宋" w:eastAsia="仿宋" w:hAnsi="仿宋" w:cs="仿宋" w:hint="eastAsia"/>
            <w:lang w:eastAsia="zh-CN"/>
          </w:rPr>
          <w:t>(二)、变更实施与控制</w:t>
        </w:r>
        <w:r>
          <w:tab/>
        </w:r>
        <w:r>
          <w:fldChar w:fldCharType="begin"/>
        </w:r>
        <w:r>
          <w:instrText xml:space="preserve"> PAGEREF _Toc8445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25"/>
      <w:r>
        <w:rPr>
          <w:rFonts w:ascii="仿宋" w:eastAsia="仿宋" w:hAnsi="仿宋" w:cs="仿宋" w:hint="eastAsia"/>
          <w:sz w:val="28"/>
          <w:lang w:eastAsia="zh-CN"/>
        </w:rPr>
        <w:t>一、数控切割机项目文档管理</w:t>
      </w:r>
      <w:bookmarkEnd w:id="2"/>
    </w:p>
    <w:p>
      <w:pPr>
        <w:pStyle w:val="Heading2"/>
        <w:rPr>
          <w:rFonts w:ascii="仿宋" w:eastAsia="仿宋" w:hAnsi="仿宋" w:cs="仿宋" w:hint="eastAsia"/>
          <w:lang w:eastAsia="zh-CN"/>
        </w:rPr>
      </w:pPr>
      <w:bookmarkStart w:id="3" w:name="_Toc165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数控切割机项目高度重视文档的质量和准确性，以支持数控切割机项目的各项活动和决策。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文档的编制始于数控切割机项目计划的初期，我们制定了详细的文档编制计划，明确了每个文档的内容、格式和编写责任人。在数控切割机项目启动阶段，我们首先编制了数控切割机项目章程，明确定义了数控切割机项目的目标、范围、风险等关键要素。随后，数控切割机项目团队根据计划陆续编制了需求文档、设计文档、测试文档等各类文档，确保数控切割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切割机项目管理中的重要环节，旨在确保数控切割机项目文档符合质量标准和数控切割机项目需求。在数控切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切割机项目相关利益方和专业领域的专家对文档进行独立审查。这有助于获取更全面、客观的反馈，确保数控切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数控切割机项目在文档编制与审查方面建立了严格的管理机制，通过规范的流程和多维度的审查，确保数控切割机项目文档的质量、准确性和可靠性，为数控切割机项目的顺利推进提供了有力支持。</w:t>
      </w:r>
    </w:p>
    <w:p>
      <w:pPr>
        <w:pStyle w:val="Heading2"/>
        <w:ind w:firstLine="560" w:firstLineChars="200"/>
        <w:rPr>
          <w:rFonts w:ascii="仿宋" w:eastAsia="仿宋" w:hAnsi="仿宋" w:cs="仿宋" w:hint="eastAsia"/>
          <w:sz w:val="28"/>
          <w:lang w:eastAsia="zh-CN"/>
        </w:rPr>
      </w:pPr>
      <w:bookmarkStart w:id="4" w:name="_Toc69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在数控切割机项目中，我们致力于优化文档发布与分发过程，以确保信息的高效传递和团队间协作的顺畅进行。以下是我们采取的关键优化策略：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我们通过多渠道发布文档，包括电子邮件、数控切割机项目管理平台、内部网站等，以满足不同团队成员的偏好和需求。多渠道发布确保了信息的全面覆盖。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我们采用了精细的权限控制，确保只有授权人员可以访问敏感信息。这种安全措施保护了数控切割机项目文档的机密性，防止了未经授权的信息泄露。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06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文档存档与归档是数控切割机项目生命周期中一个至关重要的环节，直接关系到数控切割机项目信息的长期保存和历史记录的完整性。在数控切割机项目中，我们实施了一系列有效的文档存档与归档管理策略：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1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66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的技术管理特点体现在其创新导向。通过引入最先进的技术趋势和解决方案，数控切割机项目致力于提升科技含量、提高质量和效率水平。这意味着我们将采用最新的工具和方法，确保数控切割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切割机项目技术管理的显著特征。通过整合不同领域的技术资源，我们实现了跨学科的协同工作。这有助于优化技术架构，提高整体效能。此外，整合性策略还促进了不同技术团队之间的紧密沟通和高效合作，确保数控切割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切割机项目所采用的技术。通过不断优化技术方案，数控切割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切割机项目团队将在数控切割机项目初期识别可能的技术风险，并采取相应的预防和应对措施。通过建立健全的风险评估机制，数控切割机项目能够在实施过程中及时发现并解决潜在的技术问题，保障数控切割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数控切割机项目中，技术将成为数控切割机项目成功的有力支持。这一深度剖析揭示了技术管理在数控切割机项目实施中的关键作用，为数控切割机项目的技术基础奠定了坚实的基础。</w:t>
      </w:r>
    </w:p>
    <w:p>
      <w:pPr>
        <w:pStyle w:val="Heading2"/>
        <w:ind w:firstLine="560" w:firstLineChars="200"/>
        <w:rPr>
          <w:rFonts w:ascii="仿宋" w:eastAsia="仿宋" w:hAnsi="仿宋" w:cs="仿宋" w:hint="eastAsia"/>
          <w:sz w:val="28"/>
          <w:lang w:eastAsia="zh-CN"/>
        </w:rPr>
      </w:pPr>
      <w:bookmarkStart w:id="8" w:name="_Toc49"/>
      <w:r>
        <w:rPr>
          <w:rFonts w:ascii="仿宋" w:eastAsia="仿宋" w:hAnsi="仿宋" w:cs="仿宋" w:hint="eastAsia"/>
          <w:sz w:val="28"/>
          <w:lang w:eastAsia="zh-CN"/>
        </w:rPr>
        <w:t>(二)、数控切割机项目工艺技术设计方案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切割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切割机项目将严格按照相关行业规范要求进行组织。通过有效控制产品质量，数控切割机项目将致力于为顾客提供优质的数控切割机项目产品和良好的服务。这体现了数控切割机项目对于生产活动合规性和质量标准的高度重视，为数控切割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切割机项目注重生态效益和清洁生产原则。数控切割机项目建设将紧密结合地方特色经济发展，与社会经济发展规划和区域环境保护规划方案相协调一致。通过与当地区域自然生态系统的结合，数控切割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数控切割机项目产品具有多样化的客户需求和个性化的特点。因此，数控切割机项目产品规格品种多样，且单批生产数量较小。为满足这一特点，数控切割机项目承办单位将建设先进的柔性制造生产线。通过广泛应用柔性制造技术，数控切割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切割机项目采用的技术具有较高的技术含量和自动化水平，处于国内先进水平。这一技术选用不仅体现了对生产效率、质量和环境友好性的高标准要求，同时为数控切割机项目的可持续发展奠定了坚实的基础。</w:t>
      </w:r>
    </w:p>
    <w:p>
      <w:pPr>
        <w:pStyle w:val="Heading2"/>
        <w:ind w:firstLine="560" w:firstLineChars="200"/>
        <w:rPr>
          <w:rFonts w:ascii="仿宋" w:eastAsia="仿宋" w:hAnsi="仿宋" w:cs="仿宋" w:hint="eastAsia"/>
          <w:sz w:val="28"/>
          <w:lang w:eastAsia="zh-CN"/>
        </w:rPr>
      </w:pPr>
      <w:bookmarkStart w:id="9" w:name="_Toc126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为确保数控切割机项目的高效生产和技术实施，我们制定了一套精心设计的设备选型方案，以满足数控切割机项目生产、质量和环保的要求。该方案的主要特点如下：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切割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针对数控切割机项目产品的多样性和小批量生产的特点，我们将建设柔性制造生产线。通过在设备选型中考虑柔性制造技术，可以灵活应对不同产品规格和生产需求，实现生产线的高度灵活性和适应性。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009"/>
      <w:r>
        <w:rPr>
          <w:rFonts w:ascii="仿宋" w:eastAsia="仿宋" w:hAnsi="仿宋" w:cs="仿宋" w:hint="eastAsia"/>
          <w:sz w:val="28"/>
          <w:lang w:eastAsia="zh-CN"/>
        </w:rPr>
        <w:t>三、数控切割机项目建设单位说明</w:t>
      </w:r>
      <w:bookmarkEnd w:id="10"/>
    </w:p>
    <w:p>
      <w:pPr>
        <w:pStyle w:val="Heading2"/>
        <w:rPr>
          <w:rFonts w:ascii="仿宋" w:eastAsia="仿宋" w:hAnsi="仿宋" w:cs="仿宋" w:hint="eastAsia"/>
          <w:lang w:eastAsia="zh-CN"/>
        </w:rPr>
      </w:pPr>
      <w:bookmarkStart w:id="11" w:name="_Toc20319"/>
      <w:r>
        <w:rPr>
          <w:rFonts w:ascii="仿宋" w:eastAsia="仿宋" w:hAnsi="仿宋" w:cs="仿宋" w:hint="eastAsia"/>
          <w:lang w:eastAsia="zh-CN"/>
        </w:rPr>
        <w:t>(一)、数控切割机项目承办单位基本情况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80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切割机项目承办单位的XXXX，我们着眼于实现可持续的经济效益。通过技术创新和解决方案的提供，公司预计在数控切割机项目执行期间将获得可观的收入增长。这一收入来源主要包括数控切割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同时，我们注重成本控制和效率提升，以确保数控切割机项目的可持续盈利。透过精细的管理和资源优化，公司期望实现数控切割机项目利润最大化。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切割机项目实施进行全面的投资评估，包括数控切割机项目启动阶段的资金投入和后续运营成本。通过对数控切割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切割机项目实施过程中具备足够的资金流动性，公司将进行详尽的现金流分析。这包括资金需求的合理预测、数控切割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8380"/>
      <w:r>
        <w:rPr>
          <w:rFonts w:ascii="仿宋" w:eastAsia="仿宋" w:hAnsi="仿宋" w:cs="仿宋" w:hint="eastAsia"/>
          <w:sz w:val="28"/>
          <w:lang w:eastAsia="zh-CN"/>
        </w:rPr>
        <w:t>四、数控切割机项目建设背景及必要性分析</w:t>
      </w:r>
      <w:bookmarkEnd w:id="13"/>
    </w:p>
    <w:p>
      <w:pPr>
        <w:pStyle w:val="Heading2"/>
        <w:rPr>
          <w:rFonts w:ascii="仿宋" w:eastAsia="仿宋" w:hAnsi="仿宋" w:cs="仿宋" w:hint="eastAsia"/>
          <w:lang w:eastAsia="zh-CN"/>
        </w:rPr>
      </w:pPr>
      <w:bookmarkStart w:id="14" w:name="_Toc6594"/>
      <w:r>
        <w:rPr>
          <w:rFonts w:ascii="仿宋" w:eastAsia="仿宋" w:hAnsi="仿宋" w:cs="仿宋" w:hint="eastAsia"/>
          <w:lang w:eastAsia="zh-CN"/>
        </w:rPr>
        <w:t>(一)、数控切割机项目背景分析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切割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切割机项目在这个潮流中的定位。同时，我们将关注行业内涌现的新兴机遇，以便数控切割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切割机项目提供了强大的发展动力。我们将聚焦于行业内最新的技术发展趋势，包括但不限于人工智能、大数据分析、物联网等领域。通过深度的技术研究，我们将确保数控切割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切割机项目发展的源泉。我们将投入更多的精力对市场需求进行深入剖析，超越表面的需求，深入挖掘潜在的市场痛点和机遇。通过对市场需求的细致了解，数控切割机项目将更有针对性地设计解决方案，满足市场的多样化需求，从而更好地促进数控切割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切割机项目战略至关重要。我们将对竞争态势进行更为深入的分析，包括但不限于市场份额、产品特点、客户满意度等多个维度。通过深度的竞争分析，数控切割机项目将能够更准确地把握市场脉搏，制定具有竞争力的数控切割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切割机项目的发展具有直接的影响。我们将进行更为全面的法规和政策分析，了解行业发展中的潜在法律风险和合规挑战。通过充分了解和遵守相关法规，数控切割机项目将确保在法律框架内合法合规运营，为数控切割机项目的稳健发展提供有力支持。</w:t>
      </w:r>
    </w:p>
    <w:p>
      <w:pPr>
        <w:pStyle w:val="Heading2"/>
        <w:ind w:firstLine="560" w:firstLineChars="200"/>
        <w:rPr>
          <w:rFonts w:ascii="仿宋" w:eastAsia="仿宋" w:hAnsi="仿宋" w:cs="仿宋" w:hint="eastAsia"/>
          <w:sz w:val="28"/>
          <w:lang w:eastAsia="zh-CN"/>
        </w:rPr>
      </w:pPr>
      <w:bookmarkStart w:id="15" w:name="_Toc963"/>
      <w:r>
        <w:rPr>
          <w:rFonts w:ascii="仿宋" w:eastAsia="仿宋" w:hAnsi="仿宋" w:cs="仿宋" w:hint="eastAsia"/>
          <w:sz w:val="28"/>
          <w:lang w:eastAsia="zh-CN"/>
        </w:rPr>
        <w:t>(二)、数控切割机项目建设必要性分析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建设的迫切性源于对行业发展趋势的深刻洞察。我们正处于一个行业变革的时代，科技创新、数字化转型成为企业发展的关键动力。数控切割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建设不仅仅是为了跟上潮流，更是为了通过技术创新推动企业的持续发展。通过引入先进的技术和解决方案，数控切割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切割机项目的建设成为必然选择，通过提高产品质量、拓展服务领域，从而在竞争中获得更多的机会。数控切割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切割机项目建设的必要性体现在对客户需求更精准的满足。通过数控切割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建设的背后是对企业持续创新的追求。只有通过不断创新，企业才能在竞争中立于不败之地。数控切割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449"/>
      <w:r>
        <w:rPr>
          <w:rFonts w:ascii="仿宋" w:eastAsia="仿宋" w:hAnsi="仿宋" w:cs="仿宋" w:hint="eastAsia"/>
          <w:sz w:val="28"/>
          <w:lang w:eastAsia="zh-CN"/>
        </w:rPr>
        <w:t>五、数控切割机项目绩效评估</w:t>
      </w:r>
      <w:bookmarkEnd w:id="16"/>
    </w:p>
    <w:p>
      <w:pPr>
        <w:pStyle w:val="Heading2"/>
        <w:rPr>
          <w:rFonts w:ascii="仿宋" w:eastAsia="仿宋" w:hAnsi="仿宋" w:cs="仿宋" w:hint="eastAsia"/>
          <w:lang w:eastAsia="zh-CN"/>
        </w:rPr>
      </w:pPr>
      <w:bookmarkStart w:id="17" w:name="_Toc986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切割机项目中，我们设计了一套全面的绩效评估指标，以确保数控切割机项目的可控和成功交付。这些指标跨足数控切割机项目目标、成本、进度和质量等多个维度，为我们提供了全面洞察数控切割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目标达成率是我们关注的首要指标。我们设定了明确的目标，并通过定期监测和评估，迅速发现并应对潜在的目标偏差。这为数控切割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成本绩效是另一个核心关注点。通过实际成本与预算成本的对比分析，我们深入了解成本差异的原因，及时调整资源分配，保持数控切割机项目在经济效益方面的合理水平。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进度作为关键的绩效指标之一，得到了精心的关注。我们制定了详细的数控切割机项目进度计划，并设立了进度符合度指标，确保实际进度与计划进度保持一致。这使我们能够快速发现和解决潜在的进度问题，保持数控切割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切割机项目绩效的不可或缺的一环。我们引入了一系列的质量标准和客户满意度指标，以确保数控切割机项目交付的成果在质量上达到或超越预期水平。通过持续监测这些指标，我们努力提升数控切割机项目整体质量水平，为数控切割机项目的成功交付提供有力保障。通过这些科学且全面的绩效评估，我们能够更好地引导数控切割机项目的持续改进，确保数控切割机项目目标的顺利达成。</w:t>
      </w:r>
    </w:p>
    <w:p>
      <w:pPr>
        <w:pStyle w:val="Heading2"/>
        <w:ind w:firstLine="560" w:firstLineChars="200"/>
        <w:rPr>
          <w:rFonts w:ascii="仿宋" w:eastAsia="仿宋" w:hAnsi="仿宋" w:cs="仿宋" w:hint="eastAsia"/>
          <w:sz w:val="28"/>
          <w:lang w:eastAsia="zh-CN"/>
        </w:rPr>
      </w:pPr>
      <w:bookmarkStart w:id="18" w:name="_Toc3222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绩效评估是数控切割机项目中的关键环节，为确保数控切割机项目达到预期目标，我们采用了多层次、多维度的绩效评估方法。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切割机项目的战略目标对齐，确保每个决策和行动都与数控切割机项目整体目标保持一致。团队会定期召开战略对齐会议，审视当前工作与数控切割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切割机项目进度、质量、成本和风险等方面。这些指标通过数据收集和分析，为数控切割机项目管理团队提供了客观的评估依据。例如，我们通过数控切割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绩效评估不仅仅停留在数控切割机项目内部，还考虑了数控切割机项目对外部环境的影响。我们定期进行干系人满意度调查，以了解各利益相关方对数控切割机项目的期望和满意度，并及时做出调整。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https://d.book118.com/056243120113010042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A443C"/>
    <w:rsid w:val="22DA44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431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2024-01-28T04:43:00Z</dcterms:created>
  <dcterms:modified xsi:type="dcterms:W3CDTF">2024-01-28T04:43:25Z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FD279B170BD844D39BF447B18E738106_11</vt:lpwstr>
  </property>
  <property fmtid="{D5CDD505-2E9C-101B-9397-08002B2CF9AE}" pid="3" name="KSOProductBuildVer">
    <vt:lpwstr>2052-12.1.0.16120</vt:lpwstr>
  </property>
</Properties>
</file>