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94" w:history="1">
        <w:r>
          <w:rPr>
            <w:rFonts w:ascii="仿宋" w:eastAsia="仿宋" w:hAnsi="仿宋" w:cs="仿宋" w:hint="eastAsia"/>
            <w:lang w:eastAsia="zh-CN"/>
          </w:rPr>
          <w:t>前言</w:t>
        </w:r>
        <w:r>
          <w:tab/>
        </w:r>
        <w:r>
          <w:fldChar w:fldCharType="begin"/>
        </w:r>
        <w:r>
          <w:instrText xml:space="preserve"> PAGEREF _Toc32694 \h </w:instrText>
        </w:r>
        <w:r>
          <w:fldChar w:fldCharType="separate"/>
        </w:r>
        <w:r>
          <w:t>3</w:t>
        </w:r>
        <w:r>
          <w:fldChar w:fldCharType="end"/>
        </w:r>
      </w:hyperlink>
    </w:p>
    <w:p>
      <w:pPr>
        <w:pStyle w:val="TOC1"/>
        <w:tabs>
          <w:tab w:val="right" w:leader="dot" w:pos="8306"/>
        </w:tabs>
      </w:pPr>
      <w:hyperlink w:anchor="_Toc27353" w:history="1">
        <w:r>
          <w:rPr>
            <w:rFonts w:ascii="仿宋" w:eastAsia="仿宋" w:hAnsi="仿宋" w:cs="仿宋" w:hint="eastAsia"/>
            <w:lang w:eastAsia="zh-CN"/>
          </w:rPr>
          <w:t>一、冷箱项目危机管理</w:t>
        </w:r>
        <w:r>
          <w:tab/>
        </w:r>
        <w:r>
          <w:fldChar w:fldCharType="begin"/>
        </w:r>
        <w:r>
          <w:instrText xml:space="preserve"> PAGEREF _Toc27353 \h </w:instrText>
        </w:r>
        <w:r>
          <w:fldChar w:fldCharType="separate"/>
        </w:r>
        <w:r>
          <w:t>3</w:t>
        </w:r>
        <w:r>
          <w:fldChar w:fldCharType="end"/>
        </w:r>
      </w:hyperlink>
    </w:p>
    <w:p>
      <w:pPr>
        <w:pStyle w:val="TOC2"/>
        <w:tabs>
          <w:tab w:val="right" w:leader="dot" w:pos="8306"/>
        </w:tabs>
      </w:pPr>
      <w:hyperlink w:anchor="_Toc29531" w:history="1">
        <w:r>
          <w:rPr>
            <w:rFonts w:ascii="仿宋" w:eastAsia="仿宋" w:hAnsi="仿宋" w:cs="仿宋" w:hint="eastAsia"/>
            <w:lang w:eastAsia="zh-CN"/>
          </w:rPr>
          <w:t>(一)、危机预警与识别</w:t>
        </w:r>
        <w:r>
          <w:tab/>
        </w:r>
        <w:r>
          <w:fldChar w:fldCharType="begin"/>
        </w:r>
        <w:r>
          <w:instrText xml:space="preserve"> PAGEREF _Toc29531 \h </w:instrText>
        </w:r>
        <w:r>
          <w:fldChar w:fldCharType="separate"/>
        </w:r>
        <w:r>
          <w:t>3</w:t>
        </w:r>
        <w:r>
          <w:fldChar w:fldCharType="end"/>
        </w:r>
      </w:hyperlink>
    </w:p>
    <w:p>
      <w:pPr>
        <w:pStyle w:val="TOC2"/>
        <w:tabs>
          <w:tab w:val="right" w:leader="dot" w:pos="8306"/>
        </w:tabs>
      </w:pPr>
      <w:hyperlink w:anchor="_Toc23301" w:history="1">
        <w:r>
          <w:rPr>
            <w:rFonts w:ascii="仿宋" w:eastAsia="仿宋" w:hAnsi="仿宋" w:cs="仿宋" w:hint="eastAsia"/>
            <w:lang w:eastAsia="zh-CN"/>
          </w:rPr>
          <w:t>(二)、危机应对与恢复</w:t>
        </w:r>
        <w:r>
          <w:tab/>
        </w:r>
        <w:r>
          <w:fldChar w:fldCharType="begin"/>
        </w:r>
        <w:r>
          <w:instrText xml:space="preserve"> PAGEREF _Toc23301 \h </w:instrText>
        </w:r>
        <w:r>
          <w:fldChar w:fldCharType="separate"/>
        </w:r>
        <w:r>
          <w:t>4</w:t>
        </w:r>
        <w:r>
          <w:fldChar w:fldCharType="end"/>
        </w:r>
      </w:hyperlink>
    </w:p>
    <w:p>
      <w:pPr>
        <w:pStyle w:val="TOC1"/>
        <w:tabs>
          <w:tab w:val="right" w:leader="dot" w:pos="8306"/>
        </w:tabs>
      </w:pPr>
      <w:hyperlink w:anchor="_Toc17321" w:history="1">
        <w:r>
          <w:rPr>
            <w:rFonts w:ascii="仿宋" w:eastAsia="仿宋" w:hAnsi="仿宋" w:cs="仿宋" w:hint="eastAsia"/>
            <w:lang w:eastAsia="zh-CN"/>
          </w:rPr>
          <w:t>二、产品规划分析</w:t>
        </w:r>
        <w:r>
          <w:tab/>
        </w:r>
        <w:r>
          <w:fldChar w:fldCharType="begin"/>
        </w:r>
        <w:r>
          <w:instrText xml:space="preserve"> PAGEREF _Toc17321 \h </w:instrText>
        </w:r>
        <w:r>
          <w:fldChar w:fldCharType="separate"/>
        </w:r>
        <w:r>
          <w:t>5</w:t>
        </w:r>
        <w:r>
          <w:fldChar w:fldCharType="end"/>
        </w:r>
      </w:hyperlink>
    </w:p>
    <w:p>
      <w:pPr>
        <w:pStyle w:val="TOC2"/>
        <w:tabs>
          <w:tab w:val="right" w:leader="dot" w:pos="8306"/>
        </w:tabs>
      </w:pPr>
      <w:hyperlink w:anchor="_Toc326" w:history="1">
        <w:r>
          <w:rPr>
            <w:rFonts w:ascii="仿宋" w:eastAsia="仿宋" w:hAnsi="仿宋" w:cs="仿宋" w:hint="eastAsia"/>
            <w:lang w:eastAsia="zh-CN"/>
          </w:rPr>
          <w:t>(一)、产品规划</w:t>
        </w:r>
        <w:r>
          <w:tab/>
        </w:r>
        <w:r>
          <w:fldChar w:fldCharType="begin"/>
        </w:r>
        <w:r>
          <w:instrText xml:space="preserve"> PAGEREF _Toc326 \h </w:instrText>
        </w:r>
        <w:r>
          <w:fldChar w:fldCharType="separate"/>
        </w:r>
        <w:r>
          <w:t>5</w:t>
        </w:r>
        <w:r>
          <w:fldChar w:fldCharType="end"/>
        </w:r>
      </w:hyperlink>
    </w:p>
    <w:p>
      <w:pPr>
        <w:pStyle w:val="TOC2"/>
        <w:tabs>
          <w:tab w:val="right" w:leader="dot" w:pos="8306"/>
        </w:tabs>
      </w:pPr>
      <w:hyperlink w:anchor="_Toc7817" w:history="1">
        <w:r>
          <w:rPr>
            <w:rFonts w:ascii="仿宋" w:eastAsia="仿宋" w:hAnsi="仿宋" w:cs="仿宋" w:hint="eastAsia"/>
            <w:lang w:eastAsia="zh-CN"/>
          </w:rPr>
          <w:t>(二)、建设规模</w:t>
        </w:r>
        <w:r>
          <w:tab/>
        </w:r>
        <w:r>
          <w:fldChar w:fldCharType="begin"/>
        </w:r>
        <w:r>
          <w:instrText xml:space="preserve"> PAGEREF _Toc7817 \h </w:instrText>
        </w:r>
        <w:r>
          <w:fldChar w:fldCharType="separate"/>
        </w:r>
        <w:r>
          <w:t>6</w:t>
        </w:r>
        <w:r>
          <w:fldChar w:fldCharType="end"/>
        </w:r>
      </w:hyperlink>
    </w:p>
    <w:p>
      <w:pPr>
        <w:pStyle w:val="TOC1"/>
        <w:tabs>
          <w:tab w:val="right" w:leader="dot" w:pos="8306"/>
        </w:tabs>
      </w:pPr>
      <w:hyperlink w:anchor="_Toc20066" w:history="1">
        <w:r>
          <w:rPr>
            <w:rFonts w:ascii="仿宋" w:eastAsia="仿宋" w:hAnsi="仿宋" w:cs="仿宋" w:hint="eastAsia"/>
            <w:lang w:eastAsia="zh-CN"/>
          </w:rPr>
          <w:t>三、冷箱项目建设背景及必要性分析</w:t>
        </w:r>
        <w:r>
          <w:tab/>
        </w:r>
        <w:r>
          <w:fldChar w:fldCharType="begin"/>
        </w:r>
        <w:r>
          <w:instrText xml:space="preserve"> PAGEREF _Toc20066 \h </w:instrText>
        </w:r>
        <w:r>
          <w:fldChar w:fldCharType="separate"/>
        </w:r>
        <w:r>
          <w:t>7</w:t>
        </w:r>
        <w:r>
          <w:fldChar w:fldCharType="end"/>
        </w:r>
      </w:hyperlink>
    </w:p>
    <w:p>
      <w:pPr>
        <w:pStyle w:val="TOC2"/>
        <w:tabs>
          <w:tab w:val="right" w:leader="dot" w:pos="8306"/>
        </w:tabs>
      </w:pPr>
      <w:hyperlink w:anchor="_Toc18973" w:history="1">
        <w:r>
          <w:rPr>
            <w:rFonts w:ascii="仿宋" w:eastAsia="仿宋" w:hAnsi="仿宋" w:cs="仿宋" w:hint="eastAsia"/>
            <w:lang w:eastAsia="zh-CN"/>
          </w:rPr>
          <w:t>(一)、冷箱项目背景分析</w:t>
        </w:r>
        <w:r>
          <w:tab/>
        </w:r>
        <w:r>
          <w:fldChar w:fldCharType="begin"/>
        </w:r>
        <w:r>
          <w:instrText xml:space="preserve"> PAGEREF _Toc18973 \h </w:instrText>
        </w:r>
        <w:r>
          <w:fldChar w:fldCharType="separate"/>
        </w:r>
        <w:r>
          <w:t>7</w:t>
        </w:r>
        <w:r>
          <w:fldChar w:fldCharType="end"/>
        </w:r>
      </w:hyperlink>
    </w:p>
    <w:p>
      <w:pPr>
        <w:pStyle w:val="TOC2"/>
        <w:tabs>
          <w:tab w:val="right" w:leader="dot" w:pos="8306"/>
        </w:tabs>
      </w:pPr>
      <w:hyperlink w:anchor="_Toc3718" w:history="1">
        <w:r>
          <w:rPr>
            <w:rFonts w:ascii="仿宋" w:eastAsia="仿宋" w:hAnsi="仿宋" w:cs="仿宋" w:hint="eastAsia"/>
            <w:lang w:eastAsia="zh-CN"/>
          </w:rPr>
          <w:t>(二)、冷箱项目建设必要性分析</w:t>
        </w:r>
        <w:r>
          <w:tab/>
        </w:r>
        <w:r>
          <w:fldChar w:fldCharType="begin"/>
        </w:r>
        <w:r>
          <w:instrText xml:space="preserve"> PAGEREF _Toc3718 \h </w:instrText>
        </w:r>
        <w:r>
          <w:fldChar w:fldCharType="separate"/>
        </w:r>
        <w:r>
          <w:t>9</w:t>
        </w:r>
        <w:r>
          <w:fldChar w:fldCharType="end"/>
        </w:r>
      </w:hyperlink>
    </w:p>
    <w:p>
      <w:pPr>
        <w:pStyle w:val="TOC1"/>
        <w:tabs>
          <w:tab w:val="right" w:leader="dot" w:pos="8306"/>
        </w:tabs>
      </w:pPr>
      <w:hyperlink w:anchor="_Toc20016" w:history="1">
        <w:r>
          <w:rPr>
            <w:rFonts w:ascii="仿宋" w:eastAsia="仿宋" w:hAnsi="仿宋" w:cs="仿宋" w:hint="eastAsia"/>
            <w:lang w:eastAsia="zh-CN"/>
          </w:rPr>
          <w:t>四、工艺说明</w:t>
        </w:r>
        <w:r>
          <w:tab/>
        </w:r>
        <w:r>
          <w:fldChar w:fldCharType="begin"/>
        </w:r>
        <w:r>
          <w:instrText xml:space="preserve"> PAGEREF _Toc20016 \h </w:instrText>
        </w:r>
        <w:r>
          <w:fldChar w:fldCharType="separate"/>
        </w:r>
        <w:r>
          <w:t>10</w:t>
        </w:r>
        <w:r>
          <w:fldChar w:fldCharType="end"/>
        </w:r>
      </w:hyperlink>
    </w:p>
    <w:p>
      <w:pPr>
        <w:pStyle w:val="TOC2"/>
        <w:tabs>
          <w:tab w:val="right" w:leader="dot" w:pos="8306"/>
        </w:tabs>
      </w:pPr>
      <w:hyperlink w:anchor="_Toc3443" w:history="1">
        <w:r>
          <w:rPr>
            <w:rFonts w:ascii="仿宋" w:eastAsia="仿宋" w:hAnsi="仿宋" w:cs="仿宋" w:hint="eastAsia"/>
            <w:lang w:eastAsia="zh-CN"/>
          </w:rPr>
          <w:t>(一)、技术管理特点</w:t>
        </w:r>
        <w:r>
          <w:tab/>
        </w:r>
        <w:r>
          <w:fldChar w:fldCharType="begin"/>
        </w:r>
        <w:r>
          <w:instrText xml:space="preserve"> PAGEREF _Toc3443 \h </w:instrText>
        </w:r>
        <w:r>
          <w:fldChar w:fldCharType="separate"/>
        </w:r>
        <w:r>
          <w:t>10</w:t>
        </w:r>
        <w:r>
          <w:fldChar w:fldCharType="end"/>
        </w:r>
      </w:hyperlink>
    </w:p>
    <w:p>
      <w:pPr>
        <w:pStyle w:val="TOC2"/>
        <w:tabs>
          <w:tab w:val="right" w:leader="dot" w:pos="8306"/>
        </w:tabs>
      </w:pPr>
      <w:hyperlink w:anchor="_Toc9748" w:history="1">
        <w:r>
          <w:rPr>
            <w:rFonts w:ascii="仿宋" w:eastAsia="仿宋" w:hAnsi="仿宋" w:cs="仿宋" w:hint="eastAsia"/>
            <w:lang w:eastAsia="zh-CN"/>
          </w:rPr>
          <w:t>(二)、冷箱项目工艺技术设计方案</w:t>
        </w:r>
        <w:r>
          <w:tab/>
        </w:r>
        <w:r>
          <w:fldChar w:fldCharType="begin"/>
        </w:r>
        <w:r>
          <w:instrText xml:space="preserve"> PAGEREF _Toc9748 \h </w:instrText>
        </w:r>
        <w:r>
          <w:fldChar w:fldCharType="separate"/>
        </w:r>
        <w:r>
          <w:t>11</w:t>
        </w:r>
        <w:r>
          <w:fldChar w:fldCharType="end"/>
        </w:r>
      </w:hyperlink>
    </w:p>
    <w:p>
      <w:pPr>
        <w:pStyle w:val="TOC2"/>
        <w:tabs>
          <w:tab w:val="right" w:leader="dot" w:pos="8306"/>
        </w:tabs>
      </w:pPr>
      <w:hyperlink w:anchor="_Toc9575" w:history="1">
        <w:r>
          <w:rPr>
            <w:rFonts w:ascii="仿宋" w:eastAsia="仿宋" w:hAnsi="仿宋" w:cs="仿宋" w:hint="eastAsia"/>
            <w:lang w:eastAsia="zh-CN"/>
          </w:rPr>
          <w:t>(三)、设备选型方案</w:t>
        </w:r>
        <w:r>
          <w:tab/>
        </w:r>
        <w:r>
          <w:fldChar w:fldCharType="begin"/>
        </w:r>
        <w:r>
          <w:instrText xml:space="preserve"> PAGEREF _Toc9575 \h </w:instrText>
        </w:r>
        <w:r>
          <w:fldChar w:fldCharType="separate"/>
        </w:r>
        <w:r>
          <w:t>12</w:t>
        </w:r>
        <w:r>
          <w:fldChar w:fldCharType="end"/>
        </w:r>
      </w:hyperlink>
    </w:p>
    <w:p>
      <w:pPr>
        <w:pStyle w:val="TOC1"/>
        <w:tabs>
          <w:tab w:val="right" w:leader="dot" w:pos="8306"/>
        </w:tabs>
      </w:pPr>
      <w:hyperlink w:anchor="_Toc9848" w:history="1">
        <w:r>
          <w:rPr>
            <w:rFonts w:ascii="仿宋" w:eastAsia="仿宋" w:hAnsi="仿宋" w:cs="仿宋" w:hint="eastAsia"/>
            <w:lang w:eastAsia="zh-CN"/>
          </w:rPr>
          <w:t>五、冷箱项目概论</w:t>
        </w:r>
        <w:r>
          <w:tab/>
        </w:r>
        <w:r>
          <w:fldChar w:fldCharType="begin"/>
        </w:r>
        <w:r>
          <w:instrText xml:space="preserve"> PAGEREF _Toc9848 \h </w:instrText>
        </w:r>
        <w:r>
          <w:fldChar w:fldCharType="separate"/>
        </w:r>
        <w:r>
          <w:t>14</w:t>
        </w:r>
        <w:r>
          <w:fldChar w:fldCharType="end"/>
        </w:r>
      </w:hyperlink>
    </w:p>
    <w:p>
      <w:pPr>
        <w:pStyle w:val="TOC2"/>
        <w:tabs>
          <w:tab w:val="right" w:leader="dot" w:pos="8306"/>
        </w:tabs>
      </w:pPr>
      <w:hyperlink w:anchor="_Toc22036" w:history="1">
        <w:r>
          <w:rPr>
            <w:rFonts w:ascii="仿宋" w:eastAsia="仿宋" w:hAnsi="仿宋" w:cs="仿宋" w:hint="eastAsia"/>
            <w:lang w:eastAsia="zh-CN"/>
          </w:rPr>
          <w:t>(一)、冷箱项目概况</w:t>
        </w:r>
        <w:r>
          <w:tab/>
        </w:r>
        <w:r>
          <w:fldChar w:fldCharType="begin"/>
        </w:r>
        <w:r>
          <w:instrText xml:space="preserve"> PAGEREF _Toc22036 \h </w:instrText>
        </w:r>
        <w:r>
          <w:fldChar w:fldCharType="separate"/>
        </w:r>
        <w:r>
          <w:t>14</w:t>
        </w:r>
        <w:r>
          <w:fldChar w:fldCharType="end"/>
        </w:r>
      </w:hyperlink>
    </w:p>
    <w:p>
      <w:pPr>
        <w:pStyle w:val="TOC2"/>
        <w:tabs>
          <w:tab w:val="right" w:leader="dot" w:pos="8306"/>
        </w:tabs>
      </w:pPr>
      <w:hyperlink w:anchor="_Toc24326" w:history="1">
        <w:r>
          <w:rPr>
            <w:rFonts w:ascii="仿宋" w:eastAsia="仿宋" w:hAnsi="仿宋" w:cs="仿宋" w:hint="eastAsia"/>
            <w:lang w:eastAsia="zh-CN"/>
          </w:rPr>
          <w:t>(二)、冷箱项目目标</w:t>
        </w:r>
        <w:r>
          <w:tab/>
        </w:r>
        <w:r>
          <w:fldChar w:fldCharType="begin"/>
        </w:r>
        <w:r>
          <w:instrText xml:space="preserve"> PAGEREF _Toc24326 \h </w:instrText>
        </w:r>
        <w:r>
          <w:fldChar w:fldCharType="separate"/>
        </w:r>
        <w:r>
          <w:t>16</w:t>
        </w:r>
        <w:r>
          <w:fldChar w:fldCharType="end"/>
        </w:r>
      </w:hyperlink>
    </w:p>
    <w:p>
      <w:pPr>
        <w:pStyle w:val="TOC2"/>
        <w:tabs>
          <w:tab w:val="right" w:leader="dot" w:pos="8306"/>
        </w:tabs>
      </w:pPr>
      <w:hyperlink w:anchor="_Toc11344" w:history="1">
        <w:r>
          <w:rPr>
            <w:rFonts w:ascii="仿宋" w:eastAsia="仿宋" w:hAnsi="仿宋" w:cs="仿宋" w:hint="eastAsia"/>
            <w:lang w:eastAsia="zh-CN"/>
          </w:rPr>
          <w:t>(三)、冷箱项目提出的理由</w:t>
        </w:r>
        <w:r>
          <w:tab/>
        </w:r>
        <w:r>
          <w:fldChar w:fldCharType="begin"/>
        </w:r>
        <w:r>
          <w:instrText xml:space="preserve"> PAGEREF _Toc11344 \h </w:instrText>
        </w:r>
        <w:r>
          <w:fldChar w:fldCharType="separate"/>
        </w:r>
        <w:r>
          <w:t>17</w:t>
        </w:r>
        <w:r>
          <w:fldChar w:fldCharType="end"/>
        </w:r>
      </w:hyperlink>
    </w:p>
    <w:p>
      <w:pPr>
        <w:pStyle w:val="TOC2"/>
        <w:tabs>
          <w:tab w:val="right" w:leader="dot" w:pos="8306"/>
        </w:tabs>
      </w:pPr>
      <w:hyperlink w:anchor="_Toc15809" w:history="1">
        <w:r>
          <w:rPr>
            <w:rFonts w:ascii="仿宋" w:eastAsia="仿宋" w:hAnsi="仿宋" w:cs="仿宋" w:hint="eastAsia"/>
            <w:lang w:eastAsia="zh-CN"/>
          </w:rPr>
          <w:t>(四)、冷箱项目意义</w:t>
        </w:r>
        <w:r>
          <w:tab/>
        </w:r>
        <w:r>
          <w:fldChar w:fldCharType="begin"/>
        </w:r>
        <w:r>
          <w:instrText xml:space="preserve"> PAGEREF _Toc15809 \h </w:instrText>
        </w:r>
        <w:r>
          <w:fldChar w:fldCharType="separate"/>
        </w:r>
        <w:r>
          <w:t>18</w:t>
        </w:r>
        <w:r>
          <w:fldChar w:fldCharType="end"/>
        </w:r>
      </w:hyperlink>
    </w:p>
    <w:p>
      <w:pPr>
        <w:pStyle w:val="TOC2"/>
        <w:tabs>
          <w:tab w:val="right" w:leader="dot" w:pos="8306"/>
        </w:tabs>
      </w:pPr>
      <w:hyperlink w:anchor="_Toc18548" w:history="1">
        <w:r>
          <w:rPr>
            <w:rFonts w:ascii="仿宋" w:eastAsia="仿宋" w:hAnsi="仿宋" w:cs="仿宋" w:hint="eastAsia"/>
            <w:lang w:eastAsia="zh-CN"/>
          </w:rPr>
          <w:t>(五)、冷箱项目背景</w:t>
        </w:r>
        <w:r>
          <w:tab/>
        </w:r>
        <w:r>
          <w:fldChar w:fldCharType="begin"/>
        </w:r>
        <w:r>
          <w:instrText xml:space="preserve"> PAGEREF _Toc18548 \h </w:instrText>
        </w:r>
        <w:r>
          <w:fldChar w:fldCharType="separate"/>
        </w:r>
        <w:r>
          <w:t>19</w:t>
        </w:r>
        <w:r>
          <w:fldChar w:fldCharType="end"/>
        </w:r>
      </w:hyperlink>
    </w:p>
    <w:p>
      <w:pPr>
        <w:pStyle w:val="TOC1"/>
        <w:tabs>
          <w:tab w:val="right" w:leader="dot" w:pos="8306"/>
        </w:tabs>
      </w:pPr>
      <w:hyperlink w:anchor="_Toc10873" w:history="1">
        <w:r>
          <w:rPr>
            <w:rFonts w:ascii="仿宋" w:eastAsia="仿宋" w:hAnsi="仿宋" w:cs="仿宋" w:hint="eastAsia"/>
            <w:lang w:eastAsia="zh-CN"/>
          </w:rPr>
          <w:t>六、冷箱项目选址可行性分析</w:t>
        </w:r>
        <w:r>
          <w:tab/>
        </w:r>
        <w:r>
          <w:fldChar w:fldCharType="begin"/>
        </w:r>
        <w:r>
          <w:instrText xml:space="preserve"> PAGEREF _Toc10873 \h </w:instrText>
        </w:r>
        <w:r>
          <w:fldChar w:fldCharType="separate"/>
        </w:r>
        <w:r>
          <w:t>20</w:t>
        </w:r>
        <w:r>
          <w:fldChar w:fldCharType="end"/>
        </w:r>
      </w:hyperlink>
    </w:p>
    <w:p>
      <w:pPr>
        <w:pStyle w:val="TOC2"/>
        <w:tabs>
          <w:tab w:val="right" w:leader="dot" w:pos="8306"/>
        </w:tabs>
      </w:pPr>
      <w:hyperlink w:anchor="_Toc127" w:history="1">
        <w:r>
          <w:rPr>
            <w:rFonts w:ascii="仿宋" w:eastAsia="仿宋" w:hAnsi="仿宋" w:cs="仿宋" w:hint="eastAsia"/>
            <w:lang w:eastAsia="zh-CN"/>
          </w:rPr>
          <w:t>(一)、冷箱项目选址</w:t>
        </w:r>
        <w:r>
          <w:tab/>
        </w:r>
        <w:r>
          <w:fldChar w:fldCharType="begin"/>
        </w:r>
        <w:r>
          <w:instrText xml:space="preserve"> PAGEREF _Toc127 \h </w:instrText>
        </w:r>
        <w:r>
          <w:fldChar w:fldCharType="separate"/>
        </w:r>
        <w:r>
          <w:t>20</w:t>
        </w:r>
        <w:r>
          <w:fldChar w:fldCharType="end"/>
        </w:r>
      </w:hyperlink>
    </w:p>
    <w:p>
      <w:pPr>
        <w:pStyle w:val="TOC2"/>
        <w:tabs>
          <w:tab w:val="right" w:leader="dot" w:pos="8306"/>
        </w:tabs>
      </w:pPr>
      <w:hyperlink w:anchor="_Toc17113" w:history="1">
        <w:r>
          <w:rPr>
            <w:rFonts w:ascii="仿宋" w:eastAsia="仿宋" w:hAnsi="仿宋" w:cs="仿宋" w:hint="eastAsia"/>
            <w:lang w:eastAsia="zh-CN"/>
          </w:rPr>
          <w:t>(二)、用地控制指标</w:t>
        </w:r>
        <w:r>
          <w:tab/>
        </w:r>
        <w:r>
          <w:fldChar w:fldCharType="begin"/>
        </w:r>
        <w:r>
          <w:instrText xml:space="preserve"> PAGEREF _Toc17113 \h </w:instrText>
        </w:r>
        <w:r>
          <w:fldChar w:fldCharType="separate"/>
        </w:r>
        <w:r>
          <w:t>20</w:t>
        </w:r>
        <w:r>
          <w:fldChar w:fldCharType="end"/>
        </w:r>
      </w:hyperlink>
    </w:p>
    <w:p>
      <w:pPr>
        <w:pStyle w:val="TOC2"/>
        <w:tabs>
          <w:tab w:val="right" w:leader="dot" w:pos="8306"/>
        </w:tabs>
      </w:pPr>
      <w:hyperlink w:anchor="_Toc17526" w:history="1">
        <w:r>
          <w:rPr>
            <w:rFonts w:ascii="仿宋" w:eastAsia="仿宋" w:hAnsi="仿宋" w:cs="仿宋" w:hint="eastAsia"/>
            <w:lang w:eastAsia="zh-CN"/>
          </w:rPr>
          <w:t>(三)、节约用地措施</w:t>
        </w:r>
        <w:r>
          <w:tab/>
        </w:r>
        <w:r>
          <w:fldChar w:fldCharType="begin"/>
        </w:r>
        <w:r>
          <w:instrText xml:space="preserve"> PAGEREF _Toc17526 \h </w:instrText>
        </w:r>
        <w:r>
          <w:fldChar w:fldCharType="separate"/>
        </w:r>
        <w:r>
          <w:t>22</w:t>
        </w:r>
        <w:r>
          <w:fldChar w:fldCharType="end"/>
        </w:r>
      </w:hyperlink>
    </w:p>
    <w:p>
      <w:pPr>
        <w:pStyle w:val="TOC2"/>
        <w:tabs>
          <w:tab w:val="right" w:leader="dot" w:pos="8306"/>
        </w:tabs>
      </w:pPr>
      <w:hyperlink w:anchor="_Toc25554" w:history="1">
        <w:r>
          <w:rPr>
            <w:rFonts w:ascii="仿宋" w:eastAsia="仿宋" w:hAnsi="仿宋" w:cs="仿宋" w:hint="eastAsia"/>
            <w:lang w:eastAsia="zh-CN"/>
          </w:rPr>
          <w:t>(四)、总图布置方案</w:t>
        </w:r>
        <w:r>
          <w:tab/>
        </w:r>
        <w:r>
          <w:fldChar w:fldCharType="begin"/>
        </w:r>
        <w:r>
          <w:instrText xml:space="preserve"> PAGEREF _Toc25554 \h </w:instrText>
        </w:r>
        <w:r>
          <w:fldChar w:fldCharType="separate"/>
        </w:r>
        <w:r>
          <w:t>23</w:t>
        </w:r>
        <w:r>
          <w:fldChar w:fldCharType="end"/>
        </w:r>
      </w:hyperlink>
    </w:p>
    <w:p>
      <w:pPr>
        <w:pStyle w:val="TOC2"/>
        <w:tabs>
          <w:tab w:val="right" w:leader="dot" w:pos="8306"/>
        </w:tabs>
      </w:pPr>
      <w:hyperlink w:anchor="_Toc24214" w:history="1">
        <w:r>
          <w:rPr>
            <w:rFonts w:ascii="仿宋" w:eastAsia="仿宋" w:hAnsi="仿宋" w:cs="仿宋" w:hint="eastAsia"/>
            <w:lang w:eastAsia="zh-CN"/>
          </w:rPr>
          <w:t>(五)、选址综合评价</w:t>
        </w:r>
        <w:r>
          <w:tab/>
        </w:r>
        <w:r>
          <w:fldChar w:fldCharType="begin"/>
        </w:r>
        <w:r>
          <w:instrText xml:space="preserve"> PAGEREF _Toc24214 \h </w:instrText>
        </w:r>
        <w:r>
          <w:fldChar w:fldCharType="separate"/>
        </w:r>
        <w:r>
          <w:t>24</w:t>
        </w:r>
        <w:r>
          <w:fldChar w:fldCharType="end"/>
        </w:r>
      </w:hyperlink>
    </w:p>
    <w:p>
      <w:pPr>
        <w:pStyle w:val="TOC1"/>
        <w:tabs>
          <w:tab w:val="right" w:leader="dot" w:pos="8306"/>
        </w:tabs>
      </w:pPr>
      <w:hyperlink w:anchor="_Toc21362" w:history="1">
        <w:r>
          <w:rPr>
            <w:rFonts w:ascii="仿宋" w:eastAsia="仿宋" w:hAnsi="仿宋" w:cs="仿宋" w:hint="eastAsia"/>
            <w:lang w:eastAsia="zh-CN"/>
          </w:rPr>
          <w:t>七、冷箱项目风险管理</w:t>
        </w:r>
        <w:r>
          <w:tab/>
        </w:r>
        <w:r>
          <w:fldChar w:fldCharType="begin"/>
        </w:r>
        <w:r>
          <w:instrText xml:space="preserve"> PAGEREF _Toc21362 \h </w:instrText>
        </w:r>
        <w:r>
          <w:fldChar w:fldCharType="separate"/>
        </w:r>
        <w:r>
          <w:t>25</w:t>
        </w:r>
        <w:r>
          <w:fldChar w:fldCharType="end"/>
        </w:r>
      </w:hyperlink>
    </w:p>
    <w:p>
      <w:pPr>
        <w:pStyle w:val="TOC2"/>
        <w:tabs>
          <w:tab w:val="right" w:leader="dot" w:pos="8306"/>
        </w:tabs>
      </w:pPr>
      <w:hyperlink w:anchor="_Toc13911" w:history="1">
        <w:r>
          <w:rPr>
            <w:rFonts w:ascii="仿宋" w:eastAsia="仿宋" w:hAnsi="仿宋" w:cs="仿宋" w:hint="eastAsia"/>
            <w:lang w:eastAsia="zh-CN"/>
          </w:rPr>
          <w:t>(一)、风险识别与评估</w:t>
        </w:r>
        <w:r>
          <w:tab/>
        </w:r>
        <w:r>
          <w:fldChar w:fldCharType="begin"/>
        </w:r>
        <w:r>
          <w:instrText xml:space="preserve"> PAGEREF _Toc13911 \h </w:instrText>
        </w:r>
        <w:r>
          <w:fldChar w:fldCharType="separate"/>
        </w:r>
        <w:r>
          <w:t>25</w:t>
        </w:r>
        <w:r>
          <w:fldChar w:fldCharType="end"/>
        </w:r>
      </w:hyperlink>
    </w:p>
    <w:p>
      <w:pPr>
        <w:pStyle w:val="TOC2"/>
        <w:tabs>
          <w:tab w:val="right" w:leader="dot" w:pos="8306"/>
        </w:tabs>
      </w:pPr>
      <w:hyperlink w:anchor="_Toc13931" w:history="1">
        <w:r>
          <w:rPr>
            <w:rFonts w:ascii="仿宋" w:eastAsia="仿宋" w:hAnsi="仿宋" w:cs="仿宋" w:hint="eastAsia"/>
            <w:lang w:eastAsia="zh-CN"/>
          </w:rPr>
          <w:t>(二)、风险应对策略</w:t>
        </w:r>
        <w:r>
          <w:tab/>
        </w:r>
        <w:r>
          <w:fldChar w:fldCharType="begin"/>
        </w:r>
        <w:r>
          <w:instrText xml:space="preserve"> PAGEREF _Toc13931 \h </w:instrText>
        </w:r>
        <w:r>
          <w:fldChar w:fldCharType="separate"/>
        </w:r>
        <w:r>
          <w:t>26</w:t>
        </w:r>
        <w:r>
          <w:fldChar w:fldCharType="end"/>
        </w:r>
      </w:hyperlink>
    </w:p>
    <w:p>
      <w:pPr>
        <w:pStyle w:val="TOC2"/>
        <w:tabs>
          <w:tab w:val="right" w:leader="dot" w:pos="8306"/>
        </w:tabs>
      </w:pPr>
      <w:hyperlink w:anchor="_Toc13398" w:history="1">
        <w:r>
          <w:rPr>
            <w:rFonts w:ascii="仿宋" w:eastAsia="仿宋" w:hAnsi="仿宋" w:cs="仿宋" w:hint="eastAsia"/>
            <w:lang w:eastAsia="zh-CN"/>
          </w:rPr>
          <w:t>(三)、风险监控与控制</w:t>
        </w:r>
        <w:r>
          <w:tab/>
        </w:r>
        <w:r>
          <w:fldChar w:fldCharType="begin"/>
        </w:r>
        <w:r>
          <w:instrText xml:space="preserve"> PAGEREF _Toc13398 \h </w:instrText>
        </w:r>
        <w:r>
          <w:fldChar w:fldCharType="separate"/>
        </w:r>
        <w:r>
          <w:t>28</w:t>
        </w:r>
        <w:r>
          <w:fldChar w:fldCharType="end"/>
        </w:r>
      </w:hyperlink>
    </w:p>
    <w:p>
      <w:pPr>
        <w:pStyle w:val="TOC1"/>
        <w:tabs>
          <w:tab w:val="right" w:leader="dot" w:pos="8306"/>
        </w:tabs>
      </w:pPr>
      <w:hyperlink w:anchor="_Toc5843" w:history="1">
        <w:r>
          <w:rPr>
            <w:rFonts w:ascii="仿宋" w:eastAsia="仿宋" w:hAnsi="仿宋" w:cs="仿宋" w:hint="eastAsia"/>
            <w:lang w:eastAsia="zh-CN"/>
          </w:rPr>
          <w:t>八、冷箱项目环境影响分析</w:t>
        </w:r>
        <w:r>
          <w:tab/>
        </w:r>
        <w:r>
          <w:fldChar w:fldCharType="begin"/>
        </w:r>
        <w:r>
          <w:instrText xml:space="preserve"> PAGEREF _Toc5843 \h </w:instrText>
        </w:r>
        <w:r>
          <w:fldChar w:fldCharType="separate"/>
        </w:r>
        <w:r>
          <w:t>29</w:t>
        </w:r>
        <w:r>
          <w:fldChar w:fldCharType="end"/>
        </w:r>
      </w:hyperlink>
    </w:p>
    <w:p>
      <w:pPr>
        <w:pStyle w:val="TOC2"/>
        <w:tabs>
          <w:tab w:val="right" w:leader="dot" w:pos="8306"/>
        </w:tabs>
      </w:pPr>
      <w:hyperlink w:anchor="_Toc5778" w:history="1">
        <w:r>
          <w:rPr>
            <w:rFonts w:ascii="仿宋" w:eastAsia="仿宋" w:hAnsi="仿宋" w:cs="仿宋" w:hint="eastAsia"/>
            <w:lang w:eastAsia="zh-CN"/>
          </w:rPr>
          <w:t>(一)、建设区域环境质量现状</w:t>
        </w:r>
        <w:r>
          <w:tab/>
        </w:r>
        <w:r>
          <w:fldChar w:fldCharType="begin"/>
        </w:r>
        <w:r>
          <w:instrText xml:space="preserve"> PAGEREF _Toc5778 \h </w:instrText>
        </w:r>
        <w:r>
          <w:fldChar w:fldCharType="separate"/>
        </w:r>
        <w:r>
          <w:t>29</w:t>
        </w:r>
        <w:r>
          <w:fldChar w:fldCharType="end"/>
        </w:r>
      </w:hyperlink>
    </w:p>
    <w:p>
      <w:pPr>
        <w:pStyle w:val="TOC2"/>
        <w:tabs>
          <w:tab w:val="right" w:leader="dot" w:pos="8306"/>
        </w:tabs>
      </w:pPr>
      <w:hyperlink w:anchor="_Toc11749" w:history="1">
        <w:r>
          <w:rPr>
            <w:rFonts w:ascii="仿宋" w:eastAsia="仿宋" w:hAnsi="仿宋" w:cs="仿宋" w:hint="eastAsia"/>
            <w:lang w:eastAsia="zh-CN"/>
          </w:rPr>
          <w:t>(二)、建设期环境保护</w:t>
        </w:r>
        <w:r>
          <w:tab/>
        </w:r>
        <w:r>
          <w:fldChar w:fldCharType="begin"/>
        </w:r>
        <w:r>
          <w:instrText xml:space="preserve"> PAGEREF _Toc11749 \h </w:instrText>
        </w:r>
        <w:r>
          <w:fldChar w:fldCharType="separate"/>
        </w:r>
        <w:r>
          <w:t>30</w:t>
        </w:r>
        <w:r>
          <w:fldChar w:fldCharType="end"/>
        </w:r>
      </w:hyperlink>
    </w:p>
    <w:p>
      <w:pPr>
        <w:pStyle w:val="TOC2"/>
        <w:tabs>
          <w:tab w:val="right" w:leader="dot" w:pos="8306"/>
        </w:tabs>
      </w:pPr>
      <w:hyperlink w:anchor="_Toc16298" w:history="1">
        <w:r>
          <w:rPr>
            <w:rFonts w:ascii="仿宋" w:eastAsia="仿宋" w:hAnsi="仿宋" w:cs="仿宋" w:hint="eastAsia"/>
            <w:lang w:eastAsia="zh-CN"/>
          </w:rPr>
          <w:t>(三)、运营期环境保护</w:t>
        </w:r>
        <w:r>
          <w:tab/>
        </w:r>
        <w:r>
          <w:fldChar w:fldCharType="begin"/>
        </w:r>
        <w:r>
          <w:instrText xml:space="preserve"> PAGEREF _Toc16298 \h </w:instrText>
        </w:r>
        <w:r>
          <w:fldChar w:fldCharType="separate"/>
        </w:r>
        <w:r>
          <w:t>32</w:t>
        </w:r>
        <w:r>
          <w:fldChar w:fldCharType="end"/>
        </w:r>
      </w:hyperlink>
    </w:p>
    <w:p>
      <w:pPr>
        <w:pStyle w:val="TOC2"/>
        <w:tabs>
          <w:tab w:val="right" w:leader="dot" w:pos="8306"/>
        </w:tabs>
      </w:pPr>
      <w:hyperlink w:anchor="_Toc28877" w:history="1">
        <w:r>
          <w:rPr>
            <w:rFonts w:ascii="仿宋" w:eastAsia="仿宋" w:hAnsi="仿宋" w:cs="仿宋" w:hint="eastAsia"/>
            <w:lang w:eastAsia="zh-CN"/>
          </w:rPr>
          <w:t>(四)、冷箱项目建设对区域经济的影响</w:t>
        </w:r>
        <w:r>
          <w:tab/>
        </w:r>
        <w:r>
          <w:fldChar w:fldCharType="begin"/>
        </w:r>
        <w:r>
          <w:instrText xml:space="preserve"> PAGEREF _Toc28877 \h </w:instrText>
        </w:r>
        <w:r>
          <w:fldChar w:fldCharType="separate"/>
        </w:r>
        <w:r>
          <w:t>33</w:t>
        </w:r>
        <w:r>
          <w:fldChar w:fldCharType="end"/>
        </w:r>
      </w:hyperlink>
    </w:p>
    <w:p>
      <w:pPr>
        <w:pStyle w:val="TOC2"/>
        <w:tabs>
          <w:tab w:val="right" w:leader="dot" w:pos="8306"/>
        </w:tabs>
      </w:pPr>
      <w:hyperlink w:anchor="_Toc8448" w:history="1">
        <w:r>
          <w:rPr>
            <w:rFonts w:ascii="仿宋" w:eastAsia="仿宋" w:hAnsi="仿宋" w:cs="仿宋" w:hint="eastAsia"/>
            <w:lang w:eastAsia="zh-CN"/>
          </w:rPr>
          <w:t>(五)、废弃物处理</w:t>
        </w:r>
        <w:r>
          <w:tab/>
        </w:r>
        <w:r>
          <w:fldChar w:fldCharType="begin"/>
        </w:r>
        <w:r>
          <w:instrText xml:space="preserve"> PAGEREF _Toc8448 \h </w:instrText>
        </w:r>
        <w:r>
          <w:fldChar w:fldCharType="separate"/>
        </w:r>
        <w:r>
          <w:t>35</w:t>
        </w:r>
        <w:r>
          <w:fldChar w:fldCharType="end"/>
        </w:r>
      </w:hyperlink>
    </w:p>
    <w:p>
      <w:pPr>
        <w:pStyle w:val="TOC2"/>
        <w:tabs>
          <w:tab w:val="right" w:leader="dot" w:pos="8306"/>
        </w:tabs>
      </w:pPr>
      <w:hyperlink w:anchor="_Toc8384" w:history="1">
        <w:r>
          <w:rPr>
            <w:rFonts w:ascii="仿宋" w:eastAsia="仿宋" w:hAnsi="仿宋" w:cs="仿宋" w:hint="eastAsia"/>
            <w:lang w:eastAsia="zh-CN"/>
          </w:rPr>
          <w:t>(六)、特殊环境影响分析</w:t>
        </w:r>
        <w:r>
          <w:tab/>
        </w:r>
        <w:r>
          <w:fldChar w:fldCharType="begin"/>
        </w:r>
        <w:r>
          <w:instrText xml:space="preserve"> PAGEREF _Toc8384 \h </w:instrText>
        </w:r>
        <w:r>
          <w:fldChar w:fldCharType="separate"/>
        </w:r>
        <w:r>
          <w:t>36</w:t>
        </w:r>
        <w:r>
          <w:fldChar w:fldCharType="end"/>
        </w:r>
      </w:hyperlink>
    </w:p>
    <w:p>
      <w:pPr>
        <w:pStyle w:val="TOC2"/>
        <w:tabs>
          <w:tab w:val="right" w:leader="dot" w:pos="8306"/>
        </w:tabs>
      </w:pPr>
      <w:hyperlink w:anchor="_Toc7911" w:history="1">
        <w:r>
          <w:rPr>
            <w:rFonts w:ascii="仿宋" w:eastAsia="仿宋" w:hAnsi="仿宋" w:cs="仿宋" w:hint="eastAsia"/>
            <w:lang w:eastAsia="zh-CN"/>
          </w:rPr>
          <w:t>(七)、清洁生产</w:t>
        </w:r>
        <w:r>
          <w:tab/>
        </w:r>
        <w:r>
          <w:fldChar w:fldCharType="begin"/>
        </w:r>
        <w:r>
          <w:instrText xml:space="preserve"> PAGEREF _Toc7911 \h </w:instrText>
        </w:r>
        <w:r>
          <w:fldChar w:fldCharType="separate"/>
        </w:r>
        <w:r>
          <w:t>37</w:t>
        </w:r>
        <w:r>
          <w:fldChar w:fldCharType="end"/>
        </w:r>
      </w:hyperlink>
    </w:p>
    <w:p>
      <w:pPr>
        <w:pStyle w:val="TOC2"/>
        <w:tabs>
          <w:tab w:val="right" w:leader="dot" w:pos="8306"/>
        </w:tabs>
      </w:pPr>
      <w:hyperlink w:anchor="_Toc24817" w:history="1">
        <w:r>
          <w:rPr>
            <w:rFonts w:ascii="仿宋" w:eastAsia="仿宋" w:hAnsi="仿宋" w:cs="仿宋" w:hint="eastAsia"/>
            <w:lang w:eastAsia="zh-CN"/>
          </w:rPr>
          <w:t>(八)、环境保护综合评价</w:t>
        </w:r>
        <w:r>
          <w:tab/>
        </w:r>
        <w:r>
          <w:fldChar w:fldCharType="begin"/>
        </w:r>
        <w:r>
          <w:instrText xml:space="preserve"> PAGEREF _Toc24817 \h </w:instrText>
        </w:r>
        <w:r>
          <w:fldChar w:fldCharType="separate"/>
        </w:r>
        <w:r>
          <w:t>38</w:t>
        </w:r>
        <w:r>
          <w:fldChar w:fldCharType="end"/>
        </w:r>
      </w:hyperlink>
    </w:p>
    <w:p>
      <w:pPr>
        <w:pStyle w:val="TOC1"/>
        <w:tabs>
          <w:tab w:val="right" w:leader="dot" w:pos="8306"/>
        </w:tabs>
      </w:pPr>
      <w:hyperlink w:anchor="_Toc1860" w:history="1">
        <w:r>
          <w:rPr>
            <w:rFonts w:ascii="仿宋" w:eastAsia="仿宋" w:hAnsi="仿宋" w:cs="仿宋" w:hint="eastAsia"/>
            <w:lang w:eastAsia="zh-CN"/>
          </w:rPr>
          <w:t>九、冷箱项目财务管理</w:t>
        </w:r>
        <w:r>
          <w:tab/>
        </w:r>
        <w:r>
          <w:fldChar w:fldCharType="begin"/>
        </w:r>
        <w:r>
          <w:instrText xml:space="preserve"> PAGEREF _Toc1860 \h </w:instrText>
        </w:r>
        <w:r>
          <w:fldChar w:fldCharType="separate"/>
        </w:r>
        <w:r>
          <w:t>39</w:t>
        </w:r>
        <w:r>
          <w:fldChar w:fldCharType="end"/>
        </w:r>
      </w:hyperlink>
    </w:p>
    <w:p>
      <w:pPr>
        <w:pStyle w:val="TOC2"/>
        <w:tabs>
          <w:tab w:val="right" w:leader="dot" w:pos="8306"/>
        </w:tabs>
      </w:pPr>
      <w:hyperlink w:anchor="_Toc10536" w:history="1">
        <w:r>
          <w:rPr>
            <w:rFonts w:ascii="仿宋" w:eastAsia="仿宋" w:hAnsi="仿宋" w:cs="仿宋" w:hint="eastAsia"/>
            <w:lang w:eastAsia="zh-CN"/>
          </w:rPr>
          <w:t>(一)、资金需求大</w:t>
        </w:r>
        <w:r>
          <w:tab/>
        </w:r>
        <w:r>
          <w:fldChar w:fldCharType="begin"/>
        </w:r>
        <w:r>
          <w:instrText xml:space="preserve"> PAGEREF _Toc10536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6" w:history="1">
        <w:r>
          <w:rPr>
            <w:rFonts w:ascii="仿宋" w:eastAsia="仿宋" w:hAnsi="仿宋" w:cs="仿宋" w:hint="eastAsia"/>
            <w:lang w:eastAsia="zh-CN"/>
          </w:rPr>
          <w:t>(二)、研发周期长</w:t>
        </w:r>
        <w:r>
          <w:tab/>
        </w:r>
        <w:r>
          <w:fldChar w:fldCharType="begin"/>
        </w:r>
        <w:r>
          <w:instrText xml:space="preserve"> PAGEREF _Toc13906 \h </w:instrText>
        </w:r>
        <w:r>
          <w:fldChar w:fldCharType="separate"/>
        </w:r>
        <w:r>
          <w:t>40</w:t>
        </w:r>
        <w:r>
          <w:fldChar w:fldCharType="end"/>
        </w:r>
      </w:hyperlink>
    </w:p>
    <w:p>
      <w:pPr>
        <w:pStyle w:val="TOC2"/>
        <w:tabs>
          <w:tab w:val="right" w:leader="dot" w:pos="8306"/>
        </w:tabs>
      </w:pPr>
      <w:hyperlink w:anchor="_Toc25088" w:history="1">
        <w:r>
          <w:rPr>
            <w:rFonts w:ascii="仿宋" w:eastAsia="仿宋" w:hAnsi="仿宋" w:cs="仿宋" w:hint="eastAsia"/>
            <w:lang w:eastAsia="zh-CN"/>
          </w:rPr>
          <w:t>(三)、市场风险大</w:t>
        </w:r>
        <w:r>
          <w:tab/>
        </w:r>
        <w:r>
          <w:fldChar w:fldCharType="begin"/>
        </w:r>
        <w:r>
          <w:instrText xml:space="preserve"> PAGEREF _Toc25088 \h </w:instrText>
        </w:r>
        <w:r>
          <w:fldChar w:fldCharType="separate"/>
        </w:r>
        <w:r>
          <w:t>42</w:t>
        </w:r>
        <w:r>
          <w:fldChar w:fldCharType="end"/>
        </w:r>
      </w:hyperlink>
    </w:p>
    <w:p>
      <w:pPr>
        <w:pStyle w:val="TOC2"/>
        <w:tabs>
          <w:tab w:val="right" w:leader="dot" w:pos="8306"/>
        </w:tabs>
      </w:pPr>
      <w:hyperlink w:anchor="_Toc8806" w:history="1">
        <w:r>
          <w:rPr>
            <w:rFonts w:ascii="仿宋" w:eastAsia="仿宋" w:hAnsi="仿宋" w:cs="仿宋" w:hint="eastAsia"/>
            <w:lang w:eastAsia="zh-CN"/>
          </w:rPr>
          <w:t>(四)、利润率高</w:t>
        </w:r>
        <w:r>
          <w:tab/>
        </w:r>
        <w:r>
          <w:fldChar w:fldCharType="begin"/>
        </w:r>
        <w:r>
          <w:instrText xml:space="preserve"> PAGEREF _Toc8806 \h </w:instrText>
        </w:r>
        <w:r>
          <w:fldChar w:fldCharType="separate"/>
        </w:r>
        <w:r>
          <w:t>44</w:t>
        </w:r>
        <w:r>
          <w:fldChar w:fldCharType="end"/>
        </w:r>
      </w:hyperlink>
    </w:p>
    <w:p>
      <w:pPr>
        <w:pStyle w:val="TOC1"/>
        <w:tabs>
          <w:tab w:val="right" w:leader="dot" w:pos="8306"/>
        </w:tabs>
      </w:pPr>
      <w:hyperlink w:anchor="_Toc8210" w:history="1">
        <w:r>
          <w:rPr>
            <w:rFonts w:ascii="仿宋" w:eastAsia="仿宋" w:hAnsi="仿宋" w:cs="仿宋" w:hint="eastAsia"/>
            <w:lang w:eastAsia="zh-CN"/>
          </w:rPr>
          <w:t>十、生产安全保护</w:t>
        </w:r>
        <w:r>
          <w:tab/>
        </w:r>
        <w:r>
          <w:fldChar w:fldCharType="begin"/>
        </w:r>
        <w:r>
          <w:instrText xml:space="preserve"> PAGEREF _Toc8210 \h </w:instrText>
        </w:r>
        <w:r>
          <w:fldChar w:fldCharType="separate"/>
        </w:r>
        <w:r>
          <w:t>46</w:t>
        </w:r>
        <w:r>
          <w:fldChar w:fldCharType="end"/>
        </w:r>
      </w:hyperlink>
    </w:p>
    <w:p>
      <w:pPr>
        <w:pStyle w:val="TOC2"/>
        <w:tabs>
          <w:tab w:val="right" w:leader="dot" w:pos="8306"/>
        </w:tabs>
      </w:pPr>
      <w:hyperlink w:anchor="_Toc3811" w:history="1">
        <w:r>
          <w:rPr>
            <w:rFonts w:ascii="仿宋" w:eastAsia="仿宋" w:hAnsi="仿宋" w:cs="仿宋" w:hint="eastAsia"/>
            <w:lang w:eastAsia="zh-CN"/>
          </w:rPr>
          <w:t>(一)、消防安全</w:t>
        </w:r>
        <w:r>
          <w:tab/>
        </w:r>
        <w:r>
          <w:fldChar w:fldCharType="begin"/>
        </w:r>
        <w:r>
          <w:instrText xml:space="preserve"> PAGEREF _Toc3811 \h </w:instrText>
        </w:r>
        <w:r>
          <w:fldChar w:fldCharType="separate"/>
        </w:r>
        <w:r>
          <w:t>46</w:t>
        </w:r>
        <w:r>
          <w:fldChar w:fldCharType="end"/>
        </w:r>
      </w:hyperlink>
    </w:p>
    <w:p>
      <w:pPr>
        <w:pStyle w:val="TOC2"/>
        <w:tabs>
          <w:tab w:val="right" w:leader="dot" w:pos="8306"/>
        </w:tabs>
      </w:pPr>
      <w:hyperlink w:anchor="_Toc23971" w:history="1">
        <w:r>
          <w:rPr>
            <w:rFonts w:ascii="仿宋" w:eastAsia="仿宋" w:hAnsi="仿宋" w:cs="仿宋" w:hint="eastAsia"/>
            <w:lang w:eastAsia="zh-CN"/>
          </w:rPr>
          <w:t>(二)、防火防爆总图布置措施</w:t>
        </w:r>
        <w:r>
          <w:tab/>
        </w:r>
        <w:r>
          <w:fldChar w:fldCharType="begin"/>
        </w:r>
        <w:r>
          <w:instrText xml:space="preserve"> PAGEREF _Toc23971 \h </w:instrText>
        </w:r>
        <w:r>
          <w:fldChar w:fldCharType="separate"/>
        </w:r>
        <w:r>
          <w:t>48</w:t>
        </w:r>
        <w:r>
          <w:fldChar w:fldCharType="end"/>
        </w:r>
      </w:hyperlink>
    </w:p>
    <w:p>
      <w:pPr>
        <w:pStyle w:val="TOC2"/>
        <w:tabs>
          <w:tab w:val="right" w:leader="dot" w:pos="8306"/>
        </w:tabs>
      </w:pPr>
      <w:hyperlink w:anchor="_Toc26558" w:history="1">
        <w:r>
          <w:rPr>
            <w:rFonts w:ascii="仿宋" w:eastAsia="仿宋" w:hAnsi="仿宋" w:cs="仿宋" w:hint="eastAsia"/>
            <w:lang w:eastAsia="zh-CN"/>
          </w:rPr>
          <w:t>(三)、自然灾害防范措施</w:t>
        </w:r>
        <w:r>
          <w:tab/>
        </w:r>
        <w:r>
          <w:fldChar w:fldCharType="begin"/>
        </w:r>
        <w:r>
          <w:instrText xml:space="preserve"> PAGEREF _Toc26558 \h </w:instrText>
        </w:r>
        <w:r>
          <w:fldChar w:fldCharType="separate"/>
        </w:r>
        <w:r>
          <w:t>48</w:t>
        </w:r>
        <w:r>
          <w:fldChar w:fldCharType="end"/>
        </w:r>
      </w:hyperlink>
    </w:p>
    <w:p>
      <w:pPr>
        <w:pStyle w:val="TOC2"/>
        <w:tabs>
          <w:tab w:val="right" w:leader="dot" w:pos="8306"/>
        </w:tabs>
      </w:pPr>
      <w:hyperlink w:anchor="_Toc20104" w:history="1">
        <w:r>
          <w:rPr>
            <w:rFonts w:ascii="仿宋" w:eastAsia="仿宋" w:hAnsi="仿宋" w:cs="仿宋" w:hint="eastAsia"/>
            <w:lang w:eastAsia="zh-CN"/>
          </w:rPr>
          <w:t>(四)、安全色及安全标志使用要求</w:t>
        </w:r>
        <w:r>
          <w:tab/>
        </w:r>
        <w:r>
          <w:fldChar w:fldCharType="begin"/>
        </w:r>
        <w:r>
          <w:instrText xml:space="preserve"> PAGEREF _Toc20104 \h </w:instrText>
        </w:r>
        <w:r>
          <w:fldChar w:fldCharType="separate"/>
        </w:r>
        <w:r>
          <w:t>49</w:t>
        </w:r>
        <w:r>
          <w:fldChar w:fldCharType="end"/>
        </w:r>
      </w:hyperlink>
    </w:p>
    <w:p>
      <w:pPr>
        <w:pStyle w:val="TOC2"/>
        <w:tabs>
          <w:tab w:val="right" w:leader="dot" w:pos="8306"/>
        </w:tabs>
      </w:pPr>
      <w:hyperlink w:anchor="_Toc4680" w:history="1">
        <w:r>
          <w:rPr>
            <w:rFonts w:ascii="仿宋" w:eastAsia="仿宋" w:hAnsi="仿宋" w:cs="仿宋" w:hint="eastAsia"/>
            <w:lang w:eastAsia="zh-CN"/>
          </w:rPr>
          <w:t>(五)、防尘防毒措施</w:t>
        </w:r>
        <w:r>
          <w:tab/>
        </w:r>
        <w:r>
          <w:fldChar w:fldCharType="begin"/>
        </w:r>
        <w:r>
          <w:instrText xml:space="preserve"> PAGEREF _Toc4680 \h </w:instrText>
        </w:r>
        <w:r>
          <w:fldChar w:fldCharType="separate"/>
        </w:r>
        <w:r>
          <w:t>50</w:t>
        </w:r>
        <w:r>
          <w:fldChar w:fldCharType="end"/>
        </w:r>
      </w:hyperlink>
    </w:p>
    <w:p>
      <w:pPr>
        <w:pStyle w:val="TOC2"/>
        <w:tabs>
          <w:tab w:val="right" w:leader="dot" w:pos="8306"/>
        </w:tabs>
      </w:pPr>
      <w:hyperlink w:anchor="_Toc2140" w:history="1">
        <w:r>
          <w:rPr>
            <w:rFonts w:ascii="仿宋" w:eastAsia="仿宋" w:hAnsi="仿宋" w:cs="仿宋" w:hint="eastAsia"/>
            <w:lang w:eastAsia="zh-CN"/>
          </w:rPr>
          <w:t>(六)、防静电、触电防护及防雷措施</w:t>
        </w:r>
        <w:r>
          <w:tab/>
        </w:r>
        <w:r>
          <w:fldChar w:fldCharType="begin"/>
        </w:r>
        <w:r>
          <w:instrText xml:space="preserve"> PAGEREF _Toc2140 \h </w:instrText>
        </w:r>
        <w:r>
          <w:fldChar w:fldCharType="separate"/>
        </w:r>
        <w:r>
          <w:t>51</w:t>
        </w:r>
        <w:r>
          <w:fldChar w:fldCharType="end"/>
        </w:r>
      </w:hyperlink>
    </w:p>
    <w:p>
      <w:pPr>
        <w:pStyle w:val="TOC2"/>
        <w:tabs>
          <w:tab w:val="right" w:leader="dot" w:pos="8306"/>
        </w:tabs>
      </w:pPr>
      <w:hyperlink w:anchor="_Toc9492" w:history="1">
        <w:r>
          <w:rPr>
            <w:rFonts w:ascii="仿宋" w:eastAsia="仿宋" w:hAnsi="仿宋" w:cs="仿宋" w:hint="eastAsia"/>
            <w:lang w:eastAsia="zh-CN"/>
          </w:rPr>
          <w:t>(七)、机械设备安全保障措施</w:t>
        </w:r>
        <w:r>
          <w:tab/>
        </w:r>
        <w:r>
          <w:fldChar w:fldCharType="begin"/>
        </w:r>
        <w:r>
          <w:instrText xml:space="preserve"> PAGEREF _Toc9492 \h </w:instrText>
        </w:r>
        <w:r>
          <w:fldChar w:fldCharType="separate"/>
        </w:r>
        <w:r>
          <w:t>52</w:t>
        </w:r>
        <w:r>
          <w:fldChar w:fldCharType="end"/>
        </w:r>
      </w:hyperlink>
    </w:p>
    <w:p>
      <w:pPr>
        <w:pStyle w:val="TOC1"/>
        <w:tabs>
          <w:tab w:val="right" w:leader="dot" w:pos="8306"/>
        </w:tabs>
      </w:pPr>
      <w:hyperlink w:anchor="_Toc18753" w:history="1">
        <w:r>
          <w:rPr>
            <w:rFonts w:ascii="仿宋" w:eastAsia="仿宋" w:hAnsi="仿宋" w:cs="仿宋" w:hint="eastAsia"/>
            <w:lang w:eastAsia="zh-CN"/>
          </w:rPr>
          <w:t>十一、冷箱项目技术管理</w:t>
        </w:r>
        <w:r>
          <w:tab/>
        </w:r>
        <w:r>
          <w:fldChar w:fldCharType="begin"/>
        </w:r>
        <w:r>
          <w:instrText xml:space="preserve"> PAGEREF _Toc18753 \h </w:instrText>
        </w:r>
        <w:r>
          <w:fldChar w:fldCharType="separate"/>
        </w:r>
        <w:r>
          <w:t>54</w:t>
        </w:r>
        <w:r>
          <w:fldChar w:fldCharType="end"/>
        </w:r>
      </w:hyperlink>
    </w:p>
    <w:p>
      <w:pPr>
        <w:pStyle w:val="TOC2"/>
        <w:tabs>
          <w:tab w:val="right" w:leader="dot" w:pos="8306"/>
        </w:tabs>
      </w:pPr>
      <w:hyperlink w:anchor="_Toc18477" w:history="1">
        <w:r>
          <w:rPr>
            <w:rFonts w:ascii="仿宋" w:eastAsia="仿宋" w:hAnsi="仿宋" w:cs="仿宋" w:hint="eastAsia"/>
            <w:lang w:eastAsia="zh-CN"/>
          </w:rPr>
          <w:t>(一)、技术方案选用方向</w:t>
        </w:r>
        <w:r>
          <w:tab/>
        </w:r>
        <w:r>
          <w:fldChar w:fldCharType="begin"/>
        </w:r>
        <w:r>
          <w:instrText xml:space="preserve"> PAGEREF _Toc18477 \h </w:instrText>
        </w:r>
        <w:r>
          <w:fldChar w:fldCharType="separate"/>
        </w:r>
        <w:r>
          <w:t>54</w:t>
        </w:r>
        <w:r>
          <w:fldChar w:fldCharType="end"/>
        </w:r>
      </w:hyperlink>
    </w:p>
    <w:p>
      <w:pPr>
        <w:pStyle w:val="TOC2"/>
        <w:tabs>
          <w:tab w:val="right" w:leader="dot" w:pos="8306"/>
        </w:tabs>
      </w:pPr>
      <w:hyperlink w:anchor="_Toc14781" w:history="1">
        <w:r>
          <w:rPr>
            <w:rFonts w:ascii="仿宋" w:eastAsia="仿宋" w:hAnsi="仿宋" w:cs="仿宋" w:hint="eastAsia"/>
            <w:lang w:eastAsia="zh-CN"/>
          </w:rPr>
          <w:t>(二)、工艺技术方案选用原则</w:t>
        </w:r>
        <w:r>
          <w:tab/>
        </w:r>
        <w:r>
          <w:fldChar w:fldCharType="begin"/>
        </w:r>
        <w:r>
          <w:instrText xml:space="preserve"> PAGEREF _Toc14781 \h </w:instrText>
        </w:r>
        <w:r>
          <w:fldChar w:fldCharType="separate"/>
        </w:r>
        <w:r>
          <w:t>56</w:t>
        </w:r>
        <w:r>
          <w:fldChar w:fldCharType="end"/>
        </w:r>
      </w:hyperlink>
    </w:p>
    <w:p>
      <w:pPr>
        <w:pStyle w:val="TOC2"/>
        <w:tabs>
          <w:tab w:val="right" w:leader="dot" w:pos="8306"/>
        </w:tabs>
      </w:pPr>
      <w:hyperlink w:anchor="_Toc18437" w:history="1">
        <w:r>
          <w:rPr>
            <w:rFonts w:ascii="仿宋" w:eastAsia="仿宋" w:hAnsi="仿宋" w:cs="仿宋" w:hint="eastAsia"/>
            <w:lang w:eastAsia="zh-CN"/>
          </w:rPr>
          <w:t>(三)、工艺技术方案要求</w:t>
        </w:r>
        <w:r>
          <w:tab/>
        </w:r>
        <w:r>
          <w:fldChar w:fldCharType="begin"/>
        </w:r>
        <w:r>
          <w:instrText xml:space="preserve"> PAGEREF _Toc18437 \h </w:instrText>
        </w:r>
        <w:r>
          <w:fldChar w:fldCharType="separate"/>
        </w:r>
        <w:r>
          <w:t>58</w:t>
        </w:r>
        <w:r>
          <w:fldChar w:fldCharType="end"/>
        </w:r>
      </w:hyperlink>
    </w:p>
    <w:p>
      <w:pPr>
        <w:pStyle w:val="TOC1"/>
        <w:tabs>
          <w:tab w:val="right" w:leader="dot" w:pos="8306"/>
        </w:tabs>
      </w:pPr>
      <w:hyperlink w:anchor="_Toc10869" w:history="1">
        <w:r>
          <w:rPr>
            <w:rFonts w:ascii="仿宋" w:eastAsia="仿宋" w:hAnsi="仿宋" w:cs="仿宋" w:hint="eastAsia"/>
            <w:lang w:eastAsia="zh-CN"/>
          </w:rPr>
          <w:t>十二、冷箱项目人力资源培养与发展</w:t>
        </w:r>
        <w:r>
          <w:tab/>
        </w:r>
        <w:r>
          <w:fldChar w:fldCharType="begin"/>
        </w:r>
        <w:r>
          <w:instrText xml:space="preserve"> PAGEREF _Toc10869 \h </w:instrText>
        </w:r>
        <w:r>
          <w:fldChar w:fldCharType="separate"/>
        </w:r>
        <w:r>
          <w:t>60</w:t>
        </w:r>
        <w:r>
          <w:fldChar w:fldCharType="end"/>
        </w:r>
      </w:hyperlink>
    </w:p>
    <w:p>
      <w:pPr>
        <w:pStyle w:val="TOC2"/>
        <w:tabs>
          <w:tab w:val="right" w:leader="dot" w:pos="8306"/>
        </w:tabs>
      </w:pPr>
      <w:hyperlink w:anchor="_Toc30907" w:history="1">
        <w:r>
          <w:rPr>
            <w:rFonts w:ascii="仿宋" w:eastAsia="仿宋" w:hAnsi="仿宋" w:cs="仿宋" w:hint="eastAsia"/>
            <w:lang w:eastAsia="zh-CN"/>
          </w:rPr>
          <w:t>(一)、人才需求与规划</w:t>
        </w:r>
        <w:r>
          <w:tab/>
        </w:r>
        <w:r>
          <w:fldChar w:fldCharType="begin"/>
        </w:r>
        <w:r>
          <w:instrText xml:space="preserve"> PAGEREF _Toc30907 \h </w:instrText>
        </w:r>
        <w:r>
          <w:fldChar w:fldCharType="separate"/>
        </w:r>
        <w:r>
          <w:t>60</w:t>
        </w:r>
        <w:r>
          <w:fldChar w:fldCharType="end"/>
        </w:r>
      </w:hyperlink>
    </w:p>
    <w:p>
      <w:pPr>
        <w:pStyle w:val="TOC2"/>
        <w:tabs>
          <w:tab w:val="right" w:leader="dot" w:pos="8306"/>
        </w:tabs>
      </w:pPr>
      <w:hyperlink w:anchor="_Toc5336" w:history="1">
        <w:r>
          <w:rPr>
            <w:rFonts w:ascii="仿宋" w:eastAsia="仿宋" w:hAnsi="仿宋" w:cs="仿宋" w:hint="eastAsia"/>
            <w:lang w:eastAsia="zh-CN"/>
          </w:rPr>
          <w:t>(二)、培训与发展计划</w:t>
        </w:r>
        <w:r>
          <w:tab/>
        </w:r>
        <w:r>
          <w:fldChar w:fldCharType="begin"/>
        </w:r>
        <w:r>
          <w:instrText xml:space="preserve"> PAGEREF _Toc5336 \h </w:instrText>
        </w:r>
        <w:r>
          <w:fldChar w:fldCharType="separate"/>
        </w:r>
        <w:r>
          <w:t>60</w:t>
        </w:r>
        <w:r>
          <w:fldChar w:fldCharType="end"/>
        </w:r>
      </w:hyperlink>
    </w:p>
    <w:p>
      <w:pPr>
        <w:pStyle w:val="TOC1"/>
        <w:tabs>
          <w:tab w:val="right" w:leader="dot" w:pos="8306"/>
        </w:tabs>
      </w:pPr>
      <w:hyperlink w:anchor="_Toc13480" w:history="1">
        <w:r>
          <w:rPr>
            <w:rFonts w:ascii="仿宋" w:eastAsia="仿宋" w:hAnsi="仿宋" w:cs="仿宋" w:hint="eastAsia"/>
            <w:lang w:eastAsia="zh-CN"/>
          </w:rPr>
          <w:t>十三、冷箱项目治理与监督</w:t>
        </w:r>
        <w:r>
          <w:tab/>
        </w:r>
        <w:r>
          <w:fldChar w:fldCharType="begin"/>
        </w:r>
        <w:r>
          <w:instrText xml:space="preserve"> PAGEREF _Toc13480 \h </w:instrText>
        </w:r>
        <w:r>
          <w:fldChar w:fldCharType="separate"/>
        </w:r>
        <w:r>
          <w:t>61</w:t>
        </w:r>
        <w:r>
          <w:fldChar w:fldCharType="end"/>
        </w:r>
      </w:hyperlink>
    </w:p>
    <w:p>
      <w:pPr>
        <w:pStyle w:val="TOC2"/>
        <w:tabs>
          <w:tab w:val="right" w:leader="dot" w:pos="8306"/>
        </w:tabs>
      </w:pPr>
      <w:hyperlink w:anchor="_Toc7663" w:history="1">
        <w:r>
          <w:rPr>
            <w:rFonts w:ascii="仿宋" w:eastAsia="仿宋" w:hAnsi="仿宋" w:cs="仿宋" w:hint="eastAsia"/>
            <w:lang w:eastAsia="zh-CN"/>
          </w:rPr>
          <w:t>(一)、冷箱项目治理结构</w:t>
        </w:r>
        <w:r>
          <w:tab/>
        </w:r>
        <w:r>
          <w:fldChar w:fldCharType="begin"/>
        </w:r>
        <w:r>
          <w:instrText xml:space="preserve"> PAGEREF _Toc7663 \h </w:instrText>
        </w:r>
        <w:r>
          <w:fldChar w:fldCharType="separate"/>
        </w:r>
        <w:r>
          <w:t>61</w:t>
        </w:r>
        <w:r>
          <w:fldChar w:fldCharType="end"/>
        </w:r>
      </w:hyperlink>
    </w:p>
    <w:p>
      <w:pPr>
        <w:pStyle w:val="TOC2"/>
        <w:tabs>
          <w:tab w:val="right" w:leader="dot" w:pos="8306"/>
        </w:tabs>
      </w:pPr>
      <w:hyperlink w:anchor="_Toc22622" w:history="1">
        <w:r>
          <w:rPr>
            <w:rFonts w:ascii="仿宋" w:eastAsia="仿宋" w:hAnsi="仿宋" w:cs="仿宋" w:hint="eastAsia"/>
            <w:lang w:eastAsia="zh-CN"/>
          </w:rPr>
          <w:t>(二)、监督与审计</w:t>
        </w:r>
        <w:r>
          <w:tab/>
        </w:r>
        <w:r>
          <w:fldChar w:fldCharType="begin"/>
        </w:r>
        <w:r>
          <w:instrText xml:space="preserve"> PAGEREF _Toc22622 \h </w:instrText>
        </w:r>
        <w:r>
          <w:fldChar w:fldCharType="separate"/>
        </w:r>
        <w:r>
          <w:t>62</w:t>
        </w:r>
        <w:r>
          <w:fldChar w:fldCharType="end"/>
        </w:r>
      </w:hyperlink>
    </w:p>
    <w:p>
      <w:pPr>
        <w:pStyle w:val="TOC1"/>
        <w:tabs>
          <w:tab w:val="right" w:leader="dot" w:pos="8306"/>
        </w:tabs>
      </w:pPr>
      <w:hyperlink w:anchor="_Toc5366" w:history="1">
        <w:r>
          <w:rPr>
            <w:rFonts w:ascii="仿宋" w:eastAsia="仿宋" w:hAnsi="仿宋" w:cs="仿宋" w:hint="eastAsia"/>
            <w:lang w:eastAsia="zh-CN"/>
          </w:rPr>
          <w:t>十四、风险识别与分类</w:t>
        </w:r>
        <w:r>
          <w:tab/>
        </w:r>
        <w:r>
          <w:fldChar w:fldCharType="begin"/>
        </w:r>
        <w:r>
          <w:instrText xml:space="preserve"> PAGEREF _Toc5366 \h </w:instrText>
        </w:r>
        <w:r>
          <w:fldChar w:fldCharType="separate"/>
        </w:r>
        <w:r>
          <w:t>63</w:t>
        </w:r>
        <w:r>
          <w:fldChar w:fldCharType="end"/>
        </w:r>
      </w:hyperlink>
    </w:p>
    <w:p>
      <w:pPr>
        <w:pStyle w:val="TOC2"/>
        <w:tabs>
          <w:tab w:val="right" w:leader="dot" w:pos="8306"/>
        </w:tabs>
      </w:pPr>
      <w:hyperlink w:anchor="_Toc28530" w:history="1">
        <w:r>
          <w:rPr>
            <w:rFonts w:ascii="仿宋" w:eastAsia="仿宋" w:hAnsi="仿宋" w:cs="仿宋" w:hint="eastAsia"/>
            <w:lang w:eastAsia="zh-CN"/>
          </w:rPr>
          <w:t>(一)、风险识别</w:t>
        </w:r>
        <w:r>
          <w:tab/>
        </w:r>
        <w:r>
          <w:fldChar w:fldCharType="begin"/>
        </w:r>
        <w:r>
          <w:instrText xml:space="preserve"> PAGEREF _Toc28530 \h </w:instrText>
        </w:r>
        <w:r>
          <w:fldChar w:fldCharType="separate"/>
        </w:r>
        <w:r>
          <w:t>63</w:t>
        </w:r>
        <w:r>
          <w:fldChar w:fldCharType="end"/>
        </w:r>
      </w:hyperlink>
    </w:p>
    <w:p>
      <w:pPr>
        <w:pStyle w:val="TOC2"/>
        <w:tabs>
          <w:tab w:val="right" w:leader="dot" w:pos="8306"/>
        </w:tabs>
      </w:pPr>
      <w:hyperlink w:anchor="_Toc29540" w:history="1">
        <w:r>
          <w:rPr>
            <w:rFonts w:ascii="仿宋" w:eastAsia="仿宋" w:hAnsi="仿宋" w:cs="仿宋" w:hint="eastAsia"/>
            <w:lang w:eastAsia="zh-CN"/>
          </w:rPr>
          <w:t>(二)、风险分类</w:t>
        </w:r>
        <w:r>
          <w:tab/>
        </w:r>
        <w:r>
          <w:fldChar w:fldCharType="begin"/>
        </w:r>
        <w:r>
          <w:instrText xml:space="preserve"> PAGEREF _Toc29540 \h </w:instrText>
        </w:r>
        <w:r>
          <w:fldChar w:fldCharType="separate"/>
        </w:r>
        <w:r>
          <w:t>64</w:t>
        </w:r>
        <w:r>
          <w:fldChar w:fldCharType="end"/>
        </w:r>
      </w:hyperlink>
    </w:p>
    <w:p>
      <w:pPr>
        <w:pStyle w:val="TOC1"/>
        <w:tabs>
          <w:tab w:val="right" w:leader="dot" w:pos="8306"/>
        </w:tabs>
      </w:pPr>
      <w:hyperlink w:anchor="_Toc8396" w:history="1">
        <w:r>
          <w:rPr>
            <w:rFonts w:ascii="仿宋" w:eastAsia="仿宋" w:hAnsi="仿宋" w:cs="仿宋" w:hint="eastAsia"/>
            <w:lang w:eastAsia="zh-CN"/>
          </w:rPr>
          <w:t>十五、利益相关者分析与沟通计划</w:t>
        </w:r>
        <w:r>
          <w:tab/>
        </w:r>
        <w:r>
          <w:fldChar w:fldCharType="begin"/>
        </w:r>
        <w:r>
          <w:instrText xml:space="preserve"> PAGEREF _Toc8396 \h </w:instrText>
        </w:r>
        <w:r>
          <w:fldChar w:fldCharType="separate"/>
        </w:r>
        <w:r>
          <w:t>66</w:t>
        </w:r>
        <w:r>
          <w:fldChar w:fldCharType="end"/>
        </w:r>
      </w:hyperlink>
    </w:p>
    <w:p>
      <w:pPr>
        <w:pStyle w:val="TOC2"/>
        <w:tabs>
          <w:tab w:val="right" w:leader="dot" w:pos="8306"/>
        </w:tabs>
      </w:pPr>
      <w:hyperlink w:anchor="_Toc21132" w:history="1">
        <w:r>
          <w:rPr>
            <w:rFonts w:ascii="仿宋" w:eastAsia="仿宋" w:hAnsi="仿宋" w:cs="仿宋" w:hint="eastAsia"/>
            <w:lang w:eastAsia="zh-CN"/>
          </w:rPr>
          <w:t>(一)、利益相关者分析</w:t>
        </w:r>
        <w:r>
          <w:tab/>
        </w:r>
        <w:r>
          <w:fldChar w:fldCharType="begin"/>
        </w:r>
        <w:r>
          <w:instrText xml:space="preserve"> PAGEREF _Toc21132 \h </w:instrText>
        </w:r>
        <w:r>
          <w:fldChar w:fldCharType="separate"/>
        </w:r>
        <w:r>
          <w:t>66</w:t>
        </w:r>
        <w:r>
          <w:fldChar w:fldCharType="end"/>
        </w:r>
      </w:hyperlink>
    </w:p>
    <w:p>
      <w:pPr>
        <w:pStyle w:val="TOC2"/>
        <w:tabs>
          <w:tab w:val="right" w:leader="dot" w:pos="8306"/>
        </w:tabs>
      </w:pPr>
      <w:hyperlink w:anchor="_Toc7767" w:history="1">
        <w:r>
          <w:rPr>
            <w:rFonts w:ascii="仿宋" w:eastAsia="仿宋" w:hAnsi="仿宋" w:cs="仿宋" w:hint="eastAsia"/>
            <w:lang w:eastAsia="zh-CN"/>
          </w:rPr>
          <w:t>(二)、沟通计划</w:t>
        </w:r>
        <w:r>
          <w:tab/>
        </w:r>
        <w:r>
          <w:fldChar w:fldCharType="begin"/>
        </w:r>
        <w:r>
          <w:instrText xml:space="preserve"> PAGEREF _Toc7767 \h </w:instrText>
        </w:r>
        <w:r>
          <w:fldChar w:fldCharType="separate"/>
        </w:r>
        <w:r>
          <w:t>68</w:t>
        </w:r>
        <w:r>
          <w:fldChar w:fldCharType="end"/>
        </w:r>
      </w:hyperlink>
    </w:p>
    <w:p>
      <w:pPr>
        <w:pStyle w:val="TOC1"/>
        <w:tabs>
          <w:tab w:val="right" w:leader="dot" w:pos="8306"/>
        </w:tabs>
      </w:pPr>
      <w:hyperlink w:anchor="_Toc11011" w:history="1">
        <w:r>
          <w:rPr>
            <w:rFonts w:ascii="仿宋" w:eastAsia="仿宋" w:hAnsi="仿宋" w:cs="仿宋" w:hint="eastAsia"/>
            <w:lang w:eastAsia="zh-CN"/>
          </w:rPr>
          <w:t>十六、冷箱项目变更管理</w:t>
        </w:r>
        <w:r>
          <w:tab/>
        </w:r>
        <w:r>
          <w:fldChar w:fldCharType="begin"/>
        </w:r>
        <w:r>
          <w:instrText xml:space="preserve"> PAGEREF _Toc11011 \h </w:instrText>
        </w:r>
        <w:r>
          <w:fldChar w:fldCharType="separate"/>
        </w:r>
        <w:r>
          <w:t>69</w:t>
        </w:r>
        <w:r>
          <w:fldChar w:fldCharType="end"/>
        </w:r>
      </w:hyperlink>
    </w:p>
    <w:p>
      <w:pPr>
        <w:pStyle w:val="TOC2"/>
        <w:tabs>
          <w:tab w:val="right" w:leader="dot" w:pos="8306"/>
        </w:tabs>
      </w:pPr>
      <w:hyperlink w:anchor="_Toc15171" w:history="1">
        <w:r>
          <w:rPr>
            <w:rFonts w:ascii="仿宋" w:eastAsia="仿宋" w:hAnsi="仿宋" w:cs="仿宋" w:hint="eastAsia"/>
            <w:lang w:eastAsia="zh-CN"/>
          </w:rPr>
          <w:t>(一)、变更申请与评估</w:t>
        </w:r>
        <w:r>
          <w:tab/>
        </w:r>
        <w:r>
          <w:fldChar w:fldCharType="begin"/>
        </w:r>
        <w:r>
          <w:instrText xml:space="preserve"> PAGEREF _Toc15171 \h </w:instrText>
        </w:r>
        <w:r>
          <w:fldChar w:fldCharType="separate"/>
        </w:r>
        <w:r>
          <w:t>69</w:t>
        </w:r>
        <w:r>
          <w:fldChar w:fldCharType="end"/>
        </w:r>
      </w:hyperlink>
    </w:p>
    <w:p>
      <w:pPr>
        <w:pStyle w:val="TOC2"/>
        <w:tabs>
          <w:tab w:val="right" w:leader="dot" w:pos="8306"/>
        </w:tabs>
      </w:pPr>
      <w:hyperlink w:anchor="_Toc5226" w:history="1">
        <w:r>
          <w:rPr>
            <w:rFonts w:ascii="仿宋" w:eastAsia="仿宋" w:hAnsi="仿宋" w:cs="仿宋" w:hint="eastAsia"/>
            <w:lang w:eastAsia="zh-CN"/>
          </w:rPr>
          <w:t>(二)、变更实施与控制</w:t>
        </w:r>
        <w:r>
          <w:tab/>
        </w:r>
        <w:r>
          <w:fldChar w:fldCharType="begin"/>
        </w:r>
        <w:r>
          <w:instrText xml:space="preserve"> PAGEREF _Toc5226 \h </w:instrText>
        </w:r>
        <w:r>
          <w:fldChar w:fldCharType="separate"/>
        </w:r>
        <w:r>
          <w:t>69</w:t>
        </w:r>
        <w:r>
          <w:fldChar w:fldCharType="end"/>
        </w:r>
      </w:hyperlink>
    </w:p>
    <w:p>
      <w:pPr>
        <w:pStyle w:val="TOC1"/>
        <w:tabs>
          <w:tab w:val="right" w:leader="dot" w:pos="8306"/>
        </w:tabs>
      </w:pPr>
      <w:hyperlink w:anchor="_Toc9522" w:history="1">
        <w:r>
          <w:rPr>
            <w:rFonts w:ascii="仿宋" w:eastAsia="仿宋" w:hAnsi="仿宋" w:cs="仿宋" w:hint="eastAsia"/>
            <w:lang w:eastAsia="zh-CN"/>
          </w:rPr>
          <w:t>十七、冷箱项目工程方案分析</w:t>
        </w:r>
        <w:r>
          <w:tab/>
        </w:r>
        <w:r>
          <w:fldChar w:fldCharType="begin"/>
        </w:r>
        <w:r>
          <w:instrText xml:space="preserve"> PAGEREF _Toc9522 \h </w:instrText>
        </w:r>
        <w:r>
          <w:fldChar w:fldCharType="separate"/>
        </w:r>
        <w:r>
          <w:t>70</w:t>
        </w:r>
        <w:r>
          <w:fldChar w:fldCharType="end"/>
        </w:r>
      </w:hyperlink>
    </w:p>
    <w:p>
      <w:pPr>
        <w:pStyle w:val="TOC2"/>
        <w:tabs>
          <w:tab w:val="right" w:leader="dot" w:pos="8306"/>
        </w:tabs>
      </w:pPr>
      <w:hyperlink w:anchor="_Toc12365" w:history="1">
        <w:r>
          <w:rPr>
            <w:rFonts w:ascii="仿宋" w:eastAsia="仿宋" w:hAnsi="仿宋" w:cs="仿宋" w:hint="eastAsia"/>
            <w:lang w:eastAsia="zh-CN"/>
          </w:rPr>
          <w:t>(一)、建筑工程设计原则</w:t>
        </w:r>
        <w:r>
          <w:tab/>
        </w:r>
        <w:r>
          <w:fldChar w:fldCharType="begin"/>
        </w:r>
        <w:r>
          <w:instrText xml:space="preserve"> PAGEREF _Toc12365 \h </w:instrText>
        </w:r>
        <w:r>
          <w:fldChar w:fldCharType="separate"/>
        </w:r>
        <w:r>
          <w:t>70</w:t>
        </w:r>
        <w:r>
          <w:fldChar w:fldCharType="end"/>
        </w:r>
      </w:hyperlink>
    </w:p>
    <w:p>
      <w:pPr>
        <w:pStyle w:val="TOC2"/>
        <w:tabs>
          <w:tab w:val="right" w:leader="dot" w:pos="8306"/>
        </w:tabs>
      </w:pPr>
      <w:hyperlink w:anchor="_Toc24593" w:history="1">
        <w:r>
          <w:rPr>
            <w:rFonts w:ascii="仿宋" w:eastAsia="仿宋" w:hAnsi="仿宋" w:cs="仿宋" w:hint="eastAsia"/>
            <w:lang w:eastAsia="zh-CN"/>
          </w:rPr>
          <w:t>(二)、土建工程建设指标</w:t>
        </w:r>
        <w:r>
          <w:tab/>
        </w:r>
        <w:r>
          <w:fldChar w:fldCharType="begin"/>
        </w:r>
        <w:r>
          <w:instrText xml:space="preserve"> PAGEREF _Toc24593 \h </w:instrText>
        </w:r>
        <w:r>
          <w:fldChar w:fldCharType="separate"/>
        </w:r>
        <w:r>
          <w:t>73</w:t>
        </w:r>
        <w:r>
          <w:fldChar w:fldCharType="end"/>
        </w:r>
      </w:hyperlink>
    </w:p>
    <w:p>
      <w:pPr>
        <w:pStyle w:val="TOC1"/>
        <w:tabs>
          <w:tab w:val="right" w:leader="dot" w:pos="8306"/>
        </w:tabs>
      </w:pPr>
      <w:hyperlink w:anchor="_Toc310" w:history="1">
        <w:r>
          <w:rPr>
            <w:rFonts w:ascii="仿宋" w:eastAsia="仿宋" w:hAnsi="仿宋" w:cs="仿宋" w:hint="eastAsia"/>
            <w:lang w:eastAsia="zh-CN"/>
          </w:rPr>
          <w:t>十八、冷箱项目实施时间节点</w:t>
        </w:r>
        <w:r>
          <w:tab/>
        </w:r>
        <w:r>
          <w:fldChar w:fldCharType="begin"/>
        </w:r>
        <w:r>
          <w:instrText xml:space="preserve"> PAGEREF _Toc310 \h </w:instrText>
        </w:r>
        <w:r>
          <w:fldChar w:fldCharType="separate"/>
        </w:r>
        <w:r>
          <w:t>75</w:t>
        </w:r>
        <w:r>
          <w:fldChar w:fldCharType="end"/>
        </w:r>
      </w:hyperlink>
    </w:p>
    <w:p>
      <w:pPr>
        <w:pStyle w:val="TOC2"/>
        <w:tabs>
          <w:tab w:val="right" w:leader="dot" w:pos="8306"/>
        </w:tabs>
      </w:pPr>
      <w:hyperlink w:anchor="_Toc24935" w:history="1">
        <w:r>
          <w:rPr>
            <w:rFonts w:ascii="仿宋" w:eastAsia="仿宋" w:hAnsi="仿宋" w:cs="仿宋" w:hint="eastAsia"/>
            <w:lang w:eastAsia="zh-CN"/>
          </w:rPr>
          <w:t>(一)、冷箱项目启动阶段时间节点</w:t>
        </w:r>
        <w:r>
          <w:tab/>
        </w:r>
        <w:r>
          <w:fldChar w:fldCharType="begin"/>
        </w:r>
        <w:r>
          <w:instrText xml:space="preserve"> PAGEREF _Toc24935 \h </w:instrText>
        </w:r>
        <w:r>
          <w:fldChar w:fldCharType="separate"/>
        </w:r>
        <w:r>
          <w:t>75</w:t>
        </w:r>
        <w:r>
          <w:fldChar w:fldCharType="end"/>
        </w:r>
      </w:hyperlink>
    </w:p>
    <w:p>
      <w:pPr>
        <w:pStyle w:val="TOC2"/>
        <w:tabs>
          <w:tab w:val="right" w:leader="dot" w:pos="8306"/>
        </w:tabs>
      </w:pPr>
      <w:hyperlink w:anchor="_Toc14119" w:history="1">
        <w:r>
          <w:rPr>
            <w:rFonts w:ascii="仿宋" w:eastAsia="仿宋" w:hAnsi="仿宋" w:cs="仿宋" w:hint="eastAsia"/>
            <w:lang w:eastAsia="zh-CN"/>
          </w:rPr>
          <w:t>(二)、冷箱项目执行阶段时间节点</w:t>
        </w:r>
        <w:r>
          <w:tab/>
        </w:r>
        <w:r>
          <w:fldChar w:fldCharType="begin"/>
        </w:r>
        <w:r>
          <w:instrText xml:space="preserve"> PAGEREF _Toc14119 \h </w:instrText>
        </w:r>
        <w:r>
          <w:fldChar w:fldCharType="separate"/>
        </w:r>
        <w:r>
          <w:t>76</w:t>
        </w:r>
        <w:r>
          <w:fldChar w:fldCharType="end"/>
        </w:r>
      </w:hyperlink>
    </w:p>
    <w:p>
      <w:pPr>
        <w:pStyle w:val="TOC2"/>
        <w:tabs>
          <w:tab w:val="right" w:leader="dot" w:pos="8306"/>
        </w:tabs>
      </w:pPr>
      <w:hyperlink w:anchor="_Toc20314" w:history="1">
        <w:r>
          <w:rPr>
            <w:rFonts w:ascii="仿宋" w:eastAsia="仿宋" w:hAnsi="仿宋" w:cs="仿宋" w:hint="eastAsia"/>
            <w:lang w:eastAsia="zh-CN"/>
          </w:rPr>
          <w:t>(三)、冷箱项目完成阶段时间节点</w:t>
        </w:r>
        <w:r>
          <w:tab/>
        </w:r>
        <w:r>
          <w:fldChar w:fldCharType="begin"/>
        </w:r>
        <w:r>
          <w:instrText xml:space="preserve"> PAGEREF _Toc20314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53"/>
      <w:r>
        <w:rPr>
          <w:rFonts w:ascii="仿宋" w:eastAsia="仿宋" w:hAnsi="仿宋" w:cs="仿宋" w:hint="eastAsia"/>
          <w:sz w:val="28"/>
          <w:lang w:eastAsia="zh-CN"/>
        </w:rPr>
        <w:t>一、冷箱项目危机管理</w:t>
      </w:r>
      <w:bookmarkEnd w:id="2"/>
    </w:p>
    <w:p>
      <w:pPr>
        <w:pStyle w:val="Heading2"/>
        <w:rPr>
          <w:rFonts w:ascii="仿宋" w:eastAsia="仿宋" w:hAnsi="仿宋" w:cs="仿宋" w:hint="eastAsia"/>
          <w:lang w:eastAsia="zh-CN"/>
        </w:rPr>
      </w:pPr>
      <w:bookmarkStart w:id="3" w:name="_Toc295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危机管理中，危机预警与识别是确保冷箱项目稳健运行的核心步骤。通过建立全面的监测机制，冷箱项目团队旨在及时发现和理解潜在的风险和危机因素，以便采取及时的预防和应对措施，确保冷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首先，通过深入的风险评估，冷箱项目团队全面分析了整个冷箱项目和各个阶段可能存在的威胁。这包括准确评估每个潜在风险的发生概率和可能影响的程度，为后续危机预警提供了有力支持。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箱项目团队着重于明确定义冷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箱项目进展的持续监控，团队能够及时发现潜在问题并作出迅速反应。冷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在这一阶段，团队的专业素养和反应速度将发挥至关重要的作用，以确保潜在危机能够在初期得到有效的处理，最大程度地减轻负面影响。通过危机预警与识别，冷箱项目得以更有序、可控地推进。</w:t>
      </w:r>
    </w:p>
    <w:p>
      <w:pPr>
        <w:pStyle w:val="Heading2"/>
        <w:ind w:firstLine="560" w:firstLineChars="200"/>
        <w:rPr>
          <w:rFonts w:ascii="仿宋" w:eastAsia="仿宋" w:hAnsi="仿宋" w:cs="仿宋" w:hint="eastAsia"/>
          <w:sz w:val="28"/>
          <w:lang w:eastAsia="zh-CN"/>
        </w:rPr>
      </w:pPr>
      <w:bookmarkStart w:id="4" w:name="_Toc233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暂停冷箱项目进度：为遏制危机蔓延，冷箱项目暂时停止进行，以便全面评估当前状况。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实时沟通：与关键利益相关者建立实时沟通机制，向他们传递冷箱项目危机的实际状况，保障冷箱项目核心利益。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随着危机得到初步控制，冷箱项目团队转向制定恢复计划，以确保冷箱项目能够从中迅速恢复。主要恢复计划包括：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修复受损的进度计划：重新评估冷箱项目进度，制定修复计划，确保冷箱项目尽快回归正常进程。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3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冷箱项目的主要产品是XXXX，预计年产值为XXX万元。这一产品在市场中占据着重要的地位，其广泛的应用范围使得该冷箱项目的市场前景非常广阔。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箱项目的xxx产品作为重要的原材料之一，将在多个领域发挥关键作用。其在建筑、交通、能源等方面的广泛应用将为整个产业链提供强大的支持，形成产业协同效应。冷箱项目的年产值XXX万XXX万XXX万万元不仅反映了其在市场上的巨大潜力，更预示着它对国民经济的积极贡献。这种关联度高、涉及面广的产业关系，使得该冷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81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总征地面积为XXXX平方米，相当于约XX.XX亩，其中净用地面积为XXXX平方米，红线范围内相当于约XX.XX亩。这一用地规模充分考虑了冷箱项目的建设需求，保障了冷箱项目在合适的空间内得以充分发展。冷箱项目规划的总建筑面积为XXXX平方米，其中主体工程建设占XXXX平方米，计容建筑面积达XXXX平方米。预计建筑工程的投资将达到XXXX万元，为冷箱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计划购置的设备共计XXXX台（套），设备购置费用为XXXX万元。这一设备购置计划充分考虑到冷箱项目的生产需求和技术要求，确保了冷箱项目在生产运营中具备先进的技术装备和高效的生产能力。设备的合理配置将为冷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计划总投资为XXXX万元，预计年实现营业收入为XXXX万元。这一产能规模的设定旨在确保冷箱项目能够在投资与回报之间取得平衡，实现长期可持续的发展。冷箱项目的总投资充分考虑到各个方面的需求，包括用地建设、设备购置等多个环节，以确保冷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066"/>
      <w:r>
        <w:rPr>
          <w:rFonts w:ascii="仿宋" w:eastAsia="仿宋" w:hAnsi="仿宋" w:cs="仿宋" w:hint="eastAsia"/>
          <w:sz w:val="28"/>
          <w:lang w:eastAsia="zh-CN"/>
        </w:rPr>
        <w:t>三、冷箱项目建设背景及必要性分析</w:t>
      </w:r>
      <w:bookmarkEnd w:id="8"/>
    </w:p>
    <w:p>
      <w:pPr>
        <w:pStyle w:val="Heading2"/>
        <w:rPr>
          <w:rFonts w:ascii="仿宋" w:eastAsia="仿宋" w:hAnsi="仿宋" w:cs="仿宋" w:hint="eastAsia"/>
          <w:lang w:eastAsia="zh-CN"/>
        </w:rPr>
      </w:pPr>
      <w:bookmarkStart w:id="9" w:name="_Toc18973"/>
      <w:r>
        <w:rPr>
          <w:rFonts w:ascii="仿宋" w:eastAsia="仿宋" w:hAnsi="仿宋" w:cs="仿宋" w:hint="eastAsia"/>
          <w:lang w:eastAsia="zh-CN"/>
        </w:rPr>
        <w:t>(一)、冷箱项目背景分析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箱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我们的背景分析将深入挖掘当前行业的发展趋势，通过对竞争态势的全面审视，找到冷箱项目在这个潮流中的定位。同时，我们将关注行业内涌现的新兴机遇，以便冷箱项目更好地融入行业发展的潮流中。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箱项目提供了强大的发展动力。我们将聚焦于行业内最新的技术发展趋势，包括但不限于人工智能、大数据分析、物联网等领域。通过深度的技术研究，我们将确保冷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箱项目发展的源泉。我们将投入更多的精力对市场需求进行深入剖析，超越表面的需求，深入挖掘潜在的市场痛点和机遇。通过对市场需求的细致了解，冷箱项目将更有针对性地设计解决方案，满足市场的多样化需求，从而更好地促进冷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箱项目战略至关重要。我们将对竞争态势进行更为深入的分析，包括但不限于市场份额、产品特点、客户满意度等多个维度。通过深度的竞争分析，冷箱项目将能够更准确地把握市场脉搏，制定具有竞争力的冷箱项目推进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箱项目的发展具有直接的影响。我们将进行更为全面的法规和政策分析，了解行业发展中的潜在法律风险和合规挑战。通过充分了解和遵守相关法规，冷箱项目将确保在法律框架内合法合规运营，为冷箱项目的稳健发展提供有力支持。</w:t>
      </w:r>
    </w:p>
    <w:p>
      <w:pPr>
        <w:pStyle w:val="Heading2"/>
        <w:ind w:firstLine="560" w:firstLineChars="200"/>
        <w:rPr>
          <w:rFonts w:ascii="仿宋" w:eastAsia="仿宋" w:hAnsi="仿宋" w:cs="仿宋" w:hint="eastAsia"/>
          <w:sz w:val="28"/>
          <w:lang w:eastAsia="zh-CN"/>
        </w:rPr>
      </w:pPr>
      <w:bookmarkStart w:id="10" w:name="_Toc3718"/>
      <w:r>
        <w:rPr>
          <w:rFonts w:ascii="仿宋" w:eastAsia="仿宋" w:hAnsi="仿宋" w:cs="仿宋" w:hint="eastAsia"/>
          <w:sz w:val="28"/>
          <w:lang w:eastAsia="zh-CN"/>
        </w:rPr>
        <w:t>(二)、冷箱项目建设必要性分析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迫切性源于对行业发展趋势的深刻洞察。我们正处于一个行业变革的时代，科技创新、数字化转型成为企业发展的关键动力。冷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不仅仅是为了跟上潮流，更是为了通过技术创新推动企业的持续发展。通过引入先进的技术和解决方案，冷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冷箱项目的建设成为必然选择，通过提高产品质量、拓展服务领域，从而在竞争中获得更多的机会。冷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箱项目建设的必要性体现在对客户需求更精准的满足。通过冷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背后是对企业持续创新的追求。只有通过不断创新，企业才能在竞争中立于不败之地。冷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01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4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技术管理特点体现在其创新导向。通过引入最先进的技术趋势和解决方案，冷箱项目致力于提升科技含量、提高质量和效率水平。这意味着我们将采用最新的工具和方法，确保冷箱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箱项目技术管理的显著特征。通过整合不同领域的技术资源，我们实现了跨学科的协同工作。这有助于优化技术架构，提高整体效能。此外，整合性策略还促进了不同技术团队之间的紧密沟通和高效合作，确保冷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箱项目所采用的技术。通过不断优化技术方案，冷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箱项目团队将在冷箱项目初期识别可能的技术风险，并采取相应的预防和应对措施。通过建立健全的风险评估机制，冷箱项目能够在实施过程中及时发现并解决潜在的技术问题，保障冷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通过这些独特的技术管理特点，我们确信在冷箱项目中，技术将成为冷箱项目成功的有力支持。这一深度剖析揭示了技术管理在冷箱项目实施中的关键作用，为冷箱项目的技术基础奠定了坚实的基础。</w:t>
      </w:r>
    </w:p>
    <w:p>
      <w:pPr>
        <w:pStyle w:val="Heading2"/>
        <w:ind w:firstLine="560" w:firstLineChars="200"/>
        <w:rPr>
          <w:rFonts w:ascii="仿宋" w:eastAsia="仿宋" w:hAnsi="仿宋" w:cs="仿宋" w:hint="eastAsia"/>
          <w:sz w:val="28"/>
          <w:lang w:eastAsia="zh-CN"/>
        </w:rPr>
      </w:pPr>
      <w:bookmarkStart w:id="13" w:name="_Toc9748"/>
      <w:r>
        <w:rPr>
          <w:rFonts w:ascii="仿宋" w:eastAsia="仿宋" w:hAnsi="仿宋" w:cs="仿宋" w:hint="eastAsia"/>
          <w:sz w:val="28"/>
          <w:lang w:eastAsia="zh-CN"/>
        </w:rPr>
        <w:t>(二)、冷箱项目工艺技术设计方案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箱项目将严格按照相关行业规范要求进行组织。通过有效控制产品质量，冷箱项目将致力于为顾客提供优质的冷箱项目产品和良好的服务。这体现了冷箱项目对于生产活动合规性和质量标准的高度重视，为冷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箱项目注重生态效益和清洁生产原则。冷箱项目建设将紧密结合地方特色经济发展，与社会经济发展规划和区域环境保护规划方案相协调一致。通过与当地区域自然生态系统的结合，冷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箱项目产品具有多样化的客户需求和个性化的特点。因此，冷箱项目产品规格品种多样，且单批生产数量较小。为满足这一特点，冷箱项目承办单位将建设先进的柔性制造生产线。通过广泛应用柔性制造技术，冷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总体而言，冷箱项目采用的技术具有较高的技术含量和自动化水平，处于国内先进水平。这一技术选用不仅体现了对生产效率、质量和环境友好性的高标准要求，同时为冷箱项目的可持续发展奠定了坚实的基础。</w:t>
      </w:r>
    </w:p>
    <w:p>
      <w:pPr>
        <w:pStyle w:val="Heading2"/>
        <w:ind w:firstLine="560" w:firstLineChars="200"/>
        <w:rPr>
          <w:rFonts w:ascii="仿宋" w:eastAsia="仿宋" w:hAnsi="仿宋" w:cs="仿宋" w:hint="eastAsia"/>
          <w:sz w:val="28"/>
          <w:lang w:eastAsia="zh-CN"/>
        </w:rPr>
      </w:pPr>
      <w:bookmarkStart w:id="14" w:name="_Toc957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为确保冷箱项目的高效生产和技术实施，我们制定了一套精心设计的设备选型方案，以满足冷箱项目生产、质量和环保的要求。该方案的主要特点如下：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848"/>
      <w:r>
        <w:rPr>
          <w:rFonts w:ascii="仿宋" w:eastAsia="仿宋" w:hAnsi="仿宋" w:cs="仿宋" w:hint="eastAsia"/>
          <w:sz w:val="28"/>
          <w:lang w:eastAsia="zh-CN"/>
        </w:rPr>
        <w:t>五、冷箱项目概论</w:t>
      </w:r>
      <w:bookmarkEnd w:id="15"/>
    </w:p>
    <w:p>
      <w:pPr>
        <w:pStyle w:val="Heading2"/>
        <w:rPr>
          <w:rFonts w:ascii="仿宋" w:eastAsia="仿宋" w:hAnsi="仿宋" w:cs="仿宋" w:hint="eastAsia"/>
          <w:lang w:eastAsia="zh-CN"/>
        </w:rPr>
      </w:pPr>
      <w:bookmarkStart w:id="16" w:name="_Toc22036"/>
      <w:r>
        <w:rPr>
          <w:rFonts w:ascii="仿宋" w:eastAsia="仿宋" w:hAnsi="仿宋" w:cs="仿宋" w:hint="eastAsia"/>
          <w:lang w:eastAsia="zh-CN"/>
        </w:rPr>
        <w:t>(一)、冷箱项目概况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起源追溯至对市场的深入洞察。市场的不断演变与变革为冷箱项目提供了难得的机遇。当前市场存在的需求缺口和变革的大环境共同构成了冷箱项目的背景。这个冷箱项目旨在充分利用市场机遇，填补行业中尚未满足的需求，为客户提供全新的解决方案。市场的变革和需求的增长使得这个冷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冷箱项目正式命名为冷箱。这个名称不仅仅是一个标识，更代表了冷箱项目的核心理念和愿景。它蕴含着冷箱项目所要解决问题的关键字，具有强烈的表达和辨识度，为冷箱项目树立了鲜明的品牌形象。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核心目标是提供一种全新、高效的解决方案，满足客户日益增长的需求。冷箱项目追求的不仅仅是满足市场需求，更是在市场中获得卓越的竞争优势。通过不断提升产品或服务的质量和创新水平，冷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冷箱项目范围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全面涵盖了产品研发、制造、市场推广和售后服务，确保从产品设计到最终用户体验的全方位关注。这一全面的冷箱项目范围是为了确保冷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冷箱项目计划在未来18个月内完成，包括研发、测试、市场试点和正式推出等不同阶段。这个时间表的合理设计是为了确保冷箱项目各个阶段的顺利推进，以便按时交付高质量的成果。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冷箱项目总预算估算为XX百万美元，主要分配在研发、市场推广、人员培训和运营等方面。这一充足的预算为冷箱项目提供了充足的资源，确保冷箱项目在各个方面都能取得优异的表现。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冷箱项目可能面临的风险包括市场接受度低、技术难题、竞争激烈等。冷箱项目团队已经制定了相应的风险应对计划，通过前瞻性的风险管理，确保冷箱项目在面对不确定性时能够迅速做出应对。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冷箱项目汇聚了一支经验丰富、多领域专业素养的核心团队，确保冷箱项目在各个方面都能拥有高水平的执行力。团队的协同作战是冷箱项目成功的关键因素之一。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冷箱项目的背景根植于市场对更高效、创新产品的渴望，同时也受到科技发展对行业格局的深刻改变的影响。这为冷箱项目提供了广阔的发展空间和市场需求。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冷箱项目现状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截至目前，冷箱项目已完成市场调研和技术验证，取得了初步的成功。这为冷箱项目在未来的发展奠定了坚实的基础，为更远大的目标打下了坚实的基石。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326"/>
      <w:r>
        <w:rPr>
          <w:rFonts w:ascii="仿宋" w:eastAsia="仿宋" w:hAnsi="仿宋" w:cs="仿宋" w:hint="eastAsia"/>
          <w:sz w:val="28"/>
          <w:lang w:eastAsia="zh-CN"/>
        </w:rPr>
        <w:t>(二)、冷箱项目目标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keyword》冷箱项目首要业务目标是在市场中占据有利地位，实现产品/服务的成功推广和销售。通过不断提升产品质量、创新性，冷箱项目追求成为行业中的领导者，赢得更多客户的青睐。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在科技迅速发展的时代，冷箱项目着眼于技术创新。通过持续的研发和技术升级，冷箱项目旨在推出更具创新性的产品或服务，以满足市场对新鲜、先进解决方案的需求。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为了建立可持续的客户关系，冷箱项目设定了客户满意度目标。通过提供卓越的产品质量和优质的客户服务，冷箱项目追求赢得客户的信任和忠诚度，确保他们的满意度达到行业领先水平。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冷箱项目注重社会责任和可持续发展。通过实施环保、社会责任冷箱项目，冷箱项目致力于在经济发展的同时保护环境，促进社会公平，实现可持续经营。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冷箱项目的团队是实现目标的核心驱动力。因此，冷箱项目设定了团队发展目标，包括提升团队成员的专业技能、培养领导力，以及搭建协同高效的团队工作氛围。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https://d.book118.com/057026142036006033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40704"/>
    <w:rsid w:val="65D40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2614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2024-01-20T22:52:00Z</dcterms:created>
  <dcterms:modified xsi:type="dcterms:W3CDTF">2024-01-20T22:52:19Z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A743D259AD06468D8FCD58FEA771D958_11</vt:lpwstr>
  </property>
  <property fmtid="{D5CDD505-2E9C-101B-9397-08002B2CF9AE}" pid="3" name="KSOProductBuildVer">
    <vt:lpwstr>2052-12.1.0.16120</vt:lpwstr>
  </property>
</Properties>
</file>