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PUR项目建设总纲及方案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626" w:history="1">
        <w:r>
          <w:rPr>
            <w:rFonts w:ascii="仿宋" w:eastAsia="仿宋" w:hAnsi="仿宋" w:cs="仿宋" w:hint="eastAsia"/>
            <w:lang w:eastAsia="zh-CN"/>
          </w:rPr>
          <w:t>前言</w:t>
        </w:r>
        <w:r>
          <w:tab/>
        </w:r>
        <w:r>
          <w:fldChar w:fldCharType="begin"/>
        </w:r>
        <w:r>
          <w:instrText xml:space="preserve"> PAGEREF _Toc25626 \h </w:instrText>
        </w:r>
        <w:r>
          <w:fldChar w:fldCharType="separate"/>
        </w:r>
        <w:r>
          <w:t>3</w:t>
        </w:r>
        <w:r>
          <w:fldChar w:fldCharType="end"/>
        </w:r>
      </w:hyperlink>
    </w:p>
    <w:p>
      <w:pPr>
        <w:pStyle w:val="TOC1"/>
        <w:tabs>
          <w:tab w:val="right" w:leader="dot" w:pos="8306"/>
        </w:tabs>
      </w:pPr>
      <w:hyperlink w:anchor="_Toc10021" w:history="1">
        <w:r>
          <w:rPr>
            <w:rFonts w:ascii="仿宋" w:eastAsia="仿宋" w:hAnsi="仿宋" w:cs="仿宋" w:hint="eastAsia"/>
            <w:lang w:eastAsia="zh-CN"/>
          </w:rPr>
          <w:t>一、发展规划、产业政策和行业准入分析</w:t>
        </w:r>
        <w:r>
          <w:tab/>
        </w:r>
        <w:r>
          <w:fldChar w:fldCharType="begin"/>
        </w:r>
        <w:r>
          <w:instrText xml:space="preserve"> PAGEREF _Toc10021 \h </w:instrText>
        </w:r>
        <w:r>
          <w:fldChar w:fldCharType="separate"/>
        </w:r>
        <w:r>
          <w:t>3</w:t>
        </w:r>
        <w:r>
          <w:fldChar w:fldCharType="end"/>
        </w:r>
      </w:hyperlink>
    </w:p>
    <w:p>
      <w:pPr>
        <w:pStyle w:val="TOC2"/>
        <w:tabs>
          <w:tab w:val="right" w:leader="dot" w:pos="8306"/>
        </w:tabs>
      </w:pPr>
      <w:hyperlink w:anchor="_Toc31777" w:history="1">
        <w:r>
          <w:rPr>
            <w:rFonts w:ascii="仿宋" w:eastAsia="仿宋" w:hAnsi="仿宋" w:cs="仿宋" w:hint="eastAsia"/>
            <w:lang w:eastAsia="zh-CN"/>
          </w:rPr>
          <w:t>(一)、发展规划分析</w:t>
        </w:r>
        <w:r>
          <w:tab/>
        </w:r>
        <w:r>
          <w:fldChar w:fldCharType="begin"/>
        </w:r>
        <w:r>
          <w:instrText xml:space="preserve"> PAGEREF _Toc31777 \h </w:instrText>
        </w:r>
        <w:r>
          <w:fldChar w:fldCharType="separate"/>
        </w:r>
        <w:r>
          <w:t>3</w:t>
        </w:r>
        <w:r>
          <w:fldChar w:fldCharType="end"/>
        </w:r>
      </w:hyperlink>
    </w:p>
    <w:p>
      <w:pPr>
        <w:pStyle w:val="TOC2"/>
        <w:tabs>
          <w:tab w:val="right" w:leader="dot" w:pos="8306"/>
        </w:tabs>
      </w:pPr>
      <w:hyperlink w:anchor="_Toc22915" w:history="1">
        <w:r>
          <w:rPr>
            <w:rFonts w:ascii="仿宋" w:eastAsia="仿宋" w:hAnsi="仿宋" w:cs="仿宋" w:hint="eastAsia"/>
            <w:lang w:eastAsia="zh-CN"/>
          </w:rPr>
          <w:t>(二)、产业政策分析</w:t>
        </w:r>
        <w:r>
          <w:tab/>
        </w:r>
        <w:r>
          <w:fldChar w:fldCharType="begin"/>
        </w:r>
        <w:r>
          <w:instrText xml:space="preserve"> PAGEREF _Toc22915 \h </w:instrText>
        </w:r>
        <w:r>
          <w:fldChar w:fldCharType="separate"/>
        </w:r>
        <w:r>
          <w:t>5</w:t>
        </w:r>
        <w:r>
          <w:fldChar w:fldCharType="end"/>
        </w:r>
      </w:hyperlink>
    </w:p>
    <w:p>
      <w:pPr>
        <w:pStyle w:val="TOC2"/>
        <w:tabs>
          <w:tab w:val="right" w:leader="dot" w:pos="8306"/>
        </w:tabs>
      </w:pPr>
      <w:hyperlink w:anchor="_Toc18508" w:history="1">
        <w:r>
          <w:rPr>
            <w:rFonts w:ascii="仿宋" w:eastAsia="仿宋" w:hAnsi="仿宋" w:cs="仿宋" w:hint="eastAsia"/>
            <w:lang w:eastAsia="zh-CN"/>
          </w:rPr>
          <w:t>(三)、行业准入分析</w:t>
        </w:r>
        <w:r>
          <w:tab/>
        </w:r>
        <w:r>
          <w:fldChar w:fldCharType="begin"/>
        </w:r>
        <w:r>
          <w:instrText xml:space="preserve"> PAGEREF _Toc18508 \h </w:instrText>
        </w:r>
        <w:r>
          <w:fldChar w:fldCharType="separate"/>
        </w:r>
        <w:r>
          <w:t>6</w:t>
        </w:r>
        <w:r>
          <w:fldChar w:fldCharType="end"/>
        </w:r>
      </w:hyperlink>
    </w:p>
    <w:p>
      <w:pPr>
        <w:pStyle w:val="TOC1"/>
        <w:tabs>
          <w:tab w:val="right" w:leader="dot" w:pos="8306"/>
        </w:tabs>
      </w:pPr>
      <w:hyperlink w:anchor="_Toc21336" w:history="1">
        <w:r>
          <w:rPr>
            <w:rFonts w:ascii="仿宋" w:eastAsia="仿宋" w:hAnsi="仿宋" w:cs="仿宋" w:hint="eastAsia"/>
            <w:lang w:eastAsia="zh-CN"/>
          </w:rPr>
          <w:t>二、经济影响分析</w:t>
        </w:r>
        <w:r>
          <w:tab/>
        </w:r>
        <w:r>
          <w:fldChar w:fldCharType="begin"/>
        </w:r>
        <w:r>
          <w:instrText xml:space="preserve"> PAGEREF _Toc21336 \h </w:instrText>
        </w:r>
        <w:r>
          <w:fldChar w:fldCharType="separate"/>
        </w:r>
        <w:r>
          <w:t>7</w:t>
        </w:r>
        <w:r>
          <w:fldChar w:fldCharType="end"/>
        </w:r>
      </w:hyperlink>
    </w:p>
    <w:p>
      <w:pPr>
        <w:pStyle w:val="TOC2"/>
        <w:tabs>
          <w:tab w:val="right" w:leader="dot" w:pos="8306"/>
        </w:tabs>
      </w:pPr>
      <w:hyperlink w:anchor="_Toc10090" w:history="1">
        <w:r>
          <w:rPr>
            <w:rFonts w:ascii="仿宋" w:eastAsia="仿宋" w:hAnsi="仿宋" w:cs="仿宋" w:hint="eastAsia"/>
            <w:lang w:eastAsia="zh-CN"/>
          </w:rPr>
          <w:t>(一)、经济费用效益或费用效果分析</w:t>
        </w:r>
        <w:r>
          <w:tab/>
        </w:r>
        <w:r>
          <w:fldChar w:fldCharType="begin"/>
        </w:r>
        <w:r>
          <w:instrText xml:space="preserve"> PAGEREF _Toc10090 \h </w:instrText>
        </w:r>
        <w:r>
          <w:fldChar w:fldCharType="separate"/>
        </w:r>
        <w:r>
          <w:t>7</w:t>
        </w:r>
        <w:r>
          <w:fldChar w:fldCharType="end"/>
        </w:r>
      </w:hyperlink>
    </w:p>
    <w:p>
      <w:pPr>
        <w:pStyle w:val="TOC2"/>
        <w:tabs>
          <w:tab w:val="right" w:leader="dot" w:pos="8306"/>
        </w:tabs>
      </w:pPr>
      <w:hyperlink w:anchor="_Toc6462" w:history="1">
        <w:r>
          <w:rPr>
            <w:rFonts w:ascii="仿宋" w:eastAsia="仿宋" w:hAnsi="仿宋" w:cs="仿宋" w:hint="eastAsia"/>
            <w:lang w:eastAsia="zh-CN"/>
          </w:rPr>
          <w:t>(二)、行业影响分析</w:t>
        </w:r>
        <w:r>
          <w:tab/>
        </w:r>
        <w:r>
          <w:fldChar w:fldCharType="begin"/>
        </w:r>
        <w:r>
          <w:instrText xml:space="preserve"> PAGEREF _Toc6462 \h </w:instrText>
        </w:r>
        <w:r>
          <w:fldChar w:fldCharType="separate"/>
        </w:r>
        <w:r>
          <w:t>10</w:t>
        </w:r>
        <w:r>
          <w:fldChar w:fldCharType="end"/>
        </w:r>
      </w:hyperlink>
    </w:p>
    <w:p>
      <w:pPr>
        <w:pStyle w:val="TOC2"/>
        <w:tabs>
          <w:tab w:val="right" w:leader="dot" w:pos="8306"/>
        </w:tabs>
      </w:pPr>
      <w:hyperlink w:anchor="_Toc20631" w:history="1">
        <w:r>
          <w:rPr>
            <w:rFonts w:ascii="仿宋" w:eastAsia="仿宋" w:hAnsi="仿宋" w:cs="仿宋" w:hint="eastAsia"/>
            <w:lang w:eastAsia="zh-CN"/>
          </w:rPr>
          <w:t>(三)、区域经济影响分析</w:t>
        </w:r>
        <w:r>
          <w:tab/>
        </w:r>
        <w:r>
          <w:fldChar w:fldCharType="begin"/>
        </w:r>
        <w:r>
          <w:instrText xml:space="preserve"> PAGEREF _Toc20631 \h </w:instrText>
        </w:r>
        <w:r>
          <w:fldChar w:fldCharType="separate"/>
        </w:r>
        <w:r>
          <w:t>11</w:t>
        </w:r>
        <w:r>
          <w:fldChar w:fldCharType="end"/>
        </w:r>
      </w:hyperlink>
    </w:p>
    <w:p>
      <w:pPr>
        <w:pStyle w:val="TOC2"/>
        <w:tabs>
          <w:tab w:val="right" w:leader="dot" w:pos="8306"/>
        </w:tabs>
      </w:pPr>
      <w:hyperlink w:anchor="_Toc16190" w:history="1">
        <w:r>
          <w:rPr>
            <w:rFonts w:ascii="仿宋" w:eastAsia="仿宋" w:hAnsi="仿宋" w:cs="仿宋" w:hint="eastAsia"/>
            <w:lang w:eastAsia="zh-CN"/>
          </w:rPr>
          <w:t>(四)、宏观经济影响分析</w:t>
        </w:r>
        <w:r>
          <w:tab/>
        </w:r>
        <w:r>
          <w:fldChar w:fldCharType="begin"/>
        </w:r>
        <w:r>
          <w:instrText xml:space="preserve"> PAGEREF _Toc16190 \h </w:instrText>
        </w:r>
        <w:r>
          <w:fldChar w:fldCharType="separate"/>
        </w:r>
        <w:r>
          <w:t>12</w:t>
        </w:r>
        <w:r>
          <w:fldChar w:fldCharType="end"/>
        </w:r>
      </w:hyperlink>
    </w:p>
    <w:p>
      <w:pPr>
        <w:pStyle w:val="TOC1"/>
        <w:tabs>
          <w:tab w:val="right" w:leader="dot" w:pos="8306"/>
        </w:tabs>
      </w:pPr>
      <w:hyperlink w:anchor="_Toc17317" w:history="1">
        <w:r>
          <w:rPr>
            <w:rFonts w:ascii="仿宋" w:eastAsia="仿宋" w:hAnsi="仿宋" w:cs="仿宋" w:hint="eastAsia"/>
            <w:lang w:eastAsia="zh-CN"/>
          </w:rPr>
          <w:t>三、背景、必要性分析</w:t>
        </w:r>
        <w:r>
          <w:tab/>
        </w:r>
        <w:r>
          <w:fldChar w:fldCharType="begin"/>
        </w:r>
        <w:r>
          <w:instrText xml:space="preserve"> PAGEREF _Toc17317 \h </w:instrText>
        </w:r>
        <w:r>
          <w:fldChar w:fldCharType="separate"/>
        </w:r>
        <w:r>
          <w:t>14</w:t>
        </w:r>
        <w:r>
          <w:fldChar w:fldCharType="end"/>
        </w:r>
      </w:hyperlink>
    </w:p>
    <w:p>
      <w:pPr>
        <w:pStyle w:val="TOC2"/>
        <w:tabs>
          <w:tab w:val="right" w:leader="dot" w:pos="8306"/>
        </w:tabs>
      </w:pPr>
      <w:hyperlink w:anchor="_Toc23050" w:history="1">
        <w:r>
          <w:rPr>
            <w:rFonts w:ascii="仿宋" w:eastAsia="仿宋" w:hAnsi="仿宋" w:cs="仿宋" w:hint="eastAsia"/>
            <w:lang w:eastAsia="zh-CN"/>
          </w:rPr>
          <w:t>(一)、项目建设背景</w:t>
        </w:r>
        <w:r>
          <w:tab/>
        </w:r>
        <w:r>
          <w:fldChar w:fldCharType="begin"/>
        </w:r>
        <w:r>
          <w:instrText xml:space="preserve"> PAGEREF _Toc23050 \h </w:instrText>
        </w:r>
        <w:r>
          <w:fldChar w:fldCharType="separate"/>
        </w:r>
        <w:r>
          <w:t>14</w:t>
        </w:r>
        <w:r>
          <w:fldChar w:fldCharType="end"/>
        </w:r>
      </w:hyperlink>
    </w:p>
    <w:p>
      <w:pPr>
        <w:pStyle w:val="TOC2"/>
        <w:tabs>
          <w:tab w:val="right" w:leader="dot" w:pos="8306"/>
        </w:tabs>
      </w:pPr>
      <w:hyperlink w:anchor="_Toc11779" w:history="1">
        <w:r>
          <w:rPr>
            <w:rFonts w:ascii="仿宋" w:eastAsia="仿宋" w:hAnsi="仿宋" w:cs="仿宋" w:hint="eastAsia"/>
            <w:lang w:eastAsia="zh-CN"/>
          </w:rPr>
          <w:t>(二)、必要性分析</w:t>
        </w:r>
        <w:r>
          <w:tab/>
        </w:r>
        <w:r>
          <w:fldChar w:fldCharType="begin"/>
        </w:r>
        <w:r>
          <w:instrText xml:space="preserve"> PAGEREF _Toc11779 \h </w:instrText>
        </w:r>
        <w:r>
          <w:fldChar w:fldCharType="separate"/>
        </w:r>
        <w:r>
          <w:t>15</w:t>
        </w:r>
        <w:r>
          <w:fldChar w:fldCharType="end"/>
        </w:r>
      </w:hyperlink>
    </w:p>
    <w:p>
      <w:pPr>
        <w:pStyle w:val="TOC2"/>
        <w:tabs>
          <w:tab w:val="right" w:leader="dot" w:pos="8306"/>
        </w:tabs>
      </w:pPr>
      <w:hyperlink w:anchor="_Toc9933" w:history="1">
        <w:r>
          <w:rPr>
            <w:rFonts w:ascii="仿宋" w:eastAsia="仿宋" w:hAnsi="仿宋" w:cs="仿宋" w:hint="eastAsia"/>
            <w:lang w:eastAsia="zh-CN"/>
          </w:rPr>
          <w:t>(三)、项目建设有利条件</w:t>
        </w:r>
        <w:r>
          <w:tab/>
        </w:r>
        <w:r>
          <w:fldChar w:fldCharType="begin"/>
        </w:r>
        <w:r>
          <w:instrText xml:space="preserve"> PAGEREF _Toc9933 \h </w:instrText>
        </w:r>
        <w:r>
          <w:fldChar w:fldCharType="separate"/>
        </w:r>
        <w:r>
          <w:t>16</w:t>
        </w:r>
        <w:r>
          <w:fldChar w:fldCharType="end"/>
        </w:r>
      </w:hyperlink>
    </w:p>
    <w:p>
      <w:pPr>
        <w:pStyle w:val="TOC1"/>
        <w:tabs>
          <w:tab w:val="right" w:leader="dot" w:pos="8306"/>
        </w:tabs>
      </w:pPr>
      <w:hyperlink w:anchor="_Toc28605" w:history="1">
        <w:r>
          <w:rPr>
            <w:rFonts w:ascii="仿宋" w:eastAsia="仿宋" w:hAnsi="仿宋" w:cs="仿宋" w:hint="eastAsia"/>
            <w:lang w:eastAsia="zh-CN"/>
          </w:rPr>
          <w:t>四、社会影响分析</w:t>
        </w:r>
        <w:r>
          <w:tab/>
        </w:r>
        <w:r>
          <w:fldChar w:fldCharType="begin"/>
        </w:r>
        <w:r>
          <w:instrText xml:space="preserve"> PAGEREF _Toc28605 \h </w:instrText>
        </w:r>
        <w:r>
          <w:fldChar w:fldCharType="separate"/>
        </w:r>
        <w:r>
          <w:t>18</w:t>
        </w:r>
        <w:r>
          <w:fldChar w:fldCharType="end"/>
        </w:r>
      </w:hyperlink>
    </w:p>
    <w:p>
      <w:pPr>
        <w:pStyle w:val="TOC2"/>
        <w:tabs>
          <w:tab w:val="right" w:leader="dot" w:pos="8306"/>
        </w:tabs>
      </w:pPr>
      <w:hyperlink w:anchor="_Toc1711" w:history="1">
        <w:r>
          <w:rPr>
            <w:rFonts w:ascii="仿宋" w:eastAsia="仿宋" w:hAnsi="仿宋" w:cs="仿宋" w:hint="eastAsia"/>
            <w:lang w:eastAsia="zh-CN"/>
          </w:rPr>
          <w:t>(一)、社会影响效果分析</w:t>
        </w:r>
        <w:r>
          <w:tab/>
        </w:r>
        <w:r>
          <w:fldChar w:fldCharType="begin"/>
        </w:r>
        <w:r>
          <w:instrText xml:space="preserve"> PAGEREF _Toc1711 \h </w:instrText>
        </w:r>
        <w:r>
          <w:fldChar w:fldCharType="separate"/>
        </w:r>
        <w:r>
          <w:t>18</w:t>
        </w:r>
        <w:r>
          <w:fldChar w:fldCharType="end"/>
        </w:r>
      </w:hyperlink>
    </w:p>
    <w:p>
      <w:pPr>
        <w:pStyle w:val="TOC2"/>
        <w:tabs>
          <w:tab w:val="right" w:leader="dot" w:pos="8306"/>
        </w:tabs>
      </w:pPr>
      <w:hyperlink w:anchor="_Toc2434" w:history="1">
        <w:r>
          <w:rPr>
            <w:rFonts w:ascii="仿宋" w:eastAsia="仿宋" w:hAnsi="仿宋" w:cs="仿宋" w:hint="eastAsia"/>
            <w:lang w:eastAsia="zh-CN"/>
          </w:rPr>
          <w:t>(二)、社会适应性分析</w:t>
        </w:r>
        <w:r>
          <w:tab/>
        </w:r>
        <w:r>
          <w:fldChar w:fldCharType="begin"/>
        </w:r>
        <w:r>
          <w:instrText xml:space="preserve"> PAGEREF _Toc2434 \h </w:instrText>
        </w:r>
        <w:r>
          <w:fldChar w:fldCharType="separate"/>
        </w:r>
        <w:r>
          <w:t>20</w:t>
        </w:r>
        <w:r>
          <w:fldChar w:fldCharType="end"/>
        </w:r>
      </w:hyperlink>
    </w:p>
    <w:p>
      <w:pPr>
        <w:pStyle w:val="TOC2"/>
        <w:tabs>
          <w:tab w:val="right" w:leader="dot" w:pos="8306"/>
        </w:tabs>
      </w:pPr>
      <w:hyperlink w:anchor="_Toc4928" w:history="1">
        <w:r>
          <w:rPr>
            <w:rFonts w:ascii="仿宋" w:eastAsia="仿宋" w:hAnsi="仿宋" w:cs="仿宋" w:hint="eastAsia"/>
            <w:lang w:eastAsia="zh-CN"/>
          </w:rPr>
          <w:t>(三)、社会风险及对策分析</w:t>
        </w:r>
        <w:r>
          <w:tab/>
        </w:r>
        <w:r>
          <w:fldChar w:fldCharType="begin"/>
        </w:r>
        <w:r>
          <w:instrText xml:space="preserve"> PAGEREF _Toc4928 \h </w:instrText>
        </w:r>
        <w:r>
          <w:fldChar w:fldCharType="separate"/>
        </w:r>
        <w:r>
          <w:t>22</w:t>
        </w:r>
        <w:r>
          <w:fldChar w:fldCharType="end"/>
        </w:r>
      </w:hyperlink>
    </w:p>
    <w:p>
      <w:pPr>
        <w:pStyle w:val="TOC1"/>
        <w:tabs>
          <w:tab w:val="right" w:leader="dot" w:pos="8306"/>
        </w:tabs>
      </w:pPr>
      <w:hyperlink w:anchor="_Toc17365" w:history="1">
        <w:r>
          <w:rPr>
            <w:rFonts w:ascii="仿宋" w:eastAsia="仿宋" w:hAnsi="仿宋" w:cs="仿宋" w:hint="eastAsia"/>
            <w:lang w:eastAsia="zh-CN"/>
          </w:rPr>
          <w:t>五、财务管理与成本控制</w:t>
        </w:r>
        <w:r>
          <w:tab/>
        </w:r>
        <w:r>
          <w:fldChar w:fldCharType="begin"/>
        </w:r>
        <w:r>
          <w:instrText xml:space="preserve"> PAGEREF _Toc17365 \h </w:instrText>
        </w:r>
        <w:r>
          <w:fldChar w:fldCharType="separate"/>
        </w:r>
        <w:r>
          <w:t>25</w:t>
        </w:r>
        <w:r>
          <w:fldChar w:fldCharType="end"/>
        </w:r>
      </w:hyperlink>
    </w:p>
    <w:p>
      <w:pPr>
        <w:pStyle w:val="TOC2"/>
        <w:tabs>
          <w:tab w:val="right" w:leader="dot" w:pos="8306"/>
        </w:tabs>
      </w:pPr>
      <w:hyperlink w:anchor="_Toc31583" w:history="1">
        <w:r>
          <w:rPr>
            <w:rFonts w:ascii="仿宋" w:eastAsia="仿宋" w:hAnsi="仿宋" w:cs="仿宋" w:hint="eastAsia"/>
            <w:lang w:eastAsia="zh-CN"/>
          </w:rPr>
          <w:t>(一)、财务管理体系建设</w:t>
        </w:r>
        <w:r>
          <w:tab/>
        </w:r>
        <w:r>
          <w:fldChar w:fldCharType="begin"/>
        </w:r>
        <w:r>
          <w:instrText xml:space="preserve"> PAGEREF _Toc31583 \h </w:instrText>
        </w:r>
        <w:r>
          <w:fldChar w:fldCharType="separate"/>
        </w:r>
        <w:r>
          <w:t>25</w:t>
        </w:r>
        <w:r>
          <w:fldChar w:fldCharType="end"/>
        </w:r>
      </w:hyperlink>
    </w:p>
    <w:p>
      <w:pPr>
        <w:pStyle w:val="TOC2"/>
        <w:tabs>
          <w:tab w:val="right" w:leader="dot" w:pos="8306"/>
        </w:tabs>
      </w:pPr>
      <w:hyperlink w:anchor="_Toc8404" w:history="1">
        <w:r>
          <w:rPr>
            <w:rFonts w:ascii="仿宋" w:eastAsia="仿宋" w:hAnsi="仿宋" w:cs="仿宋" w:hint="eastAsia"/>
            <w:lang w:eastAsia="zh-CN"/>
          </w:rPr>
          <w:t>(二)、成本控制措施</w:t>
        </w:r>
        <w:r>
          <w:tab/>
        </w:r>
        <w:r>
          <w:fldChar w:fldCharType="begin"/>
        </w:r>
        <w:r>
          <w:instrText xml:space="preserve"> PAGEREF _Toc8404 \h </w:instrText>
        </w:r>
        <w:r>
          <w:fldChar w:fldCharType="separate"/>
        </w:r>
        <w:r>
          <w:t>26</w:t>
        </w:r>
        <w:r>
          <w:fldChar w:fldCharType="end"/>
        </w:r>
      </w:hyperlink>
    </w:p>
    <w:p>
      <w:pPr>
        <w:pStyle w:val="TOC1"/>
        <w:tabs>
          <w:tab w:val="right" w:leader="dot" w:pos="8306"/>
        </w:tabs>
      </w:pPr>
      <w:hyperlink w:anchor="_Toc5225" w:history="1">
        <w:r>
          <w:rPr>
            <w:rFonts w:ascii="仿宋" w:eastAsia="仿宋" w:hAnsi="仿宋" w:cs="仿宋" w:hint="eastAsia"/>
            <w:lang w:eastAsia="zh-CN"/>
          </w:rPr>
          <w:t>六、项目监理与质量保证</w:t>
        </w:r>
        <w:r>
          <w:tab/>
        </w:r>
        <w:r>
          <w:fldChar w:fldCharType="begin"/>
        </w:r>
        <w:r>
          <w:instrText xml:space="preserve"> PAGEREF _Toc5225 \h </w:instrText>
        </w:r>
        <w:r>
          <w:fldChar w:fldCharType="separate"/>
        </w:r>
        <w:r>
          <w:t>27</w:t>
        </w:r>
        <w:r>
          <w:fldChar w:fldCharType="end"/>
        </w:r>
      </w:hyperlink>
    </w:p>
    <w:p>
      <w:pPr>
        <w:pStyle w:val="TOC2"/>
        <w:tabs>
          <w:tab w:val="right" w:leader="dot" w:pos="8306"/>
        </w:tabs>
      </w:pPr>
      <w:hyperlink w:anchor="_Toc30017" w:history="1">
        <w:r>
          <w:rPr>
            <w:rFonts w:ascii="仿宋" w:eastAsia="仿宋" w:hAnsi="仿宋" w:cs="仿宋" w:hint="eastAsia"/>
            <w:lang w:eastAsia="zh-CN"/>
          </w:rPr>
          <w:t>(一)、监理体系构建</w:t>
        </w:r>
        <w:r>
          <w:tab/>
        </w:r>
        <w:r>
          <w:fldChar w:fldCharType="begin"/>
        </w:r>
        <w:r>
          <w:instrText xml:space="preserve"> PAGEREF _Toc30017 \h </w:instrText>
        </w:r>
        <w:r>
          <w:fldChar w:fldCharType="separate"/>
        </w:r>
        <w:r>
          <w:t>27</w:t>
        </w:r>
        <w:r>
          <w:fldChar w:fldCharType="end"/>
        </w:r>
      </w:hyperlink>
    </w:p>
    <w:p>
      <w:pPr>
        <w:pStyle w:val="TOC2"/>
        <w:tabs>
          <w:tab w:val="right" w:leader="dot" w:pos="8306"/>
        </w:tabs>
      </w:pPr>
      <w:hyperlink w:anchor="_Toc10660" w:history="1">
        <w:r>
          <w:rPr>
            <w:rFonts w:ascii="仿宋" w:eastAsia="仿宋" w:hAnsi="仿宋" w:cs="仿宋" w:hint="eastAsia"/>
            <w:lang w:eastAsia="zh-CN"/>
          </w:rPr>
          <w:t>(二)、质量保证体系实施</w:t>
        </w:r>
        <w:r>
          <w:tab/>
        </w:r>
        <w:r>
          <w:fldChar w:fldCharType="begin"/>
        </w:r>
        <w:r>
          <w:instrText xml:space="preserve"> PAGEREF _Toc10660 \h </w:instrText>
        </w:r>
        <w:r>
          <w:fldChar w:fldCharType="separate"/>
        </w:r>
        <w:r>
          <w:t>28</w:t>
        </w:r>
        <w:r>
          <w:fldChar w:fldCharType="end"/>
        </w:r>
      </w:hyperlink>
    </w:p>
    <w:p>
      <w:pPr>
        <w:pStyle w:val="TOC2"/>
        <w:tabs>
          <w:tab w:val="right" w:leader="dot" w:pos="8306"/>
        </w:tabs>
      </w:pPr>
      <w:hyperlink w:anchor="_Toc10920" w:history="1">
        <w:r>
          <w:rPr>
            <w:rFonts w:ascii="仿宋" w:eastAsia="仿宋" w:hAnsi="仿宋" w:cs="仿宋" w:hint="eastAsia"/>
            <w:lang w:eastAsia="zh-CN"/>
          </w:rPr>
          <w:t>(三)、监理与质量控制流程</w:t>
        </w:r>
        <w:r>
          <w:tab/>
        </w:r>
        <w:r>
          <w:fldChar w:fldCharType="begin"/>
        </w:r>
        <w:r>
          <w:instrText xml:space="preserve"> PAGEREF _Toc10920 \h </w:instrText>
        </w:r>
        <w:r>
          <w:fldChar w:fldCharType="separate"/>
        </w:r>
        <w:r>
          <w:t>29</w:t>
        </w:r>
        <w:r>
          <w:fldChar w:fldCharType="end"/>
        </w:r>
      </w:hyperlink>
    </w:p>
    <w:p>
      <w:pPr>
        <w:pStyle w:val="TOC1"/>
        <w:tabs>
          <w:tab w:val="right" w:leader="dot" w:pos="8306"/>
        </w:tabs>
      </w:pPr>
      <w:hyperlink w:anchor="_Toc9287" w:history="1">
        <w:r>
          <w:rPr>
            <w:rFonts w:ascii="仿宋" w:eastAsia="仿宋" w:hAnsi="仿宋" w:cs="仿宋" w:hint="eastAsia"/>
            <w:lang w:eastAsia="zh-CN"/>
          </w:rPr>
          <w:t>七、土地利用与规划方案</w:t>
        </w:r>
        <w:r>
          <w:tab/>
        </w:r>
        <w:r>
          <w:fldChar w:fldCharType="begin"/>
        </w:r>
        <w:r>
          <w:instrText xml:space="preserve"> PAGEREF _Toc9287 \h </w:instrText>
        </w:r>
        <w:r>
          <w:fldChar w:fldCharType="separate"/>
        </w:r>
        <w:r>
          <w:t>29</w:t>
        </w:r>
        <w:r>
          <w:fldChar w:fldCharType="end"/>
        </w:r>
      </w:hyperlink>
    </w:p>
    <w:p>
      <w:pPr>
        <w:pStyle w:val="TOC2"/>
        <w:tabs>
          <w:tab w:val="right" w:leader="dot" w:pos="8306"/>
        </w:tabs>
      </w:pPr>
      <w:hyperlink w:anchor="_Toc31701" w:history="1">
        <w:r>
          <w:rPr>
            <w:rFonts w:ascii="仿宋" w:eastAsia="仿宋" w:hAnsi="仿宋" w:cs="仿宋" w:hint="eastAsia"/>
            <w:lang w:eastAsia="zh-CN"/>
          </w:rPr>
          <w:t>(一)、项目用地情况分析</w:t>
        </w:r>
        <w:r>
          <w:tab/>
        </w:r>
        <w:r>
          <w:fldChar w:fldCharType="begin"/>
        </w:r>
        <w:r>
          <w:instrText xml:space="preserve"> PAGEREF _Toc31701 \h </w:instrText>
        </w:r>
        <w:r>
          <w:fldChar w:fldCharType="separate"/>
        </w:r>
        <w:r>
          <w:t>29</w:t>
        </w:r>
        <w:r>
          <w:fldChar w:fldCharType="end"/>
        </w:r>
      </w:hyperlink>
    </w:p>
    <w:p>
      <w:pPr>
        <w:pStyle w:val="TOC2"/>
        <w:tabs>
          <w:tab w:val="right" w:leader="dot" w:pos="8306"/>
        </w:tabs>
      </w:pPr>
      <w:hyperlink w:anchor="_Toc14486" w:history="1">
        <w:r>
          <w:rPr>
            <w:rFonts w:ascii="仿宋" w:eastAsia="仿宋" w:hAnsi="仿宋" w:cs="仿宋" w:hint="eastAsia"/>
            <w:lang w:eastAsia="zh-CN"/>
          </w:rPr>
          <w:t>(二)、土地利用规划方案</w:t>
        </w:r>
        <w:r>
          <w:tab/>
        </w:r>
        <w:r>
          <w:fldChar w:fldCharType="begin"/>
        </w:r>
        <w:r>
          <w:instrText xml:space="preserve"> PAGEREF _Toc14486 \h </w:instrText>
        </w:r>
        <w:r>
          <w:fldChar w:fldCharType="separate"/>
        </w:r>
        <w:r>
          <w:t>30</w:t>
        </w:r>
        <w:r>
          <w:fldChar w:fldCharType="end"/>
        </w:r>
      </w:hyperlink>
    </w:p>
    <w:p>
      <w:pPr>
        <w:pStyle w:val="TOC1"/>
        <w:tabs>
          <w:tab w:val="right" w:leader="dot" w:pos="8306"/>
        </w:tabs>
      </w:pPr>
      <w:hyperlink w:anchor="_Toc17924" w:history="1">
        <w:r>
          <w:rPr>
            <w:rFonts w:ascii="仿宋" w:eastAsia="仿宋" w:hAnsi="仿宋" w:cs="仿宋" w:hint="eastAsia"/>
            <w:lang w:eastAsia="zh-CN"/>
          </w:rPr>
          <w:t>八、项目实施与管理方案</w:t>
        </w:r>
        <w:r>
          <w:tab/>
        </w:r>
        <w:r>
          <w:fldChar w:fldCharType="begin"/>
        </w:r>
        <w:r>
          <w:instrText xml:space="preserve"> PAGEREF _Toc17924 \h </w:instrText>
        </w:r>
        <w:r>
          <w:fldChar w:fldCharType="separate"/>
        </w:r>
        <w:r>
          <w:t>32</w:t>
        </w:r>
        <w:r>
          <w:fldChar w:fldCharType="end"/>
        </w:r>
      </w:hyperlink>
    </w:p>
    <w:p>
      <w:pPr>
        <w:pStyle w:val="TOC2"/>
        <w:tabs>
          <w:tab w:val="right" w:leader="dot" w:pos="8306"/>
        </w:tabs>
      </w:pPr>
      <w:hyperlink w:anchor="_Toc26843" w:history="1">
        <w:r>
          <w:rPr>
            <w:rFonts w:ascii="仿宋" w:eastAsia="仿宋" w:hAnsi="仿宋" w:cs="仿宋" w:hint="eastAsia"/>
            <w:lang w:eastAsia="zh-CN"/>
          </w:rPr>
          <w:t>(一)、项目实施计划</w:t>
        </w:r>
        <w:r>
          <w:tab/>
        </w:r>
        <w:r>
          <w:fldChar w:fldCharType="begin"/>
        </w:r>
        <w:r>
          <w:instrText xml:space="preserve"> PAGEREF _Toc26843 \h </w:instrText>
        </w:r>
        <w:r>
          <w:fldChar w:fldCharType="separate"/>
        </w:r>
        <w:r>
          <w:t>32</w:t>
        </w:r>
        <w:r>
          <w:fldChar w:fldCharType="end"/>
        </w:r>
      </w:hyperlink>
    </w:p>
    <w:p>
      <w:pPr>
        <w:pStyle w:val="TOC2"/>
        <w:tabs>
          <w:tab w:val="right" w:leader="dot" w:pos="8306"/>
        </w:tabs>
      </w:pPr>
      <w:hyperlink w:anchor="_Toc7267" w:history="1">
        <w:r>
          <w:rPr>
            <w:rFonts w:ascii="仿宋" w:eastAsia="仿宋" w:hAnsi="仿宋" w:cs="仿宋" w:hint="eastAsia"/>
            <w:lang w:eastAsia="zh-CN"/>
          </w:rPr>
          <w:t>(二)、项目组织机构与职责</w:t>
        </w:r>
        <w:r>
          <w:tab/>
        </w:r>
        <w:r>
          <w:fldChar w:fldCharType="begin"/>
        </w:r>
        <w:r>
          <w:instrText xml:space="preserve"> PAGEREF _Toc7267 \h </w:instrText>
        </w:r>
        <w:r>
          <w:fldChar w:fldCharType="separate"/>
        </w:r>
        <w:r>
          <w:t>33</w:t>
        </w:r>
        <w:r>
          <w:fldChar w:fldCharType="end"/>
        </w:r>
      </w:hyperlink>
    </w:p>
    <w:p>
      <w:pPr>
        <w:pStyle w:val="TOC2"/>
        <w:tabs>
          <w:tab w:val="right" w:leader="dot" w:pos="8306"/>
        </w:tabs>
      </w:pPr>
      <w:hyperlink w:anchor="_Toc30033" w:history="1">
        <w:r>
          <w:rPr>
            <w:rFonts w:ascii="仿宋" w:eastAsia="仿宋" w:hAnsi="仿宋" w:cs="仿宋" w:hint="eastAsia"/>
            <w:lang w:eastAsia="zh-CN"/>
          </w:rPr>
          <w:t>(三)、项目管理与监控体系</w:t>
        </w:r>
        <w:r>
          <w:tab/>
        </w:r>
        <w:r>
          <w:fldChar w:fldCharType="begin"/>
        </w:r>
        <w:r>
          <w:instrText xml:space="preserve"> PAGEREF _Toc30033 \h </w:instrText>
        </w:r>
        <w:r>
          <w:fldChar w:fldCharType="separate"/>
        </w:r>
        <w:r>
          <w:t>36</w:t>
        </w:r>
        <w:r>
          <w:fldChar w:fldCharType="end"/>
        </w:r>
      </w:hyperlink>
    </w:p>
    <w:p>
      <w:pPr>
        <w:pStyle w:val="TOC1"/>
        <w:tabs>
          <w:tab w:val="right" w:leader="dot" w:pos="8306"/>
        </w:tabs>
      </w:pPr>
      <w:hyperlink w:anchor="_Toc30950" w:history="1">
        <w:r>
          <w:rPr>
            <w:rFonts w:ascii="仿宋" w:eastAsia="仿宋" w:hAnsi="仿宋" w:cs="仿宋" w:hint="eastAsia"/>
            <w:lang w:eastAsia="zh-CN"/>
          </w:rPr>
          <w:t>九、项目质量与标准</w:t>
        </w:r>
        <w:r>
          <w:tab/>
        </w:r>
        <w:r>
          <w:fldChar w:fldCharType="begin"/>
        </w:r>
        <w:r>
          <w:instrText xml:space="preserve"> PAGEREF _Toc30950 \h </w:instrText>
        </w:r>
        <w:r>
          <w:fldChar w:fldCharType="separate"/>
        </w:r>
        <w:r>
          <w:t>37</w:t>
        </w:r>
        <w:r>
          <w:fldChar w:fldCharType="end"/>
        </w:r>
      </w:hyperlink>
    </w:p>
    <w:p>
      <w:pPr>
        <w:pStyle w:val="TOC2"/>
        <w:tabs>
          <w:tab w:val="right" w:leader="dot" w:pos="8306"/>
        </w:tabs>
      </w:pPr>
      <w:hyperlink w:anchor="_Toc18488" w:history="1">
        <w:r>
          <w:rPr>
            <w:rFonts w:ascii="仿宋" w:eastAsia="仿宋" w:hAnsi="仿宋" w:cs="仿宋" w:hint="eastAsia"/>
            <w:lang w:eastAsia="zh-CN"/>
          </w:rPr>
          <w:t>(一)、质量保障体系</w:t>
        </w:r>
        <w:r>
          <w:tab/>
        </w:r>
        <w:r>
          <w:fldChar w:fldCharType="begin"/>
        </w:r>
        <w:r>
          <w:instrText xml:space="preserve"> PAGEREF _Toc18488 \h </w:instrText>
        </w:r>
        <w:r>
          <w:fldChar w:fldCharType="separate"/>
        </w:r>
        <w:r>
          <w:t>37</w:t>
        </w:r>
        <w:r>
          <w:fldChar w:fldCharType="end"/>
        </w:r>
      </w:hyperlink>
    </w:p>
    <w:p>
      <w:pPr>
        <w:pStyle w:val="TOC2"/>
        <w:tabs>
          <w:tab w:val="right" w:leader="dot" w:pos="8306"/>
        </w:tabs>
      </w:pPr>
      <w:hyperlink w:anchor="_Toc31871" w:history="1">
        <w:r>
          <w:rPr>
            <w:rFonts w:ascii="仿宋" w:eastAsia="仿宋" w:hAnsi="仿宋" w:cs="仿宋" w:hint="eastAsia"/>
            <w:lang w:eastAsia="zh-CN"/>
          </w:rPr>
          <w:t>(二)、标准化作业流程</w:t>
        </w:r>
        <w:r>
          <w:tab/>
        </w:r>
        <w:r>
          <w:fldChar w:fldCharType="begin"/>
        </w:r>
        <w:r>
          <w:instrText xml:space="preserve"> PAGEREF _Toc31871 \h </w:instrText>
        </w:r>
        <w:r>
          <w:fldChar w:fldCharType="separate"/>
        </w:r>
        <w:r>
          <w:t>39</w:t>
        </w:r>
        <w:r>
          <w:fldChar w:fldCharType="end"/>
        </w:r>
      </w:hyperlink>
    </w:p>
    <w:p>
      <w:pPr>
        <w:pStyle w:val="TOC2"/>
        <w:tabs>
          <w:tab w:val="right" w:leader="dot" w:pos="8306"/>
        </w:tabs>
      </w:pPr>
      <w:hyperlink w:anchor="_Toc10150" w:history="1">
        <w:r>
          <w:rPr>
            <w:rFonts w:ascii="仿宋" w:eastAsia="仿宋" w:hAnsi="仿宋" w:cs="仿宋" w:hint="eastAsia"/>
            <w:lang w:eastAsia="zh-CN"/>
          </w:rPr>
          <w:t>(三)、质量监控与评估</w:t>
        </w:r>
        <w:r>
          <w:tab/>
        </w:r>
        <w:r>
          <w:fldChar w:fldCharType="begin"/>
        </w:r>
        <w:r>
          <w:instrText xml:space="preserve"> PAGEREF _Toc10150 \h </w:instrText>
        </w:r>
        <w:r>
          <w:fldChar w:fldCharType="separate"/>
        </w:r>
        <w:r>
          <w:t>40</w:t>
        </w:r>
        <w:r>
          <w:fldChar w:fldCharType="end"/>
        </w:r>
      </w:hyperlink>
    </w:p>
    <w:p>
      <w:pPr>
        <w:pStyle w:val="TOC2"/>
        <w:tabs>
          <w:tab w:val="right" w:leader="dot" w:pos="8306"/>
        </w:tabs>
      </w:pPr>
      <w:hyperlink w:anchor="_Toc556" w:history="1">
        <w:r>
          <w:rPr>
            <w:rFonts w:ascii="仿宋" w:eastAsia="仿宋" w:hAnsi="仿宋" w:cs="仿宋" w:hint="eastAsia"/>
            <w:lang w:eastAsia="zh-CN"/>
          </w:rPr>
          <w:t>(四)、质量改进计划</w:t>
        </w:r>
        <w:r>
          <w:tab/>
        </w:r>
        <w:r>
          <w:fldChar w:fldCharType="begin"/>
        </w:r>
        <w:r>
          <w:instrText xml:space="preserve"> PAGEREF _Toc556 \h </w:instrText>
        </w:r>
        <w:r>
          <w:fldChar w:fldCharType="separate"/>
        </w:r>
        <w:r>
          <w:t>41</w:t>
        </w:r>
        <w:r>
          <w:fldChar w:fldCharType="end"/>
        </w:r>
      </w:hyperlink>
    </w:p>
    <w:p>
      <w:pPr>
        <w:pStyle w:val="TOC1"/>
        <w:tabs>
          <w:tab w:val="right" w:leader="dot" w:pos="8306"/>
        </w:tabs>
      </w:pPr>
      <w:hyperlink w:anchor="_Toc730" w:history="1">
        <w:r>
          <w:rPr>
            <w:rFonts w:ascii="仿宋" w:eastAsia="仿宋" w:hAnsi="仿宋" w:cs="仿宋" w:hint="eastAsia"/>
            <w:lang w:eastAsia="zh-CN"/>
          </w:rPr>
          <w:t>十、资金管理与财务规划</w:t>
        </w:r>
        <w:r>
          <w:tab/>
        </w:r>
        <w:r>
          <w:fldChar w:fldCharType="begin"/>
        </w:r>
        <w:r>
          <w:instrText xml:space="preserve"> PAGEREF _Toc730 \h </w:instrText>
        </w:r>
        <w:r>
          <w:fldChar w:fldCharType="separate"/>
        </w:r>
        <w:r>
          <w:t>43</w:t>
        </w:r>
        <w:r>
          <w:fldChar w:fldCharType="end"/>
        </w:r>
      </w:hyperlink>
    </w:p>
    <w:p>
      <w:pPr>
        <w:pStyle w:val="TOC2"/>
        <w:tabs>
          <w:tab w:val="right" w:leader="dot" w:pos="8306"/>
        </w:tabs>
      </w:pPr>
      <w:hyperlink w:anchor="_Toc9093" w:history="1">
        <w:r>
          <w:rPr>
            <w:rFonts w:ascii="仿宋" w:eastAsia="仿宋" w:hAnsi="仿宋" w:cs="仿宋" w:hint="eastAsia"/>
            <w:lang w:eastAsia="zh-CN"/>
          </w:rPr>
          <w:t>(一)、项目资金来源与筹措</w:t>
        </w:r>
        <w:r>
          <w:tab/>
        </w:r>
        <w:r>
          <w:fldChar w:fldCharType="begin"/>
        </w:r>
        <w:r>
          <w:instrText xml:space="preserve"> PAGEREF _Toc9093 \h </w:instrText>
        </w:r>
        <w:r>
          <w:fldChar w:fldCharType="separate"/>
        </w:r>
        <w:r>
          <w:t>43</w:t>
        </w:r>
        <w:r>
          <w:fldChar w:fldCharType="end"/>
        </w:r>
      </w:hyperlink>
    </w:p>
    <w:p>
      <w:pPr>
        <w:pStyle w:val="TOC2"/>
        <w:tabs>
          <w:tab w:val="right" w:leader="dot" w:pos="8306"/>
        </w:tabs>
      </w:pPr>
      <w:hyperlink w:anchor="_Toc7953" w:history="1">
        <w:r>
          <w:rPr>
            <w:rFonts w:ascii="仿宋" w:eastAsia="仿宋" w:hAnsi="仿宋" w:cs="仿宋" w:hint="eastAsia"/>
            <w:lang w:eastAsia="zh-CN"/>
          </w:rPr>
          <w:t>(二)、资金使用与监管</w:t>
        </w:r>
        <w:r>
          <w:tab/>
        </w:r>
        <w:r>
          <w:fldChar w:fldCharType="begin"/>
        </w:r>
        <w:r>
          <w:instrText xml:space="preserve"> PAGEREF _Toc7953 \h </w:instrText>
        </w:r>
        <w:r>
          <w:fldChar w:fldCharType="separate"/>
        </w:r>
        <w:r>
          <w:t>44</w:t>
        </w:r>
        <w:r>
          <w:fldChar w:fldCharType="end"/>
        </w:r>
      </w:hyperlink>
    </w:p>
    <w:p>
      <w:pPr>
        <w:pStyle w:val="TOC2"/>
        <w:tabs>
          <w:tab w:val="right" w:leader="dot" w:pos="8306"/>
        </w:tabs>
      </w:pPr>
      <w:hyperlink w:anchor="_Toc689" w:history="1">
        <w:r>
          <w:rPr>
            <w:rFonts w:ascii="仿宋" w:eastAsia="仿宋" w:hAnsi="仿宋" w:cs="仿宋" w:hint="eastAsia"/>
            <w:lang w:eastAsia="zh-CN"/>
          </w:rPr>
          <w:t>(三)、财务规划与预测</w:t>
        </w:r>
        <w:r>
          <w:tab/>
        </w:r>
        <w:r>
          <w:fldChar w:fldCharType="begin"/>
        </w:r>
        <w:r>
          <w:instrText xml:space="preserve"> PAGEREF _Toc689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94" w:history="1">
        <w:r>
          <w:rPr>
            <w:rFonts w:ascii="仿宋" w:eastAsia="仿宋" w:hAnsi="仿宋" w:cs="仿宋" w:hint="eastAsia"/>
            <w:lang w:eastAsia="zh-CN"/>
          </w:rPr>
          <w:t>十一、安全与应急管理</w:t>
        </w:r>
        <w:r>
          <w:tab/>
        </w:r>
        <w:r>
          <w:fldChar w:fldCharType="begin"/>
        </w:r>
        <w:r>
          <w:instrText xml:space="preserve"> PAGEREF _Toc3294 \h </w:instrText>
        </w:r>
        <w:r>
          <w:fldChar w:fldCharType="separate"/>
        </w:r>
        <w:r>
          <w:t>46</w:t>
        </w:r>
        <w:r>
          <w:fldChar w:fldCharType="end"/>
        </w:r>
      </w:hyperlink>
    </w:p>
    <w:p>
      <w:pPr>
        <w:pStyle w:val="TOC2"/>
        <w:tabs>
          <w:tab w:val="right" w:leader="dot" w:pos="8306"/>
        </w:tabs>
      </w:pPr>
      <w:hyperlink w:anchor="_Toc3051" w:history="1">
        <w:r>
          <w:rPr>
            <w:rFonts w:ascii="仿宋" w:eastAsia="仿宋" w:hAnsi="仿宋" w:cs="仿宋" w:hint="eastAsia"/>
            <w:lang w:eastAsia="zh-CN"/>
          </w:rPr>
          <w:t>(一)、安全生产管理</w:t>
        </w:r>
        <w:r>
          <w:tab/>
        </w:r>
        <w:r>
          <w:fldChar w:fldCharType="begin"/>
        </w:r>
        <w:r>
          <w:instrText xml:space="preserve"> PAGEREF _Toc3051 \h </w:instrText>
        </w:r>
        <w:r>
          <w:fldChar w:fldCharType="separate"/>
        </w:r>
        <w:r>
          <w:t>46</w:t>
        </w:r>
        <w:r>
          <w:fldChar w:fldCharType="end"/>
        </w:r>
      </w:hyperlink>
    </w:p>
    <w:p>
      <w:pPr>
        <w:pStyle w:val="TOC2"/>
        <w:tabs>
          <w:tab w:val="right" w:leader="dot" w:pos="8306"/>
        </w:tabs>
      </w:pPr>
      <w:hyperlink w:anchor="_Toc16825" w:history="1">
        <w:r>
          <w:rPr>
            <w:rFonts w:ascii="仿宋" w:eastAsia="仿宋" w:hAnsi="仿宋" w:cs="仿宋" w:hint="eastAsia"/>
            <w:lang w:eastAsia="zh-CN"/>
          </w:rPr>
          <w:t>(二)、应急预案与响应</w:t>
        </w:r>
        <w:r>
          <w:tab/>
        </w:r>
        <w:r>
          <w:fldChar w:fldCharType="begin"/>
        </w:r>
        <w:r>
          <w:instrText xml:space="preserve"> PAGEREF _Toc16825 \h </w:instrText>
        </w:r>
        <w:r>
          <w:fldChar w:fldCharType="separate"/>
        </w:r>
        <w:r>
          <w:t>48</w:t>
        </w:r>
        <w:r>
          <w:fldChar w:fldCharType="end"/>
        </w:r>
      </w:hyperlink>
    </w:p>
    <w:p>
      <w:pPr>
        <w:pStyle w:val="TOC1"/>
        <w:tabs>
          <w:tab w:val="right" w:leader="dot" w:pos="8306"/>
        </w:tabs>
      </w:pPr>
      <w:hyperlink w:anchor="_Toc31132" w:history="1">
        <w:r>
          <w:rPr>
            <w:rFonts w:ascii="仿宋" w:eastAsia="仿宋" w:hAnsi="仿宋" w:cs="仿宋" w:hint="eastAsia"/>
            <w:lang w:eastAsia="zh-CN"/>
          </w:rPr>
          <w:t>十二、环境保护与绿色发展</w:t>
        </w:r>
        <w:r>
          <w:tab/>
        </w:r>
        <w:r>
          <w:fldChar w:fldCharType="begin"/>
        </w:r>
        <w:r>
          <w:instrText xml:space="preserve"> PAGEREF _Toc31132 \h </w:instrText>
        </w:r>
        <w:r>
          <w:fldChar w:fldCharType="separate"/>
        </w:r>
        <w:r>
          <w:t>50</w:t>
        </w:r>
        <w:r>
          <w:fldChar w:fldCharType="end"/>
        </w:r>
      </w:hyperlink>
    </w:p>
    <w:p>
      <w:pPr>
        <w:pStyle w:val="TOC2"/>
        <w:tabs>
          <w:tab w:val="right" w:leader="dot" w:pos="8306"/>
        </w:tabs>
      </w:pPr>
      <w:hyperlink w:anchor="_Toc12158" w:history="1">
        <w:r>
          <w:rPr>
            <w:rFonts w:ascii="仿宋" w:eastAsia="仿宋" w:hAnsi="仿宋" w:cs="仿宋" w:hint="eastAsia"/>
            <w:lang w:eastAsia="zh-CN"/>
          </w:rPr>
          <w:t>(一)、环境保护措施</w:t>
        </w:r>
        <w:r>
          <w:tab/>
        </w:r>
        <w:r>
          <w:fldChar w:fldCharType="begin"/>
        </w:r>
        <w:r>
          <w:instrText xml:space="preserve"> PAGEREF _Toc12158 \h </w:instrText>
        </w:r>
        <w:r>
          <w:fldChar w:fldCharType="separate"/>
        </w:r>
        <w:r>
          <w:t>50</w:t>
        </w:r>
        <w:r>
          <w:fldChar w:fldCharType="end"/>
        </w:r>
      </w:hyperlink>
    </w:p>
    <w:p>
      <w:pPr>
        <w:pStyle w:val="TOC2"/>
        <w:tabs>
          <w:tab w:val="right" w:leader="dot" w:pos="8306"/>
        </w:tabs>
      </w:pPr>
      <w:hyperlink w:anchor="_Toc30945" w:history="1">
        <w:r>
          <w:rPr>
            <w:rFonts w:ascii="仿宋" w:eastAsia="仿宋" w:hAnsi="仿宋" w:cs="仿宋" w:hint="eastAsia"/>
            <w:lang w:eastAsia="zh-CN"/>
          </w:rPr>
          <w:t>(二)、绿色发展与可持续发展策略</w:t>
        </w:r>
        <w:r>
          <w:tab/>
        </w:r>
        <w:r>
          <w:fldChar w:fldCharType="begin"/>
        </w:r>
        <w:r>
          <w:instrText xml:space="preserve"> PAGEREF _Toc30945 \h </w:instrText>
        </w:r>
        <w:r>
          <w:fldChar w:fldCharType="separate"/>
        </w:r>
        <w:r>
          <w:t>51</w:t>
        </w:r>
        <w:r>
          <w:fldChar w:fldCharType="end"/>
        </w:r>
      </w:hyperlink>
    </w:p>
    <w:p>
      <w:pPr>
        <w:pStyle w:val="TOC1"/>
        <w:tabs>
          <w:tab w:val="right" w:leader="dot" w:pos="8306"/>
        </w:tabs>
      </w:pPr>
      <w:hyperlink w:anchor="_Toc4239" w:history="1">
        <w:r>
          <w:rPr>
            <w:rFonts w:ascii="仿宋" w:eastAsia="仿宋" w:hAnsi="仿宋" w:cs="仿宋" w:hint="eastAsia"/>
            <w:lang w:eastAsia="zh-CN"/>
          </w:rPr>
          <w:t>十三、创新驱动与持续发展</w:t>
        </w:r>
        <w:r>
          <w:tab/>
        </w:r>
        <w:r>
          <w:fldChar w:fldCharType="begin"/>
        </w:r>
        <w:r>
          <w:instrText xml:space="preserve"> PAGEREF _Toc4239 \h </w:instrText>
        </w:r>
        <w:r>
          <w:fldChar w:fldCharType="separate"/>
        </w:r>
        <w:r>
          <w:t>53</w:t>
        </w:r>
        <w:r>
          <w:fldChar w:fldCharType="end"/>
        </w:r>
      </w:hyperlink>
    </w:p>
    <w:p>
      <w:pPr>
        <w:pStyle w:val="TOC2"/>
        <w:tabs>
          <w:tab w:val="right" w:leader="dot" w:pos="8306"/>
        </w:tabs>
      </w:pPr>
      <w:hyperlink w:anchor="_Toc3891" w:history="1">
        <w:r>
          <w:rPr>
            <w:rFonts w:ascii="仿宋" w:eastAsia="仿宋" w:hAnsi="仿宋" w:cs="仿宋" w:hint="eastAsia"/>
            <w:lang w:eastAsia="zh-CN"/>
          </w:rPr>
          <w:t>(一)、创新驱动战略实施</w:t>
        </w:r>
        <w:r>
          <w:tab/>
        </w:r>
        <w:r>
          <w:fldChar w:fldCharType="begin"/>
        </w:r>
        <w:r>
          <w:instrText xml:space="preserve"> PAGEREF _Toc3891 \h </w:instrText>
        </w:r>
        <w:r>
          <w:fldChar w:fldCharType="separate"/>
        </w:r>
        <w:r>
          <w:t>53</w:t>
        </w:r>
        <w:r>
          <w:fldChar w:fldCharType="end"/>
        </w:r>
      </w:hyperlink>
    </w:p>
    <w:p>
      <w:pPr>
        <w:pStyle w:val="TOC2"/>
        <w:tabs>
          <w:tab w:val="right" w:leader="dot" w:pos="8306"/>
        </w:tabs>
      </w:pPr>
      <w:hyperlink w:anchor="_Toc7857" w:history="1">
        <w:r>
          <w:rPr>
            <w:rFonts w:ascii="仿宋" w:eastAsia="仿宋" w:hAnsi="仿宋" w:cs="仿宋" w:hint="eastAsia"/>
            <w:lang w:eastAsia="zh-CN"/>
          </w:rPr>
          <w:t>(二)、持续发展路径探索</w:t>
        </w:r>
        <w:r>
          <w:tab/>
        </w:r>
        <w:r>
          <w:fldChar w:fldCharType="begin"/>
        </w:r>
        <w:r>
          <w:instrText xml:space="preserve"> PAGEREF _Toc7857 \h </w:instrText>
        </w:r>
        <w:r>
          <w:fldChar w:fldCharType="separate"/>
        </w:r>
        <w:r>
          <w:t>54</w:t>
        </w:r>
        <w:r>
          <w:fldChar w:fldCharType="end"/>
        </w:r>
      </w:hyperlink>
    </w:p>
    <w:p>
      <w:pPr>
        <w:pStyle w:val="TOC1"/>
        <w:tabs>
          <w:tab w:val="right" w:leader="dot" w:pos="8306"/>
        </w:tabs>
      </w:pPr>
      <w:hyperlink w:anchor="_Toc30885" w:history="1">
        <w:r>
          <w:rPr>
            <w:rFonts w:ascii="仿宋" w:eastAsia="仿宋" w:hAnsi="仿宋" w:cs="仿宋" w:hint="eastAsia"/>
            <w:lang w:eastAsia="zh-CN"/>
          </w:rPr>
          <w:t>十四、知识产权管理与保护</w:t>
        </w:r>
        <w:r>
          <w:tab/>
        </w:r>
        <w:r>
          <w:fldChar w:fldCharType="begin"/>
        </w:r>
        <w:r>
          <w:instrText xml:space="preserve"> PAGEREF _Toc30885 \h </w:instrText>
        </w:r>
        <w:r>
          <w:fldChar w:fldCharType="separate"/>
        </w:r>
        <w:r>
          <w:t>58</w:t>
        </w:r>
        <w:r>
          <w:fldChar w:fldCharType="end"/>
        </w:r>
      </w:hyperlink>
    </w:p>
    <w:p>
      <w:pPr>
        <w:pStyle w:val="TOC2"/>
        <w:tabs>
          <w:tab w:val="right" w:leader="dot" w:pos="8306"/>
        </w:tabs>
      </w:pPr>
      <w:hyperlink w:anchor="_Toc4460" w:history="1">
        <w:r>
          <w:rPr>
            <w:rFonts w:ascii="仿宋" w:eastAsia="仿宋" w:hAnsi="仿宋" w:cs="仿宋" w:hint="eastAsia"/>
            <w:lang w:eastAsia="zh-CN"/>
          </w:rPr>
          <w:t>(一)、知识产权管理体系建设</w:t>
        </w:r>
        <w:r>
          <w:tab/>
        </w:r>
        <w:r>
          <w:fldChar w:fldCharType="begin"/>
        </w:r>
        <w:r>
          <w:instrText xml:space="preserve"> PAGEREF _Toc4460 \h </w:instrText>
        </w:r>
        <w:r>
          <w:fldChar w:fldCharType="separate"/>
        </w:r>
        <w:r>
          <w:t>58</w:t>
        </w:r>
        <w:r>
          <w:fldChar w:fldCharType="end"/>
        </w:r>
      </w:hyperlink>
    </w:p>
    <w:p>
      <w:pPr>
        <w:pStyle w:val="TOC2"/>
        <w:tabs>
          <w:tab w:val="right" w:leader="dot" w:pos="8306"/>
        </w:tabs>
      </w:pPr>
      <w:hyperlink w:anchor="_Toc21344" w:history="1">
        <w:r>
          <w:rPr>
            <w:rFonts w:ascii="仿宋" w:eastAsia="仿宋" w:hAnsi="仿宋" w:cs="仿宋" w:hint="eastAsia"/>
            <w:lang w:eastAsia="zh-CN"/>
          </w:rPr>
          <w:t>(二)、知识产权保护措施</w:t>
        </w:r>
        <w:r>
          <w:tab/>
        </w:r>
        <w:r>
          <w:fldChar w:fldCharType="begin"/>
        </w:r>
        <w:r>
          <w:instrText xml:space="preserve"> PAGEREF _Toc21344 \h </w:instrText>
        </w:r>
        <w:r>
          <w:fldChar w:fldCharType="separate"/>
        </w:r>
        <w:r>
          <w:t>59</w:t>
        </w:r>
        <w:r>
          <w:fldChar w:fldCharType="end"/>
        </w:r>
      </w:hyperlink>
    </w:p>
    <w:p>
      <w:pPr>
        <w:pStyle w:val="TOC1"/>
        <w:tabs>
          <w:tab w:val="right" w:leader="dot" w:pos="8306"/>
        </w:tabs>
      </w:pPr>
      <w:hyperlink w:anchor="_Toc10264" w:history="1">
        <w:r>
          <w:rPr>
            <w:rFonts w:ascii="仿宋" w:eastAsia="仿宋" w:hAnsi="仿宋" w:cs="仿宋" w:hint="eastAsia"/>
            <w:lang w:eastAsia="zh-CN"/>
          </w:rPr>
          <w:t>十五、设施与设备管理</w:t>
        </w:r>
        <w:r>
          <w:tab/>
        </w:r>
        <w:r>
          <w:fldChar w:fldCharType="begin"/>
        </w:r>
        <w:r>
          <w:instrText xml:space="preserve"> PAGEREF _Toc10264 \h </w:instrText>
        </w:r>
        <w:r>
          <w:fldChar w:fldCharType="separate"/>
        </w:r>
        <w:r>
          <w:t>61</w:t>
        </w:r>
        <w:r>
          <w:fldChar w:fldCharType="end"/>
        </w:r>
      </w:hyperlink>
    </w:p>
    <w:p>
      <w:pPr>
        <w:pStyle w:val="TOC2"/>
        <w:tabs>
          <w:tab w:val="right" w:leader="dot" w:pos="8306"/>
        </w:tabs>
      </w:pPr>
      <w:hyperlink w:anchor="_Toc23523" w:history="1">
        <w:r>
          <w:rPr>
            <w:rFonts w:ascii="仿宋" w:eastAsia="仿宋" w:hAnsi="仿宋" w:cs="仿宋" w:hint="eastAsia"/>
            <w:lang w:eastAsia="zh-CN"/>
          </w:rPr>
          <w:t>(一)、设施规划与配置</w:t>
        </w:r>
        <w:r>
          <w:tab/>
        </w:r>
        <w:r>
          <w:fldChar w:fldCharType="begin"/>
        </w:r>
        <w:r>
          <w:instrText xml:space="preserve"> PAGEREF _Toc23523 \h </w:instrText>
        </w:r>
        <w:r>
          <w:fldChar w:fldCharType="separate"/>
        </w:r>
        <w:r>
          <w:t>61</w:t>
        </w:r>
        <w:r>
          <w:fldChar w:fldCharType="end"/>
        </w:r>
      </w:hyperlink>
    </w:p>
    <w:p>
      <w:pPr>
        <w:pStyle w:val="TOC2"/>
        <w:tabs>
          <w:tab w:val="right" w:leader="dot" w:pos="8306"/>
        </w:tabs>
      </w:pPr>
      <w:hyperlink w:anchor="_Toc26011" w:history="1">
        <w:r>
          <w:rPr>
            <w:rFonts w:ascii="仿宋" w:eastAsia="仿宋" w:hAnsi="仿宋" w:cs="仿宋" w:hint="eastAsia"/>
            <w:lang w:eastAsia="zh-CN"/>
          </w:rPr>
          <w:t>(二)、设备采购与维护管理</w:t>
        </w:r>
        <w:r>
          <w:tab/>
        </w:r>
        <w:r>
          <w:fldChar w:fldCharType="begin"/>
        </w:r>
        <w:r>
          <w:instrText xml:space="preserve"> PAGEREF _Toc26011 \h </w:instrText>
        </w:r>
        <w:r>
          <w:fldChar w:fldCharType="separate"/>
        </w:r>
        <w:r>
          <w:t>62</w:t>
        </w:r>
        <w:r>
          <w:fldChar w:fldCharType="end"/>
        </w:r>
      </w:hyperlink>
    </w:p>
    <w:p>
      <w:pPr>
        <w:pStyle w:val="TOC2"/>
        <w:tabs>
          <w:tab w:val="right" w:leader="dot" w:pos="8306"/>
        </w:tabs>
      </w:pPr>
      <w:hyperlink w:anchor="_Toc26710" w:history="1">
        <w:r>
          <w:rPr>
            <w:rFonts w:ascii="仿宋" w:eastAsia="仿宋" w:hAnsi="仿宋" w:cs="仿宋" w:hint="eastAsia"/>
            <w:lang w:eastAsia="zh-CN"/>
          </w:rPr>
          <w:t>(三)、设施设备升级策略</w:t>
        </w:r>
        <w:r>
          <w:tab/>
        </w:r>
        <w:r>
          <w:fldChar w:fldCharType="begin"/>
        </w:r>
        <w:r>
          <w:instrText xml:space="preserve"> PAGEREF _Toc26710 \h </w:instrText>
        </w:r>
        <w:r>
          <w:fldChar w:fldCharType="separate"/>
        </w:r>
        <w:r>
          <w:t>62</w:t>
        </w:r>
        <w:r>
          <w:fldChar w:fldCharType="end"/>
        </w:r>
      </w:hyperlink>
    </w:p>
    <w:p>
      <w:pPr>
        <w:pStyle w:val="TOC1"/>
        <w:tabs>
          <w:tab w:val="right" w:leader="dot" w:pos="8306"/>
        </w:tabs>
      </w:pPr>
      <w:hyperlink w:anchor="_Toc4846" w:history="1">
        <w:r>
          <w:rPr>
            <w:rFonts w:ascii="仿宋" w:eastAsia="仿宋" w:hAnsi="仿宋" w:cs="仿宋" w:hint="eastAsia"/>
            <w:lang w:eastAsia="zh-CN"/>
          </w:rPr>
          <w:t>十六、合作与交流机制建立</w:t>
        </w:r>
        <w:r>
          <w:tab/>
        </w:r>
        <w:r>
          <w:fldChar w:fldCharType="begin"/>
        </w:r>
        <w:r>
          <w:instrText xml:space="preserve"> PAGEREF _Toc4846 \h </w:instrText>
        </w:r>
        <w:r>
          <w:fldChar w:fldCharType="separate"/>
        </w:r>
        <w:r>
          <w:t>63</w:t>
        </w:r>
        <w:r>
          <w:fldChar w:fldCharType="end"/>
        </w:r>
      </w:hyperlink>
    </w:p>
    <w:p>
      <w:pPr>
        <w:pStyle w:val="TOC2"/>
        <w:tabs>
          <w:tab w:val="right" w:leader="dot" w:pos="8306"/>
        </w:tabs>
      </w:pPr>
      <w:hyperlink w:anchor="_Toc887" w:history="1">
        <w:r>
          <w:rPr>
            <w:rFonts w:ascii="仿宋" w:eastAsia="仿宋" w:hAnsi="仿宋" w:cs="仿宋" w:hint="eastAsia"/>
            <w:lang w:eastAsia="zh-CN"/>
          </w:rPr>
          <w:t>(一)、合作伙伴选择与合作方式</w:t>
        </w:r>
        <w:r>
          <w:tab/>
        </w:r>
        <w:r>
          <w:fldChar w:fldCharType="begin"/>
        </w:r>
        <w:r>
          <w:instrText xml:space="preserve"> PAGEREF _Toc887 \h </w:instrText>
        </w:r>
        <w:r>
          <w:fldChar w:fldCharType="separate"/>
        </w:r>
        <w:r>
          <w:t>63</w:t>
        </w:r>
        <w:r>
          <w:fldChar w:fldCharType="end"/>
        </w:r>
      </w:hyperlink>
    </w:p>
    <w:p>
      <w:pPr>
        <w:pStyle w:val="TOC2"/>
        <w:tabs>
          <w:tab w:val="right" w:leader="dot" w:pos="8306"/>
        </w:tabs>
      </w:pPr>
      <w:hyperlink w:anchor="_Toc1755" w:history="1">
        <w:r>
          <w:rPr>
            <w:rFonts w:ascii="仿宋" w:eastAsia="仿宋" w:hAnsi="仿宋" w:cs="仿宋" w:hint="eastAsia"/>
            <w:lang w:eastAsia="zh-CN"/>
          </w:rPr>
          <w:t>(二)、交流与合作平台搭建</w:t>
        </w:r>
        <w:r>
          <w:tab/>
        </w:r>
        <w:r>
          <w:fldChar w:fldCharType="begin"/>
        </w:r>
        <w:r>
          <w:instrText xml:space="preserve"> PAGEREF _Toc1755 \h </w:instrText>
        </w:r>
        <w:r>
          <w:fldChar w:fldCharType="separate"/>
        </w:r>
        <w:r>
          <w:t>64</w:t>
        </w:r>
        <w:r>
          <w:fldChar w:fldCharType="end"/>
        </w:r>
      </w:hyperlink>
    </w:p>
    <w:p>
      <w:pPr>
        <w:pStyle w:val="TOC1"/>
        <w:tabs>
          <w:tab w:val="right" w:leader="dot" w:pos="8306"/>
        </w:tabs>
      </w:pPr>
      <w:hyperlink w:anchor="_Toc19430" w:history="1">
        <w:r>
          <w:rPr>
            <w:rFonts w:ascii="仿宋" w:eastAsia="仿宋" w:hAnsi="仿宋" w:cs="仿宋" w:hint="eastAsia"/>
            <w:lang w:eastAsia="zh-CN"/>
          </w:rPr>
          <w:t>十七、产业协同与集群发展</w:t>
        </w:r>
        <w:r>
          <w:tab/>
        </w:r>
        <w:r>
          <w:fldChar w:fldCharType="begin"/>
        </w:r>
        <w:r>
          <w:instrText xml:space="preserve"> PAGEREF _Toc19430 \h </w:instrText>
        </w:r>
        <w:r>
          <w:fldChar w:fldCharType="separate"/>
        </w:r>
        <w:r>
          <w:t>66</w:t>
        </w:r>
        <w:r>
          <w:fldChar w:fldCharType="end"/>
        </w:r>
      </w:hyperlink>
    </w:p>
    <w:p>
      <w:pPr>
        <w:pStyle w:val="TOC2"/>
        <w:tabs>
          <w:tab w:val="right" w:leader="dot" w:pos="8306"/>
        </w:tabs>
      </w:pPr>
      <w:hyperlink w:anchor="_Toc25744" w:history="1">
        <w:r>
          <w:rPr>
            <w:rFonts w:ascii="仿宋" w:eastAsia="仿宋" w:hAnsi="仿宋" w:cs="仿宋" w:hint="eastAsia"/>
            <w:lang w:eastAsia="zh-CN"/>
          </w:rPr>
          <w:t>(一)、产业协同机制建设</w:t>
        </w:r>
        <w:r>
          <w:tab/>
        </w:r>
        <w:r>
          <w:fldChar w:fldCharType="begin"/>
        </w:r>
        <w:r>
          <w:instrText xml:space="preserve"> PAGEREF _Toc25744 \h </w:instrText>
        </w:r>
        <w:r>
          <w:fldChar w:fldCharType="separate"/>
        </w:r>
        <w:r>
          <w:t>66</w:t>
        </w:r>
        <w:r>
          <w:fldChar w:fldCharType="end"/>
        </w:r>
      </w:hyperlink>
    </w:p>
    <w:p>
      <w:pPr>
        <w:pStyle w:val="TOC2"/>
        <w:tabs>
          <w:tab w:val="right" w:leader="dot" w:pos="8306"/>
        </w:tabs>
      </w:pPr>
      <w:hyperlink w:anchor="_Toc8925" w:history="1">
        <w:r>
          <w:rPr>
            <w:rFonts w:ascii="仿宋" w:eastAsia="仿宋" w:hAnsi="仿宋" w:cs="仿宋" w:hint="eastAsia"/>
            <w:lang w:eastAsia="zh-CN"/>
          </w:rPr>
          <w:t>(二)、产业集群培育与发展</w:t>
        </w:r>
        <w:r>
          <w:tab/>
        </w:r>
        <w:r>
          <w:fldChar w:fldCharType="begin"/>
        </w:r>
        <w:r>
          <w:instrText xml:space="preserve"> PAGEREF _Toc8925 \h </w:instrText>
        </w:r>
        <w:r>
          <w:fldChar w:fldCharType="separate"/>
        </w:r>
        <w:r>
          <w:t>67</w:t>
        </w:r>
        <w:r>
          <w:fldChar w:fldCharType="end"/>
        </w:r>
      </w:hyperlink>
    </w:p>
    <w:p>
      <w:pPr>
        <w:pStyle w:val="TOC1"/>
        <w:tabs>
          <w:tab w:val="right" w:leader="dot" w:pos="8306"/>
        </w:tabs>
      </w:pPr>
      <w:hyperlink w:anchor="_Toc20485" w:history="1">
        <w:r>
          <w:rPr>
            <w:rFonts w:ascii="仿宋" w:eastAsia="仿宋" w:hAnsi="仿宋" w:cs="仿宋" w:hint="eastAsia"/>
            <w:lang w:eastAsia="zh-CN"/>
          </w:rPr>
          <w:t>十八、企业合规与伦理</w:t>
        </w:r>
        <w:r>
          <w:tab/>
        </w:r>
        <w:r>
          <w:fldChar w:fldCharType="begin"/>
        </w:r>
        <w:r>
          <w:instrText xml:space="preserve"> PAGEREF _Toc20485 \h </w:instrText>
        </w:r>
        <w:r>
          <w:fldChar w:fldCharType="separate"/>
        </w:r>
        <w:r>
          <w:t>68</w:t>
        </w:r>
        <w:r>
          <w:fldChar w:fldCharType="end"/>
        </w:r>
      </w:hyperlink>
    </w:p>
    <w:p>
      <w:pPr>
        <w:pStyle w:val="TOC2"/>
        <w:tabs>
          <w:tab w:val="right" w:leader="dot" w:pos="8306"/>
        </w:tabs>
      </w:pPr>
      <w:hyperlink w:anchor="_Toc19861" w:history="1">
        <w:r>
          <w:rPr>
            <w:rFonts w:ascii="仿宋" w:eastAsia="仿宋" w:hAnsi="仿宋" w:cs="仿宋" w:hint="eastAsia"/>
            <w:lang w:eastAsia="zh-CN"/>
          </w:rPr>
          <w:t>(一)、合规政策与程序</w:t>
        </w:r>
        <w:r>
          <w:tab/>
        </w:r>
        <w:r>
          <w:fldChar w:fldCharType="begin"/>
        </w:r>
        <w:r>
          <w:instrText xml:space="preserve"> PAGEREF _Toc19861 \h </w:instrText>
        </w:r>
        <w:r>
          <w:fldChar w:fldCharType="separate"/>
        </w:r>
        <w:r>
          <w:t>68</w:t>
        </w:r>
        <w:r>
          <w:fldChar w:fldCharType="end"/>
        </w:r>
      </w:hyperlink>
    </w:p>
    <w:p>
      <w:pPr>
        <w:pStyle w:val="TOC2"/>
        <w:tabs>
          <w:tab w:val="right" w:leader="dot" w:pos="8306"/>
        </w:tabs>
      </w:pPr>
      <w:hyperlink w:anchor="_Toc20029" w:history="1">
        <w:r>
          <w:rPr>
            <w:rFonts w:ascii="仿宋" w:eastAsia="仿宋" w:hAnsi="仿宋" w:cs="仿宋" w:hint="eastAsia"/>
            <w:lang w:eastAsia="zh-CN"/>
          </w:rPr>
          <w:t>(二)、伦理规范与培训</w:t>
        </w:r>
        <w:r>
          <w:tab/>
        </w:r>
        <w:r>
          <w:fldChar w:fldCharType="begin"/>
        </w:r>
        <w:r>
          <w:instrText xml:space="preserve"> PAGEREF _Toc20029 \h </w:instrText>
        </w:r>
        <w:r>
          <w:fldChar w:fldCharType="separate"/>
        </w:r>
        <w:r>
          <w:t>69</w:t>
        </w:r>
        <w:r>
          <w:fldChar w:fldCharType="end"/>
        </w:r>
      </w:hyperlink>
    </w:p>
    <w:p>
      <w:pPr>
        <w:pStyle w:val="TOC2"/>
        <w:tabs>
          <w:tab w:val="right" w:leader="dot" w:pos="8306"/>
        </w:tabs>
      </w:pPr>
      <w:hyperlink w:anchor="_Toc1769" w:history="1">
        <w:r>
          <w:rPr>
            <w:rFonts w:ascii="仿宋" w:eastAsia="仿宋" w:hAnsi="仿宋" w:cs="仿宋" w:hint="eastAsia"/>
            <w:lang w:eastAsia="zh-CN"/>
          </w:rPr>
          <w:t>(三)、合规风险评估</w:t>
        </w:r>
        <w:r>
          <w:tab/>
        </w:r>
        <w:r>
          <w:fldChar w:fldCharType="begin"/>
        </w:r>
        <w:r>
          <w:instrText xml:space="preserve"> PAGEREF _Toc1769 \h </w:instrText>
        </w:r>
        <w:r>
          <w:fldChar w:fldCharType="separate"/>
        </w:r>
        <w:r>
          <w:t>70</w:t>
        </w:r>
        <w:r>
          <w:fldChar w:fldCharType="end"/>
        </w:r>
      </w:hyperlink>
    </w:p>
    <w:p>
      <w:pPr>
        <w:pStyle w:val="TOC2"/>
        <w:tabs>
          <w:tab w:val="right" w:leader="dot" w:pos="8306"/>
        </w:tabs>
      </w:pPr>
      <w:hyperlink w:anchor="_Toc30958" w:history="1">
        <w:r>
          <w:rPr>
            <w:rFonts w:ascii="仿宋" w:eastAsia="仿宋" w:hAnsi="仿宋" w:cs="仿宋" w:hint="eastAsia"/>
            <w:lang w:eastAsia="zh-CN"/>
          </w:rPr>
          <w:t>(四)、合规监督与执行</w:t>
        </w:r>
        <w:r>
          <w:tab/>
        </w:r>
        <w:r>
          <w:fldChar w:fldCharType="begin"/>
        </w:r>
        <w:r>
          <w:instrText xml:space="preserve"> PAGEREF _Toc30958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62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021"/>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31777"/>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2915"/>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8508"/>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一、PUR项目的市场准入条件分析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PUR项目而言，市场准入条件首先取决于政策法规环境。政府对于[行业名称]领域的法规，如环保标准、税收政策、和技术使用规范，直接影响PUR项目的运营和成本结构。例如，若政府针对使用可再生能源的企业提供税收优惠，这将对PUR项目的财务规划产生重要影响。同时，考虑经济环境和消费者偏好的变化对PUR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二、PUR项目的行业规范与合规性要求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PUR项目来说，遵守行业规范和合规性要求是确保项目顺利进行的基础。这包括遵循质量控制标准、安全规定、数据保护法规等。例如，若PUR项目涉及数据处理，须严格遵守相关的数据保护法规。此外，行业内部的自律规范，如产品标准和服务流程，也对于提升PUR项目在行业内的认可度和竞争力至关重要。项目管理团队必须不断更新策略，以应对行业规范和法规的变化，确保PUR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三、PUR项目的竞争格局和战略定位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PUR项目的发展规划中，理解行业的竞争格局对于制定有效的市场策略极为关键。这包括分析主要竞争对手的市场地位、优势及其业务模式。PUR项目面临的竞争对手可能包括大型成熟企业和创新型初创公司，各自采取不同的市场策略。因此，PUR项目需精确地定位自己的市场策略，如专注于产品创新、客户服务或成本效率，以在竞争中占据优势。通过深入的市场和竞争分析，PUR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1336"/>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10090"/>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直接收益：假设PUR项目的产品或服务年销售收入为XX万元。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（年直接收益</w:t>
      </w:r>
      <w:r>
        <w:rPr>
          <w:rFonts w:ascii="仿宋" w:eastAsia="仿宋" w:hAnsi="仿宋" w:cs="仿宋" w:hint="eastAsia"/>
          <w:sz w:val="28"/>
          <w:lang w:eastAsia="zh-CN"/>
        </w:rPr>
        <w:t xml:space="preserve"> 年运营成本）=</w:t>
      </w:r>
      <w:r>
        <w:rPr>
          <w:rFonts w:ascii="仿宋" w:eastAsia="仿宋" w:hAnsi="仿宋" w:cs="仿宋" w:hint="eastAsia"/>
          <w:sz w:val="28"/>
          <w:lang w:eastAsia="zh-CN"/>
        </w:rPr>
        <w:t xml:space="preserve">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6462"/>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PUR项目通过引入先进的人工智能技术优化生产流程，例如自动化的物流系统和智能数据分析，可能大幅提高产品的质量和生产效率。这可能迫使竞争对手也必须投资于类似技术，以保持市场竞争力。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PUR项目可能推动的新技术，如节能环保的生产设备和高度自动化的控制系统，不仅提高了能源利用效率，还减少了生产过程中的废物排放。这些实践可能成为行业内的新标准，引导其他企业进行类似的技术升级。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若PUR项目成功推广新型环保产品，比如采用可回收材料的包装，可能会激发消费者对可持续产品的需求。这种需求的增长可能迫使整个行业转向更环保的产品设计和生产方法。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PUR项目在减少环境影响方面的努力，如实施零废物生产和减少二氧化碳排放，可能会促使行业设立更高的环保标准。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PUR项目对新原料和技术的需求可能促使供应商调整生产策略，比如采用更环保的生产方法或开发新型原材料。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20631"/>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PUR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https://d.book118.com/057033010125006040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PUR项目建设总纲及方案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C820C4"/>
    <w:rsid w:val="35C820C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57033010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2024-02-04T13:28:00Z</dcterms:created>
  <dcterms:modified xsi:type="dcterms:W3CDTF">2024-02-04T13:28:29Z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C61572E9CF784E3FB978C1D5CAFC1D76_11</vt:lpwstr>
  </property>
  <property fmtid="{D5CDD505-2E9C-101B-9397-08002B2CF9AE}" pid="3" name="KSOProductBuildVer">
    <vt:lpwstr>2052-12.1.0.16250</vt:lpwstr>
  </property>
</Properties>
</file>