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48" w:history="1">
        <w:r>
          <w:rPr>
            <w:rFonts w:ascii="仿宋" w:eastAsia="仿宋" w:hAnsi="仿宋" w:cs="仿宋" w:hint="eastAsia"/>
            <w:lang w:eastAsia="zh-CN"/>
          </w:rPr>
          <w:t>序言</w:t>
        </w:r>
        <w:r>
          <w:tab/>
        </w:r>
        <w:r>
          <w:fldChar w:fldCharType="begin"/>
        </w:r>
        <w:r>
          <w:instrText xml:space="preserve"> PAGEREF _Toc30848 \h </w:instrText>
        </w:r>
        <w:r>
          <w:fldChar w:fldCharType="separate"/>
        </w:r>
        <w:r>
          <w:t>3</w:t>
        </w:r>
        <w:r>
          <w:fldChar w:fldCharType="end"/>
        </w:r>
      </w:hyperlink>
    </w:p>
    <w:p>
      <w:pPr>
        <w:pStyle w:val="TOC1"/>
        <w:tabs>
          <w:tab w:val="right" w:leader="dot" w:pos="8306"/>
        </w:tabs>
      </w:pPr>
      <w:hyperlink w:anchor="_Toc28223" w:history="1">
        <w:r>
          <w:rPr>
            <w:rFonts w:ascii="仿宋" w:eastAsia="仿宋" w:hAnsi="仿宋" w:cs="仿宋" w:hint="eastAsia"/>
            <w:lang w:eastAsia="zh-CN"/>
          </w:rPr>
          <w:t>一、农机具项目绩效评估</w:t>
        </w:r>
        <w:r>
          <w:tab/>
        </w:r>
        <w:r>
          <w:fldChar w:fldCharType="begin"/>
        </w:r>
        <w:r>
          <w:instrText xml:space="preserve"> PAGEREF _Toc28223 \h </w:instrText>
        </w:r>
        <w:r>
          <w:fldChar w:fldCharType="separate"/>
        </w:r>
        <w:r>
          <w:t>3</w:t>
        </w:r>
        <w:r>
          <w:fldChar w:fldCharType="end"/>
        </w:r>
      </w:hyperlink>
    </w:p>
    <w:p>
      <w:pPr>
        <w:pStyle w:val="TOC2"/>
        <w:tabs>
          <w:tab w:val="right" w:leader="dot" w:pos="8306"/>
        </w:tabs>
      </w:pPr>
      <w:hyperlink w:anchor="_Toc6210" w:history="1">
        <w:r>
          <w:rPr>
            <w:rFonts w:ascii="仿宋" w:eastAsia="仿宋" w:hAnsi="仿宋" w:cs="仿宋" w:hint="eastAsia"/>
            <w:lang w:eastAsia="zh-CN"/>
          </w:rPr>
          <w:t>(一)、绩效评估指标</w:t>
        </w:r>
        <w:r>
          <w:tab/>
        </w:r>
        <w:r>
          <w:fldChar w:fldCharType="begin"/>
        </w:r>
        <w:r>
          <w:instrText xml:space="preserve"> PAGEREF _Toc6210 \h </w:instrText>
        </w:r>
        <w:r>
          <w:fldChar w:fldCharType="separate"/>
        </w:r>
        <w:r>
          <w:t>3</w:t>
        </w:r>
        <w:r>
          <w:fldChar w:fldCharType="end"/>
        </w:r>
      </w:hyperlink>
    </w:p>
    <w:p>
      <w:pPr>
        <w:pStyle w:val="TOC2"/>
        <w:tabs>
          <w:tab w:val="right" w:leader="dot" w:pos="8306"/>
        </w:tabs>
      </w:pPr>
      <w:hyperlink w:anchor="_Toc30183" w:history="1">
        <w:r>
          <w:rPr>
            <w:rFonts w:ascii="仿宋" w:eastAsia="仿宋" w:hAnsi="仿宋" w:cs="仿宋" w:hint="eastAsia"/>
            <w:lang w:eastAsia="zh-CN"/>
          </w:rPr>
          <w:t>(二)、绩效评估方法</w:t>
        </w:r>
        <w:r>
          <w:tab/>
        </w:r>
        <w:r>
          <w:fldChar w:fldCharType="begin"/>
        </w:r>
        <w:r>
          <w:instrText xml:space="preserve"> PAGEREF _Toc30183 \h </w:instrText>
        </w:r>
        <w:r>
          <w:fldChar w:fldCharType="separate"/>
        </w:r>
        <w:r>
          <w:t>4</w:t>
        </w:r>
        <w:r>
          <w:fldChar w:fldCharType="end"/>
        </w:r>
      </w:hyperlink>
    </w:p>
    <w:p>
      <w:pPr>
        <w:pStyle w:val="TOC2"/>
        <w:tabs>
          <w:tab w:val="right" w:leader="dot" w:pos="8306"/>
        </w:tabs>
      </w:pPr>
      <w:hyperlink w:anchor="_Toc4508" w:history="1">
        <w:r>
          <w:rPr>
            <w:rFonts w:ascii="仿宋" w:eastAsia="仿宋" w:hAnsi="仿宋" w:cs="仿宋" w:hint="eastAsia"/>
            <w:lang w:eastAsia="zh-CN"/>
          </w:rPr>
          <w:t>(三)、绩效评估周期</w:t>
        </w:r>
        <w:r>
          <w:tab/>
        </w:r>
        <w:r>
          <w:fldChar w:fldCharType="begin"/>
        </w:r>
        <w:r>
          <w:instrText xml:space="preserve"> PAGEREF _Toc4508 \h </w:instrText>
        </w:r>
        <w:r>
          <w:fldChar w:fldCharType="separate"/>
        </w:r>
        <w:r>
          <w:t>5</w:t>
        </w:r>
        <w:r>
          <w:fldChar w:fldCharType="end"/>
        </w:r>
      </w:hyperlink>
    </w:p>
    <w:p>
      <w:pPr>
        <w:pStyle w:val="TOC1"/>
        <w:tabs>
          <w:tab w:val="right" w:leader="dot" w:pos="8306"/>
        </w:tabs>
      </w:pPr>
      <w:hyperlink w:anchor="_Toc2429" w:history="1">
        <w:r>
          <w:rPr>
            <w:rFonts w:ascii="仿宋" w:eastAsia="仿宋" w:hAnsi="仿宋" w:cs="仿宋" w:hint="eastAsia"/>
            <w:lang w:eastAsia="zh-CN"/>
          </w:rPr>
          <w:t>二、工艺说明</w:t>
        </w:r>
        <w:r>
          <w:tab/>
        </w:r>
        <w:r>
          <w:fldChar w:fldCharType="begin"/>
        </w:r>
        <w:r>
          <w:instrText xml:space="preserve"> PAGEREF _Toc2429 \h </w:instrText>
        </w:r>
        <w:r>
          <w:fldChar w:fldCharType="separate"/>
        </w:r>
        <w:r>
          <w:t>6</w:t>
        </w:r>
        <w:r>
          <w:fldChar w:fldCharType="end"/>
        </w:r>
      </w:hyperlink>
    </w:p>
    <w:p>
      <w:pPr>
        <w:pStyle w:val="TOC2"/>
        <w:tabs>
          <w:tab w:val="right" w:leader="dot" w:pos="8306"/>
        </w:tabs>
      </w:pPr>
      <w:hyperlink w:anchor="_Toc17931" w:history="1">
        <w:r>
          <w:rPr>
            <w:rFonts w:ascii="仿宋" w:eastAsia="仿宋" w:hAnsi="仿宋" w:cs="仿宋" w:hint="eastAsia"/>
            <w:lang w:eastAsia="zh-CN"/>
          </w:rPr>
          <w:t>(一)、技术管理特点</w:t>
        </w:r>
        <w:r>
          <w:tab/>
        </w:r>
        <w:r>
          <w:fldChar w:fldCharType="begin"/>
        </w:r>
        <w:r>
          <w:instrText xml:space="preserve"> PAGEREF _Toc17931 \h </w:instrText>
        </w:r>
        <w:r>
          <w:fldChar w:fldCharType="separate"/>
        </w:r>
        <w:r>
          <w:t>6</w:t>
        </w:r>
        <w:r>
          <w:fldChar w:fldCharType="end"/>
        </w:r>
      </w:hyperlink>
    </w:p>
    <w:p>
      <w:pPr>
        <w:pStyle w:val="TOC2"/>
        <w:tabs>
          <w:tab w:val="right" w:leader="dot" w:pos="8306"/>
        </w:tabs>
      </w:pPr>
      <w:hyperlink w:anchor="_Toc21566" w:history="1">
        <w:r>
          <w:rPr>
            <w:rFonts w:ascii="仿宋" w:eastAsia="仿宋" w:hAnsi="仿宋" w:cs="仿宋" w:hint="eastAsia"/>
            <w:lang w:eastAsia="zh-CN"/>
          </w:rPr>
          <w:t>(二)、农机具项目工艺技术设计方案</w:t>
        </w:r>
        <w:r>
          <w:tab/>
        </w:r>
        <w:r>
          <w:fldChar w:fldCharType="begin"/>
        </w:r>
        <w:r>
          <w:instrText xml:space="preserve"> PAGEREF _Toc21566 \h </w:instrText>
        </w:r>
        <w:r>
          <w:fldChar w:fldCharType="separate"/>
        </w:r>
        <w:r>
          <w:t>7</w:t>
        </w:r>
        <w:r>
          <w:fldChar w:fldCharType="end"/>
        </w:r>
      </w:hyperlink>
    </w:p>
    <w:p>
      <w:pPr>
        <w:pStyle w:val="TOC2"/>
        <w:tabs>
          <w:tab w:val="right" w:leader="dot" w:pos="8306"/>
        </w:tabs>
      </w:pPr>
      <w:hyperlink w:anchor="_Toc3265" w:history="1">
        <w:r>
          <w:rPr>
            <w:rFonts w:ascii="仿宋" w:eastAsia="仿宋" w:hAnsi="仿宋" w:cs="仿宋" w:hint="eastAsia"/>
            <w:lang w:eastAsia="zh-CN"/>
          </w:rPr>
          <w:t>(三)、设备选型方案</w:t>
        </w:r>
        <w:r>
          <w:tab/>
        </w:r>
        <w:r>
          <w:fldChar w:fldCharType="begin"/>
        </w:r>
        <w:r>
          <w:instrText xml:space="preserve"> PAGEREF _Toc3265 \h </w:instrText>
        </w:r>
        <w:r>
          <w:fldChar w:fldCharType="separate"/>
        </w:r>
        <w:r>
          <w:t>8</w:t>
        </w:r>
        <w:r>
          <w:fldChar w:fldCharType="end"/>
        </w:r>
      </w:hyperlink>
    </w:p>
    <w:p>
      <w:pPr>
        <w:pStyle w:val="TOC1"/>
        <w:tabs>
          <w:tab w:val="right" w:leader="dot" w:pos="8306"/>
        </w:tabs>
      </w:pPr>
      <w:hyperlink w:anchor="_Toc28117" w:history="1">
        <w:r>
          <w:rPr>
            <w:rFonts w:ascii="仿宋" w:eastAsia="仿宋" w:hAnsi="仿宋" w:cs="仿宋" w:hint="eastAsia"/>
            <w:lang w:eastAsia="zh-CN"/>
          </w:rPr>
          <w:t>三、农机具项目选址可行性分析</w:t>
        </w:r>
        <w:r>
          <w:tab/>
        </w:r>
        <w:r>
          <w:fldChar w:fldCharType="begin"/>
        </w:r>
        <w:r>
          <w:instrText xml:space="preserve"> PAGEREF _Toc28117 \h </w:instrText>
        </w:r>
        <w:r>
          <w:fldChar w:fldCharType="separate"/>
        </w:r>
        <w:r>
          <w:t>10</w:t>
        </w:r>
        <w:r>
          <w:fldChar w:fldCharType="end"/>
        </w:r>
      </w:hyperlink>
    </w:p>
    <w:p>
      <w:pPr>
        <w:pStyle w:val="TOC2"/>
        <w:tabs>
          <w:tab w:val="right" w:leader="dot" w:pos="8306"/>
        </w:tabs>
      </w:pPr>
      <w:hyperlink w:anchor="_Toc20215" w:history="1">
        <w:r>
          <w:rPr>
            <w:rFonts w:ascii="仿宋" w:eastAsia="仿宋" w:hAnsi="仿宋" w:cs="仿宋" w:hint="eastAsia"/>
            <w:lang w:eastAsia="zh-CN"/>
          </w:rPr>
          <w:t>(一)、农机具项目选址</w:t>
        </w:r>
        <w:r>
          <w:tab/>
        </w:r>
        <w:r>
          <w:fldChar w:fldCharType="begin"/>
        </w:r>
        <w:r>
          <w:instrText xml:space="preserve"> PAGEREF _Toc20215 \h </w:instrText>
        </w:r>
        <w:r>
          <w:fldChar w:fldCharType="separate"/>
        </w:r>
        <w:r>
          <w:t>10</w:t>
        </w:r>
        <w:r>
          <w:fldChar w:fldCharType="end"/>
        </w:r>
      </w:hyperlink>
    </w:p>
    <w:p>
      <w:pPr>
        <w:pStyle w:val="TOC2"/>
        <w:tabs>
          <w:tab w:val="right" w:leader="dot" w:pos="8306"/>
        </w:tabs>
      </w:pPr>
      <w:hyperlink w:anchor="_Toc29157" w:history="1">
        <w:r>
          <w:rPr>
            <w:rFonts w:ascii="仿宋" w:eastAsia="仿宋" w:hAnsi="仿宋" w:cs="仿宋" w:hint="eastAsia"/>
            <w:lang w:eastAsia="zh-CN"/>
          </w:rPr>
          <w:t>(二)、用地控制指标</w:t>
        </w:r>
        <w:r>
          <w:tab/>
        </w:r>
        <w:r>
          <w:fldChar w:fldCharType="begin"/>
        </w:r>
        <w:r>
          <w:instrText xml:space="preserve"> PAGEREF _Toc29157 \h </w:instrText>
        </w:r>
        <w:r>
          <w:fldChar w:fldCharType="separate"/>
        </w:r>
        <w:r>
          <w:t>10</w:t>
        </w:r>
        <w:r>
          <w:fldChar w:fldCharType="end"/>
        </w:r>
      </w:hyperlink>
    </w:p>
    <w:p>
      <w:pPr>
        <w:pStyle w:val="TOC2"/>
        <w:tabs>
          <w:tab w:val="right" w:leader="dot" w:pos="8306"/>
        </w:tabs>
      </w:pPr>
      <w:hyperlink w:anchor="_Toc31689" w:history="1">
        <w:r>
          <w:rPr>
            <w:rFonts w:ascii="仿宋" w:eastAsia="仿宋" w:hAnsi="仿宋" w:cs="仿宋" w:hint="eastAsia"/>
            <w:lang w:eastAsia="zh-CN"/>
          </w:rPr>
          <w:t>(三)、节约用地措施</w:t>
        </w:r>
        <w:r>
          <w:tab/>
        </w:r>
        <w:r>
          <w:fldChar w:fldCharType="begin"/>
        </w:r>
        <w:r>
          <w:instrText xml:space="preserve"> PAGEREF _Toc31689 \h </w:instrText>
        </w:r>
        <w:r>
          <w:fldChar w:fldCharType="separate"/>
        </w:r>
        <w:r>
          <w:t>12</w:t>
        </w:r>
        <w:r>
          <w:fldChar w:fldCharType="end"/>
        </w:r>
      </w:hyperlink>
    </w:p>
    <w:p>
      <w:pPr>
        <w:pStyle w:val="TOC2"/>
        <w:tabs>
          <w:tab w:val="right" w:leader="dot" w:pos="8306"/>
        </w:tabs>
      </w:pPr>
      <w:hyperlink w:anchor="_Toc29954" w:history="1">
        <w:r>
          <w:rPr>
            <w:rFonts w:ascii="仿宋" w:eastAsia="仿宋" w:hAnsi="仿宋" w:cs="仿宋" w:hint="eastAsia"/>
            <w:lang w:eastAsia="zh-CN"/>
          </w:rPr>
          <w:t>(四)、总图布置方案</w:t>
        </w:r>
        <w:r>
          <w:tab/>
        </w:r>
        <w:r>
          <w:fldChar w:fldCharType="begin"/>
        </w:r>
        <w:r>
          <w:instrText xml:space="preserve"> PAGEREF _Toc29954 \h </w:instrText>
        </w:r>
        <w:r>
          <w:fldChar w:fldCharType="separate"/>
        </w:r>
        <w:r>
          <w:t>13</w:t>
        </w:r>
        <w:r>
          <w:fldChar w:fldCharType="end"/>
        </w:r>
      </w:hyperlink>
    </w:p>
    <w:p>
      <w:pPr>
        <w:pStyle w:val="TOC2"/>
        <w:tabs>
          <w:tab w:val="right" w:leader="dot" w:pos="8306"/>
        </w:tabs>
      </w:pPr>
      <w:hyperlink w:anchor="_Toc14302" w:history="1">
        <w:r>
          <w:rPr>
            <w:rFonts w:ascii="仿宋" w:eastAsia="仿宋" w:hAnsi="仿宋" w:cs="仿宋" w:hint="eastAsia"/>
            <w:lang w:eastAsia="zh-CN"/>
          </w:rPr>
          <w:t>(五)、选址综合评价</w:t>
        </w:r>
        <w:r>
          <w:tab/>
        </w:r>
        <w:r>
          <w:fldChar w:fldCharType="begin"/>
        </w:r>
        <w:r>
          <w:instrText xml:space="preserve"> PAGEREF _Toc14302 \h </w:instrText>
        </w:r>
        <w:r>
          <w:fldChar w:fldCharType="separate"/>
        </w:r>
        <w:r>
          <w:t>14</w:t>
        </w:r>
        <w:r>
          <w:fldChar w:fldCharType="end"/>
        </w:r>
      </w:hyperlink>
    </w:p>
    <w:p>
      <w:pPr>
        <w:pStyle w:val="TOC1"/>
        <w:tabs>
          <w:tab w:val="right" w:leader="dot" w:pos="8306"/>
        </w:tabs>
      </w:pPr>
      <w:hyperlink w:anchor="_Toc18981" w:history="1">
        <w:r>
          <w:rPr>
            <w:rFonts w:ascii="仿宋" w:eastAsia="仿宋" w:hAnsi="仿宋" w:cs="仿宋" w:hint="eastAsia"/>
            <w:lang w:eastAsia="zh-CN"/>
          </w:rPr>
          <w:t>四、农机具项目文档管理</w:t>
        </w:r>
        <w:r>
          <w:tab/>
        </w:r>
        <w:r>
          <w:fldChar w:fldCharType="begin"/>
        </w:r>
        <w:r>
          <w:instrText xml:space="preserve"> PAGEREF _Toc18981 \h </w:instrText>
        </w:r>
        <w:r>
          <w:fldChar w:fldCharType="separate"/>
        </w:r>
        <w:r>
          <w:t>15</w:t>
        </w:r>
        <w:r>
          <w:fldChar w:fldCharType="end"/>
        </w:r>
      </w:hyperlink>
    </w:p>
    <w:p>
      <w:pPr>
        <w:pStyle w:val="TOC2"/>
        <w:tabs>
          <w:tab w:val="right" w:leader="dot" w:pos="8306"/>
        </w:tabs>
      </w:pPr>
      <w:hyperlink w:anchor="_Toc3951" w:history="1">
        <w:r>
          <w:rPr>
            <w:rFonts w:ascii="仿宋" w:eastAsia="仿宋" w:hAnsi="仿宋" w:cs="仿宋" w:hint="eastAsia"/>
            <w:lang w:eastAsia="zh-CN"/>
          </w:rPr>
          <w:t>(一)、文档编制与审查</w:t>
        </w:r>
        <w:r>
          <w:tab/>
        </w:r>
        <w:r>
          <w:fldChar w:fldCharType="begin"/>
        </w:r>
        <w:r>
          <w:instrText xml:space="preserve"> PAGEREF _Toc3951 \h </w:instrText>
        </w:r>
        <w:r>
          <w:fldChar w:fldCharType="separate"/>
        </w:r>
        <w:r>
          <w:t>15</w:t>
        </w:r>
        <w:r>
          <w:fldChar w:fldCharType="end"/>
        </w:r>
      </w:hyperlink>
    </w:p>
    <w:p>
      <w:pPr>
        <w:pStyle w:val="TOC2"/>
        <w:tabs>
          <w:tab w:val="right" w:leader="dot" w:pos="8306"/>
        </w:tabs>
      </w:pPr>
      <w:hyperlink w:anchor="_Toc25895" w:history="1">
        <w:r>
          <w:rPr>
            <w:rFonts w:ascii="仿宋" w:eastAsia="仿宋" w:hAnsi="仿宋" w:cs="仿宋" w:hint="eastAsia"/>
            <w:lang w:eastAsia="zh-CN"/>
          </w:rPr>
          <w:t>(二)、文档发布与分发</w:t>
        </w:r>
        <w:r>
          <w:tab/>
        </w:r>
        <w:r>
          <w:fldChar w:fldCharType="begin"/>
        </w:r>
        <w:r>
          <w:instrText xml:space="preserve"> PAGEREF _Toc25895 \h </w:instrText>
        </w:r>
        <w:r>
          <w:fldChar w:fldCharType="separate"/>
        </w:r>
        <w:r>
          <w:t>16</w:t>
        </w:r>
        <w:r>
          <w:fldChar w:fldCharType="end"/>
        </w:r>
      </w:hyperlink>
    </w:p>
    <w:p>
      <w:pPr>
        <w:pStyle w:val="TOC2"/>
        <w:tabs>
          <w:tab w:val="right" w:leader="dot" w:pos="8306"/>
        </w:tabs>
      </w:pPr>
      <w:hyperlink w:anchor="_Toc25961" w:history="1">
        <w:r>
          <w:rPr>
            <w:rFonts w:ascii="仿宋" w:eastAsia="仿宋" w:hAnsi="仿宋" w:cs="仿宋" w:hint="eastAsia"/>
            <w:lang w:eastAsia="zh-CN"/>
          </w:rPr>
          <w:t>(三)、文档存档与归档</w:t>
        </w:r>
        <w:r>
          <w:tab/>
        </w:r>
        <w:r>
          <w:fldChar w:fldCharType="begin"/>
        </w:r>
        <w:r>
          <w:instrText xml:space="preserve"> PAGEREF _Toc25961 \h </w:instrText>
        </w:r>
        <w:r>
          <w:fldChar w:fldCharType="separate"/>
        </w:r>
        <w:r>
          <w:t>17</w:t>
        </w:r>
        <w:r>
          <w:fldChar w:fldCharType="end"/>
        </w:r>
      </w:hyperlink>
    </w:p>
    <w:p>
      <w:pPr>
        <w:pStyle w:val="TOC1"/>
        <w:tabs>
          <w:tab w:val="right" w:leader="dot" w:pos="8306"/>
        </w:tabs>
      </w:pPr>
      <w:hyperlink w:anchor="_Toc18898" w:history="1">
        <w:r>
          <w:rPr>
            <w:rFonts w:ascii="仿宋" w:eastAsia="仿宋" w:hAnsi="仿宋" w:cs="仿宋" w:hint="eastAsia"/>
            <w:lang w:eastAsia="zh-CN"/>
          </w:rPr>
          <w:t>五、农机具项目土建工程</w:t>
        </w:r>
        <w:r>
          <w:tab/>
        </w:r>
        <w:r>
          <w:fldChar w:fldCharType="begin"/>
        </w:r>
        <w:r>
          <w:instrText xml:space="preserve"> PAGEREF _Toc18898 \h </w:instrText>
        </w:r>
        <w:r>
          <w:fldChar w:fldCharType="separate"/>
        </w:r>
        <w:r>
          <w:t>18</w:t>
        </w:r>
        <w:r>
          <w:fldChar w:fldCharType="end"/>
        </w:r>
      </w:hyperlink>
    </w:p>
    <w:p>
      <w:pPr>
        <w:pStyle w:val="TOC2"/>
        <w:tabs>
          <w:tab w:val="right" w:leader="dot" w:pos="8306"/>
        </w:tabs>
      </w:pPr>
      <w:hyperlink w:anchor="_Toc28862" w:history="1">
        <w:r>
          <w:rPr>
            <w:rFonts w:ascii="仿宋" w:eastAsia="仿宋" w:hAnsi="仿宋" w:cs="仿宋" w:hint="eastAsia"/>
            <w:lang w:eastAsia="zh-CN"/>
          </w:rPr>
          <w:t>(一)、建筑工程设计原则</w:t>
        </w:r>
        <w:r>
          <w:tab/>
        </w:r>
        <w:r>
          <w:fldChar w:fldCharType="begin"/>
        </w:r>
        <w:r>
          <w:instrText xml:space="preserve"> PAGEREF _Toc28862 \h </w:instrText>
        </w:r>
        <w:r>
          <w:fldChar w:fldCharType="separate"/>
        </w:r>
        <w:r>
          <w:t>18</w:t>
        </w:r>
        <w:r>
          <w:fldChar w:fldCharType="end"/>
        </w:r>
      </w:hyperlink>
    </w:p>
    <w:p>
      <w:pPr>
        <w:pStyle w:val="TOC2"/>
        <w:tabs>
          <w:tab w:val="right" w:leader="dot" w:pos="8306"/>
        </w:tabs>
      </w:pPr>
      <w:hyperlink w:anchor="_Toc13425" w:history="1">
        <w:r>
          <w:rPr>
            <w:rFonts w:ascii="仿宋" w:eastAsia="仿宋" w:hAnsi="仿宋" w:cs="仿宋" w:hint="eastAsia"/>
            <w:lang w:eastAsia="zh-CN"/>
          </w:rPr>
          <w:t>(二)、土建工程设计年限及安全等级</w:t>
        </w:r>
        <w:r>
          <w:tab/>
        </w:r>
        <w:r>
          <w:fldChar w:fldCharType="begin"/>
        </w:r>
        <w:r>
          <w:instrText xml:space="preserve"> PAGEREF _Toc13425 \h </w:instrText>
        </w:r>
        <w:r>
          <w:fldChar w:fldCharType="separate"/>
        </w:r>
        <w:r>
          <w:t>19</w:t>
        </w:r>
        <w:r>
          <w:fldChar w:fldCharType="end"/>
        </w:r>
      </w:hyperlink>
    </w:p>
    <w:p>
      <w:pPr>
        <w:pStyle w:val="TOC2"/>
        <w:tabs>
          <w:tab w:val="right" w:leader="dot" w:pos="8306"/>
        </w:tabs>
      </w:pPr>
      <w:hyperlink w:anchor="_Toc24867" w:history="1">
        <w:r>
          <w:rPr>
            <w:rFonts w:ascii="仿宋" w:eastAsia="仿宋" w:hAnsi="仿宋" w:cs="仿宋" w:hint="eastAsia"/>
            <w:lang w:eastAsia="zh-CN"/>
          </w:rPr>
          <w:t>(三)、建筑工程设计总体要求</w:t>
        </w:r>
        <w:r>
          <w:tab/>
        </w:r>
        <w:r>
          <w:fldChar w:fldCharType="begin"/>
        </w:r>
        <w:r>
          <w:instrText xml:space="preserve"> PAGEREF _Toc24867 \h </w:instrText>
        </w:r>
        <w:r>
          <w:fldChar w:fldCharType="separate"/>
        </w:r>
        <w:r>
          <w:t>21</w:t>
        </w:r>
        <w:r>
          <w:fldChar w:fldCharType="end"/>
        </w:r>
      </w:hyperlink>
    </w:p>
    <w:p>
      <w:pPr>
        <w:pStyle w:val="TOC2"/>
        <w:tabs>
          <w:tab w:val="right" w:leader="dot" w:pos="8306"/>
        </w:tabs>
      </w:pPr>
      <w:hyperlink w:anchor="_Toc20504" w:history="1">
        <w:r>
          <w:rPr>
            <w:rFonts w:ascii="仿宋" w:eastAsia="仿宋" w:hAnsi="仿宋" w:cs="仿宋" w:hint="eastAsia"/>
            <w:lang w:eastAsia="zh-CN"/>
          </w:rPr>
          <w:t>(四)、土建工程建设指标</w:t>
        </w:r>
        <w:r>
          <w:tab/>
        </w:r>
        <w:r>
          <w:fldChar w:fldCharType="begin"/>
        </w:r>
        <w:r>
          <w:instrText xml:space="preserve"> PAGEREF _Toc20504 \h </w:instrText>
        </w:r>
        <w:r>
          <w:fldChar w:fldCharType="separate"/>
        </w:r>
        <w:r>
          <w:t>21</w:t>
        </w:r>
        <w:r>
          <w:fldChar w:fldCharType="end"/>
        </w:r>
      </w:hyperlink>
    </w:p>
    <w:p>
      <w:pPr>
        <w:pStyle w:val="TOC1"/>
        <w:tabs>
          <w:tab w:val="right" w:leader="dot" w:pos="8306"/>
        </w:tabs>
      </w:pPr>
      <w:hyperlink w:anchor="_Toc20169" w:history="1">
        <w:r>
          <w:rPr>
            <w:rFonts w:ascii="仿宋" w:eastAsia="仿宋" w:hAnsi="仿宋" w:cs="仿宋" w:hint="eastAsia"/>
            <w:lang w:eastAsia="zh-CN"/>
          </w:rPr>
          <w:t>六、产品规划分析</w:t>
        </w:r>
        <w:r>
          <w:tab/>
        </w:r>
        <w:r>
          <w:fldChar w:fldCharType="begin"/>
        </w:r>
        <w:r>
          <w:instrText xml:space="preserve"> PAGEREF _Toc20169 \h </w:instrText>
        </w:r>
        <w:r>
          <w:fldChar w:fldCharType="separate"/>
        </w:r>
        <w:r>
          <w:t>21</w:t>
        </w:r>
        <w:r>
          <w:fldChar w:fldCharType="end"/>
        </w:r>
      </w:hyperlink>
    </w:p>
    <w:p>
      <w:pPr>
        <w:pStyle w:val="TOC2"/>
        <w:tabs>
          <w:tab w:val="right" w:leader="dot" w:pos="8306"/>
        </w:tabs>
      </w:pPr>
      <w:hyperlink w:anchor="_Toc12280" w:history="1">
        <w:r>
          <w:rPr>
            <w:rFonts w:ascii="仿宋" w:eastAsia="仿宋" w:hAnsi="仿宋" w:cs="仿宋" w:hint="eastAsia"/>
            <w:lang w:eastAsia="zh-CN"/>
          </w:rPr>
          <w:t>(一)、产品规划</w:t>
        </w:r>
        <w:r>
          <w:tab/>
        </w:r>
        <w:r>
          <w:fldChar w:fldCharType="begin"/>
        </w:r>
        <w:r>
          <w:instrText xml:space="preserve"> PAGEREF _Toc12280 \h </w:instrText>
        </w:r>
        <w:r>
          <w:fldChar w:fldCharType="separate"/>
        </w:r>
        <w:r>
          <w:t>21</w:t>
        </w:r>
        <w:r>
          <w:fldChar w:fldCharType="end"/>
        </w:r>
      </w:hyperlink>
    </w:p>
    <w:p>
      <w:pPr>
        <w:pStyle w:val="TOC2"/>
        <w:tabs>
          <w:tab w:val="right" w:leader="dot" w:pos="8306"/>
        </w:tabs>
      </w:pPr>
      <w:hyperlink w:anchor="_Toc29907" w:history="1">
        <w:r>
          <w:rPr>
            <w:rFonts w:ascii="仿宋" w:eastAsia="仿宋" w:hAnsi="仿宋" w:cs="仿宋" w:hint="eastAsia"/>
            <w:lang w:eastAsia="zh-CN"/>
          </w:rPr>
          <w:t>(二)、建设规模</w:t>
        </w:r>
        <w:r>
          <w:tab/>
        </w:r>
        <w:r>
          <w:fldChar w:fldCharType="begin"/>
        </w:r>
        <w:r>
          <w:instrText xml:space="preserve"> PAGEREF _Toc29907 \h </w:instrText>
        </w:r>
        <w:r>
          <w:fldChar w:fldCharType="separate"/>
        </w:r>
        <w:r>
          <w:t>22</w:t>
        </w:r>
        <w:r>
          <w:fldChar w:fldCharType="end"/>
        </w:r>
      </w:hyperlink>
    </w:p>
    <w:p>
      <w:pPr>
        <w:pStyle w:val="TOC1"/>
        <w:tabs>
          <w:tab w:val="right" w:leader="dot" w:pos="8306"/>
        </w:tabs>
      </w:pPr>
      <w:hyperlink w:anchor="_Toc11384" w:history="1">
        <w:r>
          <w:rPr>
            <w:rFonts w:ascii="仿宋" w:eastAsia="仿宋" w:hAnsi="仿宋" w:cs="仿宋" w:hint="eastAsia"/>
            <w:lang w:eastAsia="zh-CN"/>
          </w:rPr>
          <w:t>七、生产安全保护</w:t>
        </w:r>
        <w:r>
          <w:tab/>
        </w:r>
        <w:r>
          <w:fldChar w:fldCharType="begin"/>
        </w:r>
        <w:r>
          <w:instrText xml:space="preserve"> PAGEREF _Toc11384 \h </w:instrText>
        </w:r>
        <w:r>
          <w:fldChar w:fldCharType="separate"/>
        </w:r>
        <w:r>
          <w:t>23</w:t>
        </w:r>
        <w:r>
          <w:fldChar w:fldCharType="end"/>
        </w:r>
      </w:hyperlink>
    </w:p>
    <w:p>
      <w:pPr>
        <w:pStyle w:val="TOC2"/>
        <w:tabs>
          <w:tab w:val="right" w:leader="dot" w:pos="8306"/>
        </w:tabs>
      </w:pPr>
      <w:hyperlink w:anchor="_Toc29853" w:history="1">
        <w:r>
          <w:rPr>
            <w:rFonts w:ascii="仿宋" w:eastAsia="仿宋" w:hAnsi="仿宋" w:cs="仿宋" w:hint="eastAsia"/>
            <w:lang w:eastAsia="zh-CN"/>
          </w:rPr>
          <w:t>(一)、消防安全</w:t>
        </w:r>
        <w:r>
          <w:tab/>
        </w:r>
        <w:r>
          <w:fldChar w:fldCharType="begin"/>
        </w:r>
        <w:r>
          <w:instrText xml:space="preserve"> PAGEREF _Toc29853 \h </w:instrText>
        </w:r>
        <w:r>
          <w:fldChar w:fldCharType="separate"/>
        </w:r>
        <w:r>
          <w:t>23</w:t>
        </w:r>
        <w:r>
          <w:fldChar w:fldCharType="end"/>
        </w:r>
      </w:hyperlink>
    </w:p>
    <w:p>
      <w:pPr>
        <w:pStyle w:val="TOC2"/>
        <w:tabs>
          <w:tab w:val="right" w:leader="dot" w:pos="8306"/>
        </w:tabs>
      </w:pPr>
      <w:hyperlink w:anchor="_Toc2535" w:history="1">
        <w:r>
          <w:rPr>
            <w:rFonts w:ascii="仿宋" w:eastAsia="仿宋" w:hAnsi="仿宋" w:cs="仿宋" w:hint="eastAsia"/>
            <w:lang w:eastAsia="zh-CN"/>
          </w:rPr>
          <w:t>(二)、防火防爆总图布置措施</w:t>
        </w:r>
        <w:r>
          <w:tab/>
        </w:r>
        <w:r>
          <w:fldChar w:fldCharType="begin"/>
        </w:r>
        <w:r>
          <w:instrText xml:space="preserve"> PAGEREF _Toc2535 \h </w:instrText>
        </w:r>
        <w:r>
          <w:fldChar w:fldCharType="separate"/>
        </w:r>
        <w:r>
          <w:t>25</w:t>
        </w:r>
        <w:r>
          <w:fldChar w:fldCharType="end"/>
        </w:r>
      </w:hyperlink>
    </w:p>
    <w:p>
      <w:pPr>
        <w:pStyle w:val="TOC2"/>
        <w:tabs>
          <w:tab w:val="right" w:leader="dot" w:pos="8306"/>
        </w:tabs>
      </w:pPr>
      <w:hyperlink w:anchor="_Toc4106" w:history="1">
        <w:r>
          <w:rPr>
            <w:rFonts w:ascii="仿宋" w:eastAsia="仿宋" w:hAnsi="仿宋" w:cs="仿宋" w:hint="eastAsia"/>
            <w:lang w:eastAsia="zh-CN"/>
          </w:rPr>
          <w:t>(三)、自然灾害防范措施</w:t>
        </w:r>
        <w:r>
          <w:tab/>
        </w:r>
        <w:r>
          <w:fldChar w:fldCharType="begin"/>
        </w:r>
        <w:r>
          <w:instrText xml:space="preserve"> PAGEREF _Toc4106 \h </w:instrText>
        </w:r>
        <w:r>
          <w:fldChar w:fldCharType="separate"/>
        </w:r>
        <w:r>
          <w:t>26</w:t>
        </w:r>
        <w:r>
          <w:fldChar w:fldCharType="end"/>
        </w:r>
      </w:hyperlink>
    </w:p>
    <w:p>
      <w:pPr>
        <w:pStyle w:val="TOC2"/>
        <w:tabs>
          <w:tab w:val="right" w:leader="dot" w:pos="8306"/>
        </w:tabs>
      </w:pPr>
      <w:hyperlink w:anchor="_Toc15885" w:history="1">
        <w:r>
          <w:rPr>
            <w:rFonts w:ascii="仿宋" w:eastAsia="仿宋" w:hAnsi="仿宋" w:cs="仿宋" w:hint="eastAsia"/>
            <w:lang w:eastAsia="zh-CN"/>
          </w:rPr>
          <w:t>(四)、安全色及安全标志使用要求</w:t>
        </w:r>
        <w:r>
          <w:tab/>
        </w:r>
        <w:r>
          <w:fldChar w:fldCharType="begin"/>
        </w:r>
        <w:r>
          <w:instrText xml:space="preserve"> PAGEREF _Toc15885 \h </w:instrText>
        </w:r>
        <w:r>
          <w:fldChar w:fldCharType="separate"/>
        </w:r>
        <w:r>
          <w:t>27</w:t>
        </w:r>
        <w:r>
          <w:fldChar w:fldCharType="end"/>
        </w:r>
      </w:hyperlink>
    </w:p>
    <w:p>
      <w:pPr>
        <w:pStyle w:val="TOC2"/>
        <w:tabs>
          <w:tab w:val="right" w:leader="dot" w:pos="8306"/>
        </w:tabs>
      </w:pPr>
      <w:hyperlink w:anchor="_Toc31604" w:history="1">
        <w:r>
          <w:rPr>
            <w:rFonts w:ascii="仿宋" w:eastAsia="仿宋" w:hAnsi="仿宋" w:cs="仿宋" w:hint="eastAsia"/>
            <w:lang w:eastAsia="zh-CN"/>
          </w:rPr>
          <w:t>(五)、防尘防毒措施</w:t>
        </w:r>
        <w:r>
          <w:tab/>
        </w:r>
        <w:r>
          <w:fldChar w:fldCharType="begin"/>
        </w:r>
        <w:r>
          <w:instrText xml:space="preserve"> PAGEREF _Toc31604 \h </w:instrText>
        </w:r>
        <w:r>
          <w:fldChar w:fldCharType="separate"/>
        </w:r>
        <w:r>
          <w:t>27</w:t>
        </w:r>
        <w:r>
          <w:fldChar w:fldCharType="end"/>
        </w:r>
      </w:hyperlink>
    </w:p>
    <w:p>
      <w:pPr>
        <w:pStyle w:val="TOC2"/>
        <w:tabs>
          <w:tab w:val="right" w:leader="dot" w:pos="8306"/>
        </w:tabs>
      </w:pPr>
      <w:hyperlink w:anchor="_Toc4829" w:history="1">
        <w:r>
          <w:rPr>
            <w:rFonts w:ascii="仿宋" w:eastAsia="仿宋" w:hAnsi="仿宋" w:cs="仿宋" w:hint="eastAsia"/>
            <w:lang w:eastAsia="zh-CN"/>
          </w:rPr>
          <w:t>(六)、防静电、触电防护及防雷措施</w:t>
        </w:r>
        <w:r>
          <w:tab/>
        </w:r>
        <w:r>
          <w:fldChar w:fldCharType="begin"/>
        </w:r>
        <w:r>
          <w:instrText xml:space="preserve"> PAGEREF _Toc4829 \h </w:instrText>
        </w:r>
        <w:r>
          <w:fldChar w:fldCharType="separate"/>
        </w:r>
        <w:r>
          <w:t>28</w:t>
        </w:r>
        <w:r>
          <w:fldChar w:fldCharType="end"/>
        </w:r>
      </w:hyperlink>
    </w:p>
    <w:p>
      <w:pPr>
        <w:pStyle w:val="TOC2"/>
        <w:tabs>
          <w:tab w:val="right" w:leader="dot" w:pos="8306"/>
        </w:tabs>
      </w:pPr>
      <w:hyperlink w:anchor="_Toc11256" w:history="1">
        <w:r>
          <w:rPr>
            <w:rFonts w:ascii="仿宋" w:eastAsia="仿宋" w:hAnsi="仿宋" w:cs="仿宋" w:hint="eastAsia"/>
            <w:lang w:eastAsia="zh-CN"/>
          </w:rPr>
          <w:t>(七)、机械设备安全保障措施</w:t>
        </w:r>
        <w:r>
          <w:tab/>
        </w:r>
        <w:r>
          <w:fldChar w:fldCharType="begin"/>
        </w:r>
        <w:r>
          <w:instrText xml:space="preserve"> PAGEREF _Toc11256 \h </w:instrText>
        </w:r>
        <w:r>
          <w:fldChar w:fldCharType="separate"/>
        </w:r>
        <w:r>
          <w:t>30</w:t>
        </w:r>
        <w:r>
          <w:fldChar w:fldCharType="end"/>
        </w:r>
      </w:hyperlink>
    </w:p>
    <w:p>
      <w:pPr>
        <w:pStyle w:val="TOC1"/>
        <w:tabs>
          <w:tab w:val="right" w:leader="dot" w:pos="8306"/>
        </w:tabs>
      </w:pPr>
      <w:hyperlink w:anchor="_Toc6164" w:history="1">
        <w:r>
          <w:rPr>
            <w:rFonts w:ascii="仿宋" w:eastAsia="仿宋" w:hAnsi="仿宋" w:cs="仿宋" w:hint="eastAsia"/>
            <w:lang w:eastAsia="zh-CN"/>
          </w:rPr>
          <w:t>八、农机具项目社会影响</w:t>
        </w:r>
        <w:r>
          <w:tab/>
        </w:r>
        <w:r>
          <w:fldChar w:fldCharType="begin"/>
        </w:r>
        <w:r>
          <w:instrText xml:space="preserve"> PAGEREF _Toc6164 \h </w:instrText>
        </w:r>
        <w:r>
          <w:fldChar w:fldCharType="separate"/>
        </w:r>
        <w:r>
          <w:t>31</w:t>
        </w:r>
        <w:r>
          <w:fldChar w:fldCharType="end"/>
        </w:r>
      </w:hyperlink>
    </w:p>
    <w:p>
      <w:pPr>
        <w:pStyle w:val="TOC2"/>
        <w:tabs>
          <w:tab w:val="right" w:leader="dot" w:pos="8306"/>
        </w:tabs>
      </w:pPr>
      <w:hyperlink w:anchor="_Toc27947" w:history="1">
        <w:r>
          <w:rPr>
            <w:rFonts w:ascii="仿宋" w:eastAsia="仿宋" w:hAnsi="仿宋" w:cs="仿宋" w:hint="eastAsia"/>
            <w:lang w:eastAsia="zh-CN"/>
          </w:rPr>
          <w:t>(一)、社会责任与义务</w:t>
        </w:r>
        <w:r>
          <w:tab/>
        </w:r>
        <w:r>
          <w:fldChar w:fldCharType="begin"/>
        </w:r>
        <w:r>
          <w:instrText xml:space="preserve"> PAGEREF _Toc27947 \h </w:instrText>
        </w:r>
        <w:r>
          <w:fldChar w:fldCharType="separate"/>
        </w:r>
        <w:r>
          <w:t>31</w:t>
        </w:r>
        <w:r>
          <w:fldChar w:fldCharType="end"/>
        </w:r>
      </w:hyperlink>
    </w:p>
    <w:p>
      <w:pPr>
        <w:pStyle w:val="TOC2"/>
        <w:tabs>
          <w:tab w:val="right" w:leader="dot" w:pos="8306"/>
        </w:tabs>
      </w:pPr>
      <w:hyperlink w:anchor="_Toc8851" w:history="1">
        <w:r>
          <w:rPr>
            <w:rFonts w:ascii="仿宋" w:eastAsia="仿宋" w:hAnsi="仿宋" w:cs="仿宋" w:hint="eastAsia"/>
            <w:lang w:eastAsia="zh-CN"/>
          </w:rPr>
          <w:t>(二)、社会参与与沟通</w:t>
        </w:r>
        <w:r>
          <w:tab/>
        </w:r>
        <w:r>
          <w:fldChar w:fldCharType="begin"/>
        </w:r>
        <w:r>
          <w:instrText xml:space="preserve"> PAGEREF _Toc8851 \h </w:instrText>
        </w:r>
        <w:r>
          <w:fldChar w:fldCharType="separate"/>
        </w:r>
        <w:r>
          <w:t>32</w:t>
        </w:r>
        <w:r>
          <w:fldChar w:fldCharType="end"/>
        </w:r>
      </w:hyperlink>
    </w:p>
    <w:p>
      <w:pPr>
        <w:pStyle w:val="TOC1"/>
        <w:tabs>
          <w:tab w:val="right" w:leader="dot" w:pos="8306"/>
        </w:tabs>
      </w:pPr>
      <w:hyperlink w:anchor="_Toc8579" w:history="1">
        <w:r>
          <w:rPr>
            <w:rFonts w:ascii="仿宋" w:eastAsia="仿宋" w:hAnsi="仿宋" w:cs="仿宋" w:hint="eastAsia"/>
            <w:lang w:eastAsia="zh-CN"/>
          </w:rPr>
          <w:t>九、农机具项目创新与研发</w:t>
        </w:r>
        <w:r>
          <w:tab/>
        </w:r>
        <w:r>
          <w:fldChar w:fldCharType="begin"/>
        </w:r>
        <w:r>
          <w:instrText xml:space="preserve"> PAGEREF _Toc8579 \h </w:instrText>
        </w:r>
        <w:r>
          <w:fldChar w:fldCharType="separate"/>
        </w:r>
        <w:r>
          <w:t>33</w:t>
        </w:r>
        <w:r>
          <w:fldChar w:fldCharType="end"/>
        </w:r>
      </w:hyperlink>
    </w:p>
    <w:p>
      <w:pPr>
        <w:pStyle w:val="TOC2"/>
        <w:tabs>
          <w:tab w:val="right" w:leader="dot" w:pos="8306"/>
        </w:tabs>
      </w:pPr>
      <w:hyperlink w:anchor="_Toc20395" w:history="1">
        <w:r>
          <w:rPr>
            <w:rFonts w:ascii="仿宋" w:eastAsia="仿宋" w:hAnsi="仿宋" w:cs="仿宋" w:hint="eastAsia"/>
            <w:lang w:eastAsia="zh-CN"/>
          </w:rPr>
          <w:t>(一)、创新策略与方向</w:t>
        </w:r>
        <w:r>
          <w:tab/>
        </w:r>
        <w:r>
          <w:fldChar w:fldCharType="begin"/>
        </w:r>
        <w:r>
          <w:instrText xml:space="preserve"> PAGEREF _Toc20395 \h </w:instrText>
        </w:r>
        <w:r>
          <w:fldChar w:fldCharType="separate"/>
        </w:r>
        <w:r>
          <w:t>33</w:t>
        </w:r>
        <w:r>
          <w:fldChar w:fldCharType="end"/>
        </w:r>
      </w:hyperlink>
    </w:p>
    <w:p>
      <w:pPr>
        <w:pStyle w:val="TOC2"/>
        <w:tabs>
          <w:tab w:val="right" w:leader="dot" w:pos="8306"/>
        </w:tabs>
      </w:pPr>
      <w:hyperlink w:anchor="_Toc27382" w:history="1">
        <w:r>
          <w:rPr>
            <w:rFonts w:ascii="仿宋" w:eastAsia="仿宋" w:hAnsi="仿宋" w:cs="仿宋" w:hint="eastAsia"/>
            <w:lang w:eastAsia="zh-CN"/>
          </w:rPr>
          <w:t>(二)、研发规划与投入</w:t>
        </w:r>
        <w:r>
          <w:tab/>
        </w:r>
        <w:r>
          <w:fldChar w:fldCharType="begin"/>
        </w:r>
        <w:r>
          <w:instrText xml:space="preserve"> PAGEREF _Toc27382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0" w:history="1">
        <w:r>
          <w:rPr>
            <w:rFonts w:ascii="仿宋" w:eastAsia="仿宋" w:hAnsi="仿宋" w:cs="仿宋" w:hint="eastAsia"/>
            <w:lang w:eastAsia="zh-CN"/>
          </w:rPr>
          <w:t>十、农机具项目计划安排</w:t>
        </w:r>
        <w:r>
          <w:tab/>
        </w:r>
        <w:r>
          <w:fldChar w:fldCharType="begin"/>
        </w:r>
        <w:r>
          <w:instrText xml:space="preserve"> PAGEREF _Toc29630 \h </w:instrText>
        </w:r>
        <w:r>
          <w:fldChar w:fldCharType="separate"/>
        </w:r>
        <w:r>
          <w:t>36</w:t>
        </w:r>
        <w:r>
          <w:fldChar w:fldCharType="end"/>
        </w:r>
      </w:hyperlink>
    </w:p>
    <w:p>
      <w:pPr>
        <w:pStyle w:val="TOC2"/>
        <w:tabs>
          <w:tab w:val="right" w:leader="dot" w:pos="8306"/>
        </w:tabs>
      </w:pPr>
      <w:hyperlink w:anchor="_Toc9627" w:history="1">
        <w:r>
          <w:rPr>
            <w:rFonts w:ascii="仿宋" w:eastAsia="仿宋" w:hAnsi="仿宋" w:cs="仿宋" w:hint="eastAsia"/>
            <w:lang w:eastAsia="zh-CN"/>
          </w:rPr>
          <w:t>(一)、建设周期</w:t>
        </w:r>
        <w:r>
          <w:tab/>
        </w:r>
        <w:r>
          <w:fldChar w:fldCharType="begin"/>
        </w:r>
        <w:r>
          <w:instrText xml:space="preserve"> PAGEREF _Toc9627 \h </w:instrText>
        </w:r>
        <w:r>
          <w:fldChar w:fldCharType="separate"/>
        </w:r>
        <w:r>
          <w:t>36</w:t>
        </w:r>
        <w:r>
          <w:fldChar w:fldCharType="end"/>
        </w:r>
      </w:hyperlink>
    </w:p>
    <w:p>
      <w:pPr>
        <w:pStyle w:val="TOC2"/>
        <w:tabs>
          <w:tab w:val="right" w:leader="dot" w:pos="8306"/>
        </w:tabs>
      </w:pPr>
      <w:hyperlink w:anchor="_Toc22233" w:history="1">
        <w:r>
          <w:rPr>
            <w:rFonts w:ascii="仿宋" w:eastAsia="仿宋" w:hAnsi="仿宋" w:cs="仿宋" w:hint="eastAsia"/>
            <w:lang w:eastAsia="zh-CN"/>
          </w:rPr>
          <w:t>(二)、建设进度</w:t>
        </w:r>
        <w:r>
          <w:tab/>
        </w:r>
        <w:r>
          <w:fldChar w:fldCharType="begin"/>
        </w:r>
        <w:r>
          <w:instrText xml:space="preserve"> PAGEREF _Toc22233 \h </w:instrText>
        </w:r>
        <w:r>
          <w:fldChar w:fldCharType="separate"/>
        </w:r>
        <w:r>
          <w:t>37</w:t>
        </w:r>
        <w:r>
          <w:fldChar w:fldCharType="end"/>
        </w:r>
      </w:hyperlink>
    </w:p>
    <w:p>
      <w:pPr>
        <w:pStyle w:val="TOC2"/>
        <w:tabs>
          <w:tab w:val="right" w:leader="dot" w:pos="8306"/>
        </w:tabs>
      </w:pPr>
      <w:hyperlink w:anchor="_Toc11347" w:history="1">
        <w:r>
          <w:rPr>
            <w:rFonts w:ascii="仿宋" w:eastAsia="仿宋" w:hAnsi="仿宋" w:cs="仿宋" w:hint="eastAsia"/>
            <w:lang w:eastAsia="zh-CN"/>
          </w:rPr>
          <w:t>(三)、进度安排注意事项</w:t>
        </w:r>
        <w:r>
          <w:tab/>
        </w:r>
        <w:r>
          <w:fldChar w:fldCharType="begin"/>
        </w:r>
        <w:r>
          <w:instrText xml:space="preserve"> PAGEREF _Toc11347 \h </w:instrText>
        </w:r>
        <w:r>
          <w:fldChar w:fldCharType="separate"/>
        </w:r>
        <w:r>
          <w:t>38</w:t>
        </w:r>
        <w:r>
          <w:fldChar w:fldCharType="end"/>
        </w:r>
      </w:hyperlink>
    </w:p>
    <w:p>
      <w:pPr>
        <w:pStyle w:val="TOC2"/>
        <w:tabs>
          <w:tab w:val="right" w:leader="dot" w:pos="8306"/>
        </w:tabs>
      </w:pPr>
      <w:hyperlink w:anchor="_Toc30519" w:history="1">
        <w:r>
          <w:rPr>
            <w:rFonts w:ascii="仿宋" w:eastAsia="仿宋" w:hAnsi="仿宋" w:cs="仿宋" w:hint="eastAsia"/>
            <w:lang w:eastAsia="zh-CN"/>
          </w:rPr>
          <w:t>(四)、人力资源配置</w:t>
        </w:r>
        <w:r>
          <w:tab/>
        </w:r>
        <w:r>
          <w:fldChar w:fldCharType="begin"/>
        </w:r>
        <w:r>
          <w:instrText xml:space="preserve"> PAGEREF _Toc30519 \h </w:instrText>
        </w:r>
        <w:r>
          <w:fldChar w:fldCharType="separate"/>
        </w:r>
        <w:r>
          <w:t>39</w:t>
        </w:r>
        <w:r>
          <w:fldChar w:fldCharType="end"/>
        </w:r>
      </w:hyperlink>
    </w:p>
    <w:p>
      <w:pPr>
        <w:pStyle w:val="TOC1"/>
        <w:tabs>
          <w:tab w:val="right" w:leader="dot" w:pos="8306"/>
        </w:tabs>
      </w:pPr>
      <w:hyperlink w:anchor="_Toc24519" w:history="1">
        <w:r>
          <w:rPr>
            <w:rFonts w:ascii="仿宋" w:eastAsia="仿宋" w:hAnsi="仿宋" w:cs="仿宋" w:hint="eastAsia"/>
            <w:lang w:eastAsia="zh-CN"/>
          </w:rPr>
          <w:t>十一、农机具项目人力资源培养与发展</w:t>
        </w:r>
        <w:r>
          <w:tab/>
        </w:r>
        <w:r>
          <w:fldChar w:fldCharType="begin"/>
        </w:r>
        <w:r>
          <w:instrText xml:space="preserve"> PAGEREF _Toc24519 \h </w:instrText>
        </w:r>
        <w:r>
          <w:fldChar w:fldCharType="separate"/>
        </w:r>
        <w:r>
          <w:t>40</w:t>
        </w:r>
        <w:r>
          <w:fldChar w:fldCharType="end"/>
        </w:r>
      </w:hyperlink>
    </w:p>
    <w:p>
      <w:pPr>
        <w:pStyle w:val="TOC2"/>
        <w:tabs>
          <w:tab w:val="right" w:leader="dot" w:pos="8306"/>
        </w:tabs>
      </w:pPr>
      <w:hyperlink w:anchor="_Toc2255" w:history="1">
        <w:r>
          <w:rPr>
            <w:rFonts w:ascii="仿宋" w:eastAsia="仿宋" w:hAnsi="仿宋" w:cs="仿宋" w:hint="eastAsia"/>
            <w:lang w:eastAsia="zh-CN"/>
          </w:rPr>
          <w:t>(一)、人才需求与规划</w:t>
        </w:r>
        <w:r>
          <w:tab/>
        </w:r>
        <w:r>
          <w:fldChar w:fldCharType="begin"/>
        </w:r>
        <w:r>
          <w:instrText xml:space="preserve"> PAGEREF _Toc2255 \h </w:instrText>
        </w:r>
        <w:r>
          <w:fldChar w:fldCharType="separate"/>
        </w:r>
        <w:r>
          <w:t>40</w:t>
        </w:r>
        <w:r>
          <w:fldChar w:fldCharType="end"/>
        </w:r>
      </w:hyperlink>
    </w:p>
    <w:p>
      <w:pPr>
        <w:pStyle w:val="TOC2"/>
        <w:tabs>
          <w:tab w:val="right" w:leader="dot" w:pos="8306"/>
        </w:tabs>
      </w:pPr>
      <w:hyperlink w:anchor="_Toc27196" w:history="1">
        <w:r>
          <w:rPr>
            <w:rFonts w:ascii="仿宋" w:eastAsia="仿宋" w:hAnsi="仿宋" w:cs="仿宋" w:hint="eastAsia"/>
            <w:lang w:eastAsia="zh-CN"/>
          </w:rPr>
          <w:t>(二)、培训与发展计划</w:t>
        </w:r>
        <w:r>
          <w:tab/>
        </w:r>
        <w:r>
          <w:fldChar w:fldCharType="begin"/>
        </w:r>
        <w:r>
          <w:instrText xml:space="preserve"> PAGEREF _Toc27196 \h </w:instrText>
        </w:r>
        <w:r>
          <w:fldChar w:fldCharType="separate"/>
        </w:r>
        <w:r>
          <w:t>40</w:t>
        </w:r>
        <w:r>
          <w:fldChar w:fldCharType="end"/>
        </w:r>
      </w:hyperlink>
    </w:p>
    <w:p>
      <w:pPr>
        <w:pStyle w:val="TOC1"/>
        <w:tabs>
          <w:tab w:val="right" w:leader="dot" w:pos="8306"/>
        </w:tabs>
      </w:pPr>
      <w:hyperlink w:anchor="_Toc25177" w:history="1">
        <w:r>
          <w:rPr>
            <w:rFonts w:ascii="仿宋" w:eastAsia="仿宋" w:hAnsi="仿宋" w:cs="仿宋" w:hint="eastAsia"/>
            <w:lang w:eastAsia="zh-CN"/>
          </w:rPr>
          <w:t>十二、农机具项目风险管理</w:t>
        </w:r>
        <w:r>
          <w:tab/>
        </w:r>
        <w:r>
          <w:fldChar w:fldCharType="begin"/>
        </w:r>
        <w:r>
          <w:instrText xml:space="preserve"> PAGEREF _Toc25177 \h </w:instrText>
        </w:r>
        <w:r>
          <w:fldChar w:fldCharType="separate"/>
        </w:r>
        <w:r>
          <w:t>41</w:t>
        </w:r>
        <w:r>
          <w:fldChar w:fldCharType="end"/>
        </w:r>
      </w:hyperlink>
    </w:p>
    <w:p>
      <w:pPr>
        <w:pStyle w:val="TOC2"/>
        <w:tabs>
          <w:tab w:val="right" w:leader="dot" w:pos="8306"/>
        </w:tabs>
      </w:pPr>
      <w:hyperlink w:anchor="_Toc20228" w:history="1">
        <w:r>
          <w:rPr>
            <w:rFonts w:ascii="仿宋" w:eastAsia="仿宋" w:hAnsi="仿宋" w:cs="仿宋" w:hint="eastAsia"/>
            <w:lang w:eastAsia="zh-CN"/>
          </w:rPr>
          <w:t>(一)、风险识别与评估</w:t>
        </w:r>
        <w:r>
          <w:tab/>
        </w:r>
        <w:r>
          <w:fldChar w:fldCharType="begin"/>
        </w:r>
        <w:r>
          <w:instrText xml:space="preserve"> PAGEREF _Toc20228 \h </w:instrText>
        </w:r>
        <w:r>
          <w:fldChar w:fldCharType="separate"/>
        </w:r>
        <w:r>
          <w:t>41</w:t>
        </w:r>
        <w:r>
          <w:fldChar w:fldCharType="end"/>
        </w:r>
      </w:hyperlink>
    </w:p>
    <w:p>
      <w:pPr>
        <w:pStyle w:val="TOC2"/>
        <w:tabs>
          <w:tab w:val="right" w:leader="dot" w:pos="8306"/>
        </w:tabs>
      </w:pPr>
      <w:hyperlink w:anchor="_Toc19309" w:history="1">
        <w:r>
          <w:rPr>
            <w:rFonts w:ascii="仿宋" w:eastAsia="仿宋" w:hAnsi="仿宋" w:cs="仿宋" w:hint="eastAsia"/>
            <w:lang w:eastAsia="zh-CN"/>
          </w:rPr>
          <w:t>(二)、风险应对策略</w:t>
        </w:r>
        <w:r>
          <w:tab/>
        </w:r>
        <w:r>
          <w:fldChar w:fldCharType="begin"/>
        </w:r>
        <w:r>
          <w:instrText xml:space="preserve"> PAGEREF _Toc19309 \h </w:instrText>
        </w:r>
        <w:r>
          <w:fldChar w:fldCharType="separate"/>
        </w:r>
        <w:r>
          <w:t>42</w:t>
        </w:r>
        <w:r>
          <w:fldChar w:fldCharType="end"/>
        </w:r>
      </w:hyperlink>
    </w:p>
    <w:p>
      <w:pPr>
        <w:pStyle w:val="TOC2"/>
        <w:tabs>
          <w:tab w:val="right" w:leader="dot" w:pos="8306"/>
        </w:tabs>
      </w:pPr>
      <w:hyperlink w:anchor="_Toc2721" w:history="1">
        <w:r>
          <w:rPr>
            <w:rFonts w:ascii="仿宋" w:eastAsia="仿宋" w:hAnsi="仿宋" w:cs="仿宋" w:hint="eastAsia"/>
            <w:lang w:eastAsia="zh-CN"/>
          </w:rPr>
          <w:t>(三)、风险监控与控制</w:t>
        </w:r>
        <w:r>
          <w:tab/>
        </w:r>
        <w:r>
          <w:fldChar w:fldCharType="begin"/>
        </w:r>
        <w:r>
          <w:instrText xml:space="preserve"> PAGEREF _Toc2721 \h </w:instrText>
        </w:r>
        <w:r>
          <w:fldChar w:fldCharType="separate"/>
        </w:r>
        <w:r>
          <w:t>44</w:t>
        </w:r>
        <w:r>
          <w:fldChar w:fldCharType="end"/>
        </w:r>
      </w:hyperlink>
    </w:p>
    <w:p>
      <w:pPr>
        <w:pStyle w:val="TOC1"/>
        <w:tabs>
          <w:tab w:val="right" w:leader="dot" w:pos="8306"/>
        </w:tabs>
      </w:pPr>
      <w:hyperlink w:anchor="_Toc31914" w:history="1">
        <w:r>
          <w:rPr>
            <w:rFonts w:ascii="仿宋" w:eastAsia="仿宋" w:hAnsi="仿宋" w:cs="仿宋" w:hint="eastAsia"/>
            <w:lang w:eastAsia="zh-CN"/>
          </w:rPr>
          <w:t>十三、农机具项目变更管理</w:t>
        </w:r>
        <w:r>
          <w:tab/>
        </w:r>
        <w:r>
          <w:fldChar w:fldCharType="begin"/>
        </w:r>
        <w:r>
          <w:instrText xml:space="preserve"> PAGEREF _Toc31914 \h </w:instrText>
        </w:r>
        <w:r>
          <w:fldChar w:fldCharType="separate"/>
        </w:r>
        <w:r>
          <w:t>45</w:t>
        </w:r>
        <w:r>
          <w:fldChar w:fldCharType="end"/>
        </w:r>
      </w:hyperlink>
    </w:p>
    <w:p>
      <w:pPr>
        <w:pStyle w:val="TOC2"/>
        <w:tabs>
          <w:tab w:val="right" w:leader="dot" w:pos="8306"/>
        </w:tabs>
      </w:pPr>
      <w:hyperlink w:anchor="_Toc28880" w:history="1">
        <w:r>
          <w:rPr>
            <w:rFonts w:ascii="仿宋" w:eastAsia="仿宋" w:hAnsi="仿宋" w:cs="仿宋" w:hint="eastAsia"/>
            <w:lang w:eastAsia="zh-CN"/>
          </w:rPr>
          <w:t>(一)、变更申请与评估</w:t>
        </w:r>
        <w:r>
          <w:tab/>
        </w:r>
        <w:r>
          <w:fldChar w:fldCharType="begin"/>
        </w:r>
        <w:r>
          <w:instrText xml:space="preserve"> PAGEREF _Toc28880 \h </w:instrText>
        </w:r>
        <w:r>
          <w:fldChar w:fldCharType="separate"/>
        </w:r>
        <w:r>
          <w:t>45</w:t>
        </w:r>
        <w:r>
          <w:fldChar w:fldCharType="end"/>
        </w:r>
      </w:hyperlink>
    </w:p>
    <w:p>
      <w:pPr>
        <w:pStyle w:val="TOC2"/>
        <w:tabs>
          <w:tab w:val="right" w:leader="dot" w:pos="8306"/>
        </w:tabs>
      </w:pPr>
      <w:hyperlink w:anchor="_Toc27144" w:history="1">
        <w:r>
          <w:rPr>
            <w:rFonts w:ascii="仿宋" w:eastAsia="仿宋" w:hAnsi="仿宋" w:cs="仿宋" w:hint="eastAsia"/>
            <w:lang w:eastAsia="zh-CN"/>
          </w:rPr>
          <w:t>(二)、变更实施与控制</w:t>
        </w:r>
        <w:r>
          <w:tab/>
        </w:r>
        <w:r>
          <w:fldChar w:fldCharType="begin"/>
        </w:r>
        <w:r>
          <w:instrText xml:space="preserve"> PAGEREF _Toc27144 \h </w:instrText>
        </w:r>
        <w:r>
          <w:fldChar w:fldCharType="separate"/>
        </w:r>
        <w:r>
          <w:t>45</w:t>
        </w:r>
        <w:r>
          <w:fldChar w:fldCharType="end"/>
        </w:r>
      </w:hyperlink>
    </w:p>
    <w:p>
      <w:pPr>
        <w:pStyle w:val="TOC1"/>
        <w:tabs>
          <w:tab w:val="right" w:leader="dot" w:pos="8306"/>
        </w:tabs>
      </w:pPr>
      <w:hyperlink w:anchor="_Toc8213" w:history="1">
        <w:r>
          <w:rPr>
            <w:rFonts w:ascii="仿宋" w:eastAsia="仿宋" w:hAnsi="仿宋" w:cs="仿宋" w:hint="eastAsia"/>
            <w:lang w:eastAsia="zh-CN"/>
          </w:rPr>
          <w:t>十四、风险识别与分类</w:t>
        </w:r>
        <w:r>
          <w:tab/>
        </w:r>
        <w:r>
          <w:fldChar w:fldCharType="begin"/>
        </w:r>
        <w:r>
          <w:instrText xml:space="preserve"> PAGEREF _Toc8213 \h </w:instrText>
        </w:r>
        <w:r>
          <w:fldChar w:fldCharType="separate"/>
        </w:r>
        <w:r>
          <w:t>46</w:t>
        </w:r>
        <w:r>
          <w:fldChar w:fldCharType="end"/>
        </w:r>
      </w:hyperlink>
    </w:p>
    <w:p>
      <w:pPr>
        <w:pStyle w:val="TOC2"/>
        <w:tabs>
          <w:tab w:val="right" w:leader="dot" w:pos="8306"/>
        </w:tabs>
      </w:pPr>
      <w:hyperlink w:anchor="_Toc24194" w:history="1">
        <w:r>
          <w:rPr>
            <w:rFonts w:ascii="仿宋" w:eastAsia="仿宋" w:hAnsi="仿宋" w:cs="仿宋" w:hint="eastAsia"/>
            <w:lang w:eastAsia="zh-CN"/>
          </w:rPr>
          <w:t>(一)、风险识别</w:t>
        </w:r>
        <w:r>
          <w:tab/>
        </w:r>
        <w:r>
          <w:fldChar w:fldCharType="begin"/>
        </w:r>
        <w:r>
          <w:instrText xml:space="preserve"> PAGEREF _Toc24194 \h </w:instrText>
        </w:r>
        <w:r>
          <w:fldChar w:fldCharType="separate"/>
        </w:r>
        <w:r>
          <w:t>46</w:t>
        </w:r>
        <w:r>
          <w:fldChar w:fldCharType="end"/>
        </w:r>
      </w:hyperlink>
    </w:p>
    <w:p>
      <w:pPr>
        <w:pStyle w:val="TOC2"/>
        <w:tabs>
          <w:tab w:val="right" w:leader="dot" w:pos="8306"/>
        </w:tabs>
      </w:pPr>
      <w:hyperlink w:anchor="_Toc3435" w:history="1">
        <w:r>
          <w:rPr>
            <w:rFonts w:ascii="仿宋" w:eastAsia="仿宋" w:hAnsi="仿宋" w:cs="仿宋" w:hint="eastAsia"/>
            <w:lang w:eastAsia="zh-CN"/>
          </w:rPr>
          <w:t>(二)、风险分类</w:t>
        </w:r>
        <w:r>
          <w:tab/>
        </w:r>
        <w:r>
          <w:fldChar w:fldCharType="begin"/>
        </w:r>
        <w:r>
          <w:instrText xml:space="preserve"> PAGEREF _Toc3435 \h </w:instrText>
        </w:r>
        <w:r>
          <w:fldChar w:fldCharType="separate"/>
        </w:r>
        <w:r>
          <w:t>47</w:t>
        </w:r>
        <w:r>
          <w:fldChar w:fldCharType="end"/>
        </w:r>
      </w:hyperlink>
    </w:p>
    <w:p>
      <w:pPr>
        <w:pStyle w:val="TOC1"/>
        <w:tabs>
          <w:tab w:val="right" w:leader="dot" w:pos="8306"/>
        </w:tabs>
      </w:pPr>
      <w:hyperlink w:anchor="_Toc4552" w:history="1">
        <w:r>
          <w:rPr>
            <w:rFonts w:ascii="仿宋" w:eastAsia="仿宋" w:hAnsi="仿宋" w:cs="仿宋" w:hint="eastAsia"/>
            <w:lang w:eastAsia="zh-CN"/>
          </w:rPr>
          <w:t>十五、供应链管理</w:t>
        </w:r>
        <w:r>
          <w:tab/>
        </w:r>
        <w:r>
          <w:fldChar w:fldCharType="begin"/>
        </w:r>
        <w:r>
          <w:instrText xml:space="preserve"> PAGEREF _Toc4552 \h </w:instrText>
        </w:r>
        <w:r>
          <w:fldChar w:fldCharType="separate"/>
        </w:r>
        <w:r>
          <w:t>49</w:t>
        </w:r>
        <w:r>
          <w:fldChar w:fldCharType="end"/>
        </w:r>
      </w:hyperlink>
    </w:p>
    <w:p>
      <w:pPr>
        <w:pStyle w:val="TOC2"/>
        <w:tabs>
          <w:tab w:val="right" w:leader="dot" w:pos="8306"/>
        </w:tabs>
      </w:pPr>
      <w:hyperlink w:anchor="_Toc9305" w:history="1">
        <w:r>
          <w:rPr>
            <w:rFonts w:ascii="仿宋" w:eastAsia="仿宋" w:hAnsi="仿宋" w:cs="仿宋" w:hint="eastAsia"/>
            <w:lang w:eastAsia="zh-CN"/>
          </w:rPr>
          <w:t>(一)、供应链战略规划</w:t>
        </w:r>
        <w:r>
          <w:tab/>
        </w:r>
        <w:r>
          <w:fldChar w:fldCharType="begin"/>
        </w:r>
        <w:r>
          <w:instrText xml:space="preserve"> PAGEREF _Toc9305 \h </w:instrText>
        </w:r>
        <w:r>
          <w:fldChar w:fldCharType="separate"/>
        </w:r>
        <w:r>
          <w:t>49</w:t>
        </w:r>
        <w:r>
          <w:fldChar w:fldCharType="end"/>
        </w:r>
      </w:hyperlink>
    </w:p>
    <w:p>
      <w:pPr>
        <w:pStyle w:val="TOC2"/>
        <w:tabs>
          <w:tab w:val="right" w:leader="dot" w:pos="8306"/>
        </w:tabs>
      </w:pPr>
      <w:hyperlink w:anchor="_Toc21724" w:history="1">
        <w:r>
          <w:rPr>
            <w:rFonts w:ascii="仿宋" w:eastAsia="仿宋" w:hAnsi="仿宋" w:cs="仿宋" w:hint="eastAsia"/>
            <w:lang w:eastAsia="zh-CN"/>
          </w:rPr>
          <w:t>(二)、供应商选择与合作</w:t>
        </w:r>
        <w:r>
          <w:tab/>
        </w:r>
        <w:r>
          <w:fldChar w:fldCharType="begin"/>
        </w:r>
        <w:r>
          <w:instrText xml:space="preserve"> PAGEREF _Toc21724 \h </w:instrText>
        </w:r>
        <w:r>
          <w:fldChar w:fldCharType="separate"/>
        </w:r>
        <w:r>
          <w:t>51</w:t>
        </w:r>
        <w:r>
          <w:fldChar w:fldCharType="end"/>
        </w:r>
      </w:hyperlink>
    </w:p>
    <w:p>
      <w:pPr>
        <w:pStyle w:val="TOC2"/>
        <w:tabs>
          <w:tab w:val="right" w:leader="dot" w:pos="8306"/>
        </w:tabs>
      </w:pPr>
      <w:hyperlink w:anchor="_Toc29979" w:history="1">
        <w:r>
          <w:rPr>
            <w:rFonts w:ascii="仿宋" w:eastAsia="仿宋" w:hAnsi="仿宋" w:cs="仿宋" w:hint="eastAsia"/>
            <w:lang w:eastAsia="zh-CN"/>
          </w:rPr>
          <w:t>(三)、物流与库存管理</w:t>
        </w:r>
        <w:r>
          <w:tab/>
        </w:r>
        <w:r>
          <w:fldChar w:fldCharType="begin"/>
        </w:r>
        <w:r>
          <w:instrText xml:space="preserve"> PAGEREF _Toc29979 \h </w:instrText>
        </w:r>
        <w:r>
          <w:fldChar w:fldCharType="separate"/>
        </w:r>
        <w:r>
          <w:t>52</w:t>
        </w:r>
        <w:r>
          <w:fldChar w:fldCharType="end"/>
        </w:r>
      </w:hyperlink>
    </w:p>
    <w:p>
      <w:pPr>
        <w:pStyle w:val="TOC1"/>
        <w:tabs>
          <w:tab w:val="right" w:leader="dot" w:pos="8306"/>
        </w:tabs>
      </w:pPr>
      <w:hyperlink w:anchor="_Toc32693" w:history="1">
        <w:r>
          <w:rPr>
            <w:rFonts w:ascii="仿宋" w:eastAsia="仿宋" w:hAnsi="仿宋" w:cs="仿宋" w:hint="eastAsia"/>
            <w:lang w:eastAsia="zh-CN"/>
          </w:rPr>
          <w:t>十六、农机具项目工程方案分析</w:t>
        </w:r>
        <w:r>
          <w:tab/>
        </w:r>
        <w:r>
          <w:fldChar w:fldCharType="begin"/>
        </w:r>
        <w:r>
          <w:instrText xml:space="preserve"> PAGEREF _Toc32693 \h </w:instrText>
        </w:r>
        <w:r>
          <w:fldChar w:fldCharType="separate"/>
        </w:r>
        <w:r>
          <w:t>53</w:t>
        </w:r>
        <w:r>
          <w:fldChar w:fldCharType="end"/>
        </w:r>
      </w:hyperlink>
    </w:p>
    <w:p>
      <w:pPr>
        <w:pStyle w:val="TOC2"/>
        <w:tabs>
          <w:tab w:val="right" w:leader="dot" w:pos="8306"/>
        </w:tabs>
      </w:pPr>
      <w:hyperlink w:anchor="_Toc23508" w:history="1">
        <w:r>
          <w:rPr>
            <w:rFonts w:ascii="仿宋" w:eastAsia="仿宋" w:hAnsi="仿宋" w:cs="仿宋" w:hint="eastAsia"/>
            <w:lang w:eastAsia="zh-CN"/>
          </w:rPr>
          <w:t>(一)、建筑工程设计原则</w:t>
        </w:r>
        <w:r>
          <w:tab/>
        </w:r>
        <w:r>
          <w:fldChar w:fldCharType="begin"/>
        </w:r>
        <w:r>
          <w:instrText xml:space="preserve"> PAGEREF _Toc23508 \h </w:instrText>
        </w:r>
        <w:r>
          <w:fldChar w:fldCharType="separate"/>
        </w:r>
        <w:r>
          <w:t>53</w:t>
        </w:r>
        <w:r>
          <w:fldChar w:fldCharType="end"/>
        </w:r>
      </w:hyperlink>
    </w:p>
    <w:p>
      <w:pPr>
        <w:pStyle w:val="TOC2"/>
        <w:tabs>
          <w:tab w:val="right" w:leader="dot" w:pos="8306"/>
        </w:tabs>
      </w:pPr>
      <w:hyperlink w:anchor="_Toc23011" w:history="1">
        <w:r>
          <w:rPr>
            <w:rFonts w:ascii="仿宋" w:eastAsia="仿宋" w:hAnsi="仿宋" w:cs="仿宋" w:hint="eastAsia"/>
            <w:lang w:eastAsia="zh-CN"/>
          </w:rPr>
          <w:t>(二)、土建工程建设指标</w:t>
        </w:r>
        <w:r>
          <w:tab/>
        </w:r>
        <w:r>
          <w:fldChar w:fldCharType="begin"/>
        </w:r>
        <w:r>
          <w:instrText xml:space="preserve"> PAGEREF _Toc23011 \h </w:instrText>
        </w:r>
        <w:r>
          <w:fldChar w:fldCharType="separate"/>
        </w:r>
        <w:r>
          <w:t>56</w:t>
        </w:r>
        <w:r>
          <w:fldChar w:fldCharType="end"/>
        </w:r>
      </w:hyperlink>
    </w:p>
    <w:p>
      <w:pPr>
        <w:pStyle w:val="TOC1"/>
        <w:tabs>
          <w:tab w:val="right" w:leader="dot" w:pos="8306"/>
        </w:tabs>
      </w:pPr>
      <w:hyperlink w:anchor="_Toc21984" w:history="1">
        <w:r>
          <w:rPr>
            <w:rFonts w:ascii="仿宋" w:eastAsia="仿宋" w:hAnsi="仿宋" w:cs="仿宋" w:hint="eastAsia"/>
            <w:lang w:eastAsia="zh-CN"/>
          </w:rPr>
          <w:t>十七、质量管理体系</w:t>
        </w:r>
        <w:r>
          <w:tab/>
        </w:r>
        <w:r>
          <w:fldChar w:fldCharType="begin"/>
        </w:r>
        <w:r>
          <w:instrText xml:space="preserve"> PAGEREF _Toc21984 \h </w:instrText>
        </w:r>
        <w:r>
          <w:fldChar w:fldCharType="separate"/>
        </w:r>
        <w:r>
          <w:t>58</w:t>
        </w:r>
        <w:r>
          <w:fldChar w:fldCharType="end"/>
        </w:r>
      </w:hyperlink>
    </w:p>
    <w:p>
      <w:pPr>
        <w:pStyle w:val="TOC2"/>
        <w:tabs>
          <w:tab w:val="right" w:leader="dot" w:pos="8306"/>
        </w:tabs>
      </w:pPr>
      <w:hyperlink w:anchor="_Toc14108" w:history="1">
        <w:r>
          <w:rPr>
            <w:rFonts w:ascii="仿宋" w:eastAsia="仿宋" w:hAnsi="仿宋" w:cs="仿宋" w:hint="eastAsia"/>
            <w:lang w:eastAsia="zh-CN"/>
          </w:rPr>
          <w:t>(一)、质量目标与方针</w:t>
        </w:r>
        <w:r>
          <w:tab/>
        </w:r>
        <w:r>
          <w:fldChar w:fldCharType="begin"/>
        </w:r>
        <w:r>
          <w:instrText xml:space="preserve"> PAGEREF _Toc14108 \h </w:instrText>
        </w:r>
        <w:r>
          <w:fldChar w:fldCharType="separate"/>
        </w:r>
        <w:r>
          <w:t>58</w:t>
        </w:r>
        <w:r>
          <w:fldChar w:fldCharType="end"/>
        </w:r>
      </w:hyperlink>
    </w:p>
    <w:p>
      <w:pPr>
        <w:pStyle w:val="TOC2"/>
        <w:tabs>
          <w:tab w:val="right" w:leader="dot" w:pos="8306"/>
        </w:tabs>
      </w:pPr>
      <w:hyperlink w:anchor="_Toc11458" w:history="1">
        <w:r>
          <w:rPr>
            <w:rFonts w:ascii="仿宋" w:eastAsia="仿宋" w:hAnsi="仿宋" w:cs="仿宋" w:hint="eastAsia"/>
            <w:lang w:eastAsia="zh-CN"/>
          </w:rPr>
          <w:t>(二)、质量管理责任</w:t>
        </w:r>
        <w:r>
          <w:tab/>
        </w:r>
        <w:r>
          <w:fldChar w:fldCharType="begin"/>
        </w:r>
        <w:r>
          <w:instrText xml:space="preserve"> PAGEREF _Toc11458 \h </w:instrText>
        </w:r>
        <w:r>
          <w:fldChar w:fldCharType="separate"/>
        </w:r>
        <w:r>
          <w:t>59</w:t>
        </w:r>
        <w:r>
          <w:fldChar w:fldCharType="end"/>
        </w:r>
      </w:hyperlink>
    </w:p>
    <w:p>
      <w:pPr>
        <w:pStyle w:val="TOC2"/>
        <w:tabs>
          <w:tab w:val="right" w:leader="dot" w:pos="8306"/>
        </w:tabs>
      </w:pPr>
      <w:hyperlink w:anchor="_Toc29934" w:history="1">
        <w:r>
          <w:rPr>
            <w:rFonts w:ascii="仿宋" w:eastAsia="仿宋" w:hAnsi="仿宋" w:cs="仿宋" w:hint="eastAsia"/>
            <w:lang w:eastAsia="zh-CN"/>
          </w:rPr>
          <w:t>(三)、质量管理体系文件</w:t>
        </w:r>
        <w:r>
          <w:tab/>
        </w:r>
        <w:r>
          <w:fldChar w:fldCharType="begin"/>
        </w:r>
        <w:r>
          <w:instrText xml:space="preserve"> PAGEREF _Toc29934 \h </w:instrText>
        </w:r>
        <w:r>
          <w:fldChar w:fldCharType="separate"/>
        </w:r>
        <w:r>
          <w:t>60</w:t>
        </w:r>
        <w:r>
          <w:fldChar w:fldCharType="end"/>
        </w:r>
      </w:hyperlink>
    </w:p>
    <w:p>
      <w:pPr>
        <w:pStyle w:val="TOC2"/>
        <w:tabs>
          <w:tab w:val="right" w:leader="dot" w:pos="8306"/>
        </w:tabs>
      </w:pPr>
      <w:hyperlink w:anchor="_Toc384" w:history="1">
        <w:r>
          <w:rPr>
            <w:rFonts w:ascii="仿宋" w:eastAsia="仿宋" w:hAnsi="仿宋" w:cs="仿宋" w:hint="eastAsia"/>
            <w:lang w:eastAsia="zh-CN"/>
          </w:rPr>
          <w:t>(四)、质量培训与教育</w:t>
        </w:r>
        <w:r>
          <w:tab/>
        </w:r>
        <w:r>
          <w:fldChar w:fldCharType="begin"/>
        </w:r>
        <w:r>
          <w:instrText xml:space="preserve"> PAGEREF _Toc384 \h </w:instrText>
        </w:r>
        <w:r>
          <w:fldChar w:fldCharType="separate"/>
        </w:r>
        <w:r>
          <w:t>62</w:t>
        </w:r>
        <w:r>
          <w:fldChar w:fldCharType="end"/>
        </w:r>
      </w:hyperlink>
    </w:p>
    <w:p>
      <w:pPr>
        <w:pStyle w:val="TOC2"/>
        <w:tabs>
          <w:tab w:val="right" w:leader="dot" w:pos="8306"/>
        </w:tabs>
      </w:pPr>
      <w:hyperlink w:anchor="_Toc19251" w:history="1">
        <w:r>
          <w:rPr>
            <w:rFonts w:ascii="仿宋" w:eastAsia="仿宋" w:hAnsi="仿宋" w:cs="仿宋" w:hint="eastAsia"/>
            <w:lang w:eastAsia="zh-CN"/>
          </w:rPr>
          <w:t>(五)、质量审核与评价</w:t>
        </w:r>
        <w:r>
          <w:tab/>
        </w:r>
        <w:r>
          <w:fldChar w:fldCharType="begin"/>
        </w:r>
        <w:r>
          <w:instrText xml:space="preserve"> PAGEREF _Toc19251 \h </w:instrText>
        </w:r>
        <w:r>
          <w:fldChar w:fldCharType="separate"/>
        </w:r>
        <w:r>
          <w:t>64</w:t>
        </w:r>
        <w:r>
          <w:fldChar w:fldCharType="end"/>
        </w:r>
      </w:hyperlink>
    </w:p>
    <w:p>
      <w:pPr>
        <w:pStyle w:val="TOC2"/>
        <w:tabs>
          <w:tab w:val="right" w:leader="dot" w:pos="8306"/>
        </w:tabs>
      </w:pPr>
      <w:hyperlink w:anchor="_Toc979" w:history="1">
        <w:r>
          <w:rPr>
            <w:rFonts w:ascii="仿宋" w:eastAsia="仿宋" w:hAnsi="仿宋" w:cs="仿宋" w:hint="eastAsia"/>
            <w:lang w:eastAsia="zh-CN"/>
          </w:rPr>
          <w:t>(六)、不符合与纠正措施</w:t>
        </w:r>
        <w:r>
          <w:tab/>
        </w:r>
        <w:r>
          <w:fldChar w:fldCharType="begin"/>
        </w:r>
        <w:r>
          <w:instrText xml:space="preserve"> PAGEREF _Toc979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23"/>
      <w:r>
        <w:rPr>
          <w:rFonts w:ascii="仿宋" w:eastAsia="仿宋" w:hAnsi="仿宋" w:cs="仿宋" w:hint="eastAsia"/>
          <w:sz w:val="28"/>
          <w:lang w:eastAsia="zh-CN"/>
        </w:rPr>
        <w:t>一、农机具项目绩效评估</w:t>
      </w:r>
      <w:bookmarkEnd w:id="2"/>
    </w:p>
    <w:p>
      <w:pPr>
        <w:pStyle w:val="Heading2"/>
        <w:rPr>
          <w:rFonts w:ascii="仿宋" w:eastAsia="仿宋" w:hAnsi="仿宋" w:cs="仿宋" w:hint="eastAsia"/>
          <w:lang w:eastAsia="zh-CN"/>
        </w:rPr>
      </w:pPr>
      <w:bookmarkStart w:id="3" w:name="_Toc62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在农机具项目中，我们设计了一套全面的绩效评估指标，以确保农机具项目的可控和成功交付。这些指标跨足农机具项目目标、成本、进度和质量等多个维度，为我们提供了全面洞察农机具项目的健康状况。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目标达成率是我们关注的首要指标。我们设定了明确的目标，并通过定期监测和评估，迅速发现并应对潜在的目标偏差。这为农机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成本绩效是另一个核心关注点。通过实际成本与预算成本的对比分析，我们深入了解成本差异的原因，及时调整资源分配，保持农机具项目在经济效益方面的合理水平。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进度作为关键的绩效指标之一，得到了精心的关注。我们制定了详细的农机具项目进度计划，并设立了进度符合度指标，确保实际进度与计划进度保持一致。这使我们能够快速发现和解决潜在的进度问题，保持农机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机具项目绩效的不可或缺的一环。我们引入了一系列的质量标准和客户满意度指标，以确保农机具项目交付的成果在质量上达到或超越预期水平。通过持续监测这些指标，我们努力提升农机具项目整体质量水平，为农机具项目的成功交付提供有力保障。通过这些科学且全面的绩效评估，我们能够更好地引导农机具项目的持续改进，确保农机具项目目标的顺利达成。</w:t>
      </w:r>
    </w:p>
    <w:p>
      <w:pPr>
        <w:pStyle w:val="Heading2"/>
        <w:ind w:firstLine="560" w:firstLineChars="200"/>
        <w:rPr>
          <w:rFonts w:ascii="仿宋" w:eastAsia="仿宋" w:hAnsi="仿宋" w:cs="仿宋" w:hint="eastAsia"/>
          <w:sz w:val="28"/>
          <w:lang w:eastAsia="zh-CN"/>
        </w:rPr>
      </w:pPr>
      <w:bookmarkStart w:id="4" w:name="_Toc301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绩效评估是农机具项目中的关键环节，为确保农机具项目达到预期目标，我们采用了多层次、多维度的绩效评估方法。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机具项目的战略目标对齐，确保每个决策和行动都与农机具项目整体目标保持一致。团队会定期召开战略对齐会议，审视当前工作与农机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机具项目进度、质量、成本和风险等方面。这些指标通过数据收集和分析，为农机具项目管理团队提供了客观的评估依据。例如，我们通过农机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绩效评估不仅仅停留在农机具项目内部，还考虑了农机具项目对外部环境的影响。我们定期进行干系人满意度调查，以了解各利益相关方对农机具项目的期望和满意度，并及时做出调整。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这种多层次、多角度的绩效评估方法，使得我们能够全面了解农机具项目的运行状态，及时做出调整，确保农机具项目在不断变化的环境中保持稳健前行。</w:t>
      </w:r>
    </w:p>
    <w:p>
      <w:pPr>
        <w:pStyle w:val="Heading2"/>
        <w:ind w:firstLine="560" w:firstLineChars="200"/>
        <w:rPr>
          <w:rFonts w:ascii="仿宋" w:eastAsia="仿宋" w:hAnsi="仿宋" w:cs="仿宋" w:hint="eastAsia"/>
          <w:sz w:val="28"/>
          <w:lang w:eastAsia="zh-CN"/>
        </w:rPr>
      </w:pPr>
      <w:bookmarkStart w:id="5" w:name="_Toc450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为了确保农机具项目的有效管理和不断优化，我们采用了精心设计的绩效评估周期。这个周期旨在实现灵活、实时和全面的评估，以适应农机具项目执行中的各种挑战。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机具项目的不同需求，分为短期、中期和长期。短期评估关注每个迭代或工作周期，以及时发现和解决当前任务中的问题。中期评估涵盖几个迭代，深入了解整体农机具项目的趋势和性能。长期评估则着眼于整个农机具项目阶段，确保农机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机具项目管理工具和协作平台，团队成员能够随时更新和分享农机具项目数据。这种实时性的反馈机制使我们能够及时察觉潜在问题，快速调整，保持农机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机具项目的决策制定密不可分。每个周期的农机具项目回顾会议成为集体总结经验、识别问题深层次原因并找到创新解决方案的平台。这种定期的反思与调整机制使农机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2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793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技术管理特点体现在其创新导向。通过引入最先进的技术趋势和解决方案，农机具项目致力于提升科技含量、提高质量和效率水平。这意味着我们将采用最新的工具和方法，确保农机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机具项目技术管理的显著特征。通过整合不同领域的技术资源，我们实现了跨学科的协同工作。这有助于优化技术架构，提高整体效能。此外，整合性策略还促进了不同技术团队之间的紧密沟通和高效合作，确保农机具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机具项目所采用的技术。通过不断优化技术方案，农机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机具项目团队将在农机具项目初期识别可能的技术风险，并采取相应的预防和应对措施。通过建立健全的风险评估机制，农机具项目能够在实施过程中及时发现并解决潜在的技术问题，保障农机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通过这些独特的技术管理特点，我们确信在农机具项目中，技术将成为农机具项目成功的有力支持。这一深度剖析揭示了技术管理在农机具项目实施中的关键作用，为农机具项目的技术基础奠定了坚实的基础。</w:t>
      </w:r>
    </w:p>
    <w:p>
      <w:pPr>
        <w:pStyle w:val="Heading2"/>
        <w:ind w:firstLine="560" w:firstLineChars="200"/>
        <w:rPr>
          <w:rFonts w:ascii="仿宋" w:eastAsia="仿宋" w:hAnsi="仿宋" w:cs="仿宋" w:hint="eastAsia"/>
          <w:sz w:val="28"/>
          <w:lang w:eastAsia="zh-CN"/>
        </w:rPr>
      </w:pPr>
      <w:bookmarkStart w:id="8" w:name="_Toc21566"/>
      <w:r>
        <w:rPr>
          <w:rFonts w:ascii="仿宋" w:eastAsia="仿宋" w:hAnsi="仿宋" w:cs="仿宋" w:hint="eastAsia"/>
          <w:sz w:val="28"/>
          <w:lang w:eastAsia="zh-CN"/>
        </w:rPr>
        <w:t>(二)、农机具项目工艺技术设计方案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机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机具项目将严格按照相关行业规范要求进行组织。通过有效控制产品质量，农机具项目将致力于为顾客提供优质的农机具项目产品和良好的服务。这体现了农机具项目对于生产活动合规性和质量标准的高度重视，为农机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机具项目注重生态效益和清洁生产原则。农机具项目建设将紧密结合地方特色经济发展，与社会经济发展规划和区域环境保护规划方案相协调一致。通过与当地区域自然生态系统的结合，农机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机具项目产品具有多样化的客户需求和个性化的特点。因此，农机具项目产品规格品种多样，且单批生产数量较小。为满足这一特点，农机具项目承办单位将建设先进的柔性制造生产线。通过广泛应用柔性制造技术，农机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机具项目采用的技术具有较高的技术含量和自动化水平，处于国内先进水平。这一技术选用不仅体现了对生产效率、质量和环境友好性的高标准要求，同时为农机具项目的可持续发展奠定了坚实的基础。</w:t>
      </w:r>
    </w:p>
    <w:p>
      <w:pPr>
        <w:pStyle w:val="Heading2"/>
        <w:ind w:firstLine="560" w:firstLineChars="200"/>
        <w:rPr>
          <w:rFonts w:ascii="仿宋" w:eastAsia="仿宋" w:hAnsi="仿宋" w:cs="仿宋" w:hint="eastAsia"/>
          <w:sz w:val="28"/>
          <w:lang w:eastAsia="zh-CN"/>
        </w:rPr>
      </w:pPr>
      <w:bookmarkStart w:id="9" w:name="_Toc326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为确保农机具项目的高效生产和技术实施，我们制定了一套精心设计的设备选型方案，以满足农机具项目生产、质量和环保的要求。该方案的主要特点如下：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机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针对农机具项目产品的多样性和小批量生产的特点，我们将建设柔性制造生产线。通过在设备选型中考虑柔性制造技术，可以灵活应对不同产品规格和生产需求，实现生产线的高度灵活性和适应性。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8117"/>
      <w:r>
        <w:rPr>
          <w:rFonts w:ascii="仿宋" w:eastAsia="仿宋" w:hAnsi="仿宋" w:cs="仿宋" w:hint="eastAsia"/>
          <w:sz w:val="28"/>
          <w:lang w:eastAsia="zh-CN"/>
        </w:rPr>
        <w:t>三、农机具项目选址可行性分析</w:t>
      </w:r>
      <w:bookmarkEnd w:id="10"/>
    </w:p>
    <w:p>
      <w:pPr>
        <w:pStyle w:val="Heading2"/>
        <w:rPr>
          <w:rFonts w:ascii="仿宋" w:eastAsia="仿宋" w:hAnsi="仿宋" w:cs="仿宋" w:hint="eastAsia"/>
          <w:lang w:eastAsia="zh-CN"/>
        </w:rPr>
      </w:pPr>
      <w:bookmarkStart w:id="11" w:name="_Toc20215"/>
      <w:r>
        <w:rPr>
          <w:rFonts w:ascii="仿宋" w:eastAsia="仿宋" w:hAnsi="仿宋" w:cs="仿宋" w:hint="eastAsia"/>
          <w:lang w:eastAsia="zh-CN"/>
        </w:rPr>
        <w:t>(一)、农机具项目选址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该农机具项目选址位于XX省XX市XX区XXX街道</w:t>
      </w:r>
    </w:p>
    <w:p>
      <w:pPr>
        <w:pStyle w:val="Heading2"/>
        <w:ind w:firstLine="560" w:firstLineChars="200"/>
        <w:rPr>
          <w:rFonts w:ascii="仿宋" w:eastAsia="仿宋" w:hAnsi="仿宋" w:cs="仿宋" w:hint="eastAsia"/>
          <w:sz w:val="28"/>
          <w:lang w:eastAsia="zh-CN"/>
        </w:rPr>
      </w:pPr>
      <w:bookmarkStart w:id="12" w:name="_Toc2915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农机具项目的征地面积将根据农机具项目的实际规模和需求进行精确规划。具体面积XXX平方米，旨在确保农机具项目不仅能够满足当前的发展需求，还能够预留空间以适应未来的扩展。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净用地面积是在征地面积基础上去除不可利用面积后的实际可开发用地。具体面积XXX平方米，考虑到环保、交通、安全等多方面因素，以确保农机具项目在整体利用效率上达到最优。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农机具项目计划建设的建筑总规模具体面积XXX平方米。这一规模的确定综合考虑了农机具项目的性质、规模，以及城市规划的相关要求，确保建筑布局与周边环境协调一致。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绿地率是农机具项目用地中被规划为绿地的比例。具体面积XXX平方米，旨在通过合理规划绿地，改善农机具项目周边环境，提升居民生活质量，并符合城市整体绿化规划。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容积率是用地上可以建设的建筑总体积与用地面积之比。具体面积XXX，通过合理的容积率规划，确保农机具项目建筑规模与周边环境和谐共生。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确保农机具项目选址与当地城市规划相一致，具体面积XXX平方米。通过与城市规划部门深入沟通，确保农机具项目不仅符合城市的整体发展方向，还能够融入城市的发展布局，为城市的长远发展贡献力量。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充分了解并确保农机具项目选址符合当地产业政策，具体面积XXX平方米。这包括农机具项目对当地经济的促进作用，以及对相关产业的带动效应，确保农机具项目与地方政府的产业政策保持一致，促进共赢合作。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用地总体要求必须符合环保和可持续发展的原则，具体面积XXX平方米。通过采用绿色建筑设计、节能减排等措施，确保农机具项目在建设和运营过程中对环境的影响最小化，达到可持续发展的要求。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确保农机具项目选址具备必要的公共设施配套，具体面积XXX平方米。这包括交通便利性、教育、医疗等基础设施，以提高居民生活品质，使得农机具项目选址更具吸引力。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考虑用地总体要求对当地社会稳定性的影响，具体面积XXX平方米。通过深入了解当地社区反馈，确保农机具项目的选址和建设过程对当地社会和谐稳定产生积极作用。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农机具项目选址不仅符合法规和规划，还在实际操作中具有可行性。这一全面规划将为农机具项目的成功实施提供坚实的基础，确保农机具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168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机具项目的设备规划和空间设计中，我们将采取灵活设备布局的措施。设备布局将根据实际需求进行灵活设计，避免不必要的浪费。通过合理规划设备摆放位置，我们将提高设备的利用率，减少设备间距，以确保农机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机具项目内部引入共享设施的概念，例如共享会议室、办公区等。通过这种方式，我们可以减少对资源的重复建设，提高资源共享效率，从而减小农机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995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机具项目的总图布置中，我们将不同功能区域进行明确的规划，以最大程度满足农机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430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我们首先关注市场因素，包括潜在客户分布、竞争对手位置、市场需求等。通过深入的市场调研，我们能够更准确地评估选址对于市场开拓和产品销售的影响，确保农机具项目能够在有利的市场环境中蓬勃发展。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农机具项目对环境的影响是综合评价的重要因素之一。我们将详细考虑选址周边的自然环境、生态保护区、水源地等情况，确保农机具项目的建设和运营对环境影响最小化，并符合当地的环保法规标准。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对选址的评价还需充分考虑当地政府的产业政策和法规。我们将详细了解农机具项目所在地的相关政策，确保农机具项目的规划和运营与当地法规相符，降低不必要的法律风险。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考虑到社会稳定性对企业运营的重要性，我们将评估选址地区的社会安全情况、劳工关系、社区反馈等方面，以确保农机具项目的建设和运营不会受到社会稳定性的负面影响。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最后，我们将综合考虑用地成本，包括土地购置费用、土地开发成本等。通过对用地成本的详细评估，我们能够做出更为精确的经济效益分析，为农机具项目的投资决策提供有力支持。</w:t>
      </w:r>
    </w:p>
    <w:p>
      <w:pPr>
        <w:pStyle w:val="Heading1"/>
        <w:ind w:firstLine="560" w:firstLineChars="200"/>
        <w:rPr>
          <w:rFonts w:ascii="仿宋" w:eastAsia="仿宋" w:hAnsi="仿宋" w:cs="仿宋" w:hint="eastAsia"/>
          <w:sz w:val="28"/>
          <w:lang w:eastAsia="zh-CN"/>
        </w:rPr>
      </w:pPr>
      <w:bookmarkStart w:id="16" w:name="_Toc18981"/>
      <w:r>
        <w:rPr>
          <w:rFonts w:ascii="仿宋" w:eastAsia="仿宋" w:hAnsi="仿宋" w:cs="仿宋" w:hint="eastAsia"/>
          <w:sz w:val="28"/>
          <w:lang w:eastAsia="zh-CN"/>
        </w:rPr>
        <w:t>四、农机具项目文档管理</w:t>
      </w:r>
      <w:bookmarkEnd w:id="16"/>
    </w:p>
    <w:p>
      <w:pPr>
        <w:pStyle w:val="Heading2"/>
        <w:rPr>
          <w:rFonts w:ascii="仿宋" w:eastAsia="仿宋" w:hAnsi="仿宋" w:cs="仿宋" w:hint="eastAsia"/>
          <w:lang w:eastAsia="zh-CN"/>
        </w:rPr>
      </w:pPr>
      <w:bookmarkStart w:id="17" w:name="_Toc395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农机具项目高度重视文档的质量和准确性，以支持农机具项目的各项活动和决策。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文档的编制始于农机具项目计划的初期，我们制定了详细的文档编制计划，明确了每个文档的内容、格式和编写责任人。在农机具项目启动阶段，我们首先编制了农机具项目章程，明确定义了农机具项目的目标、范围、风险等关键要素。随后，农机具项目团队根据计划陆续编制了需求文档、设计文档、测试文档等各类文档，确保农机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机具项目管理中的重要环节，旨在确保农机具项目文档符合质量标准和农机具项目需求。在农机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除了内部审查，我们还进行了外部审查，邀请农机具项目相关利益方和专业领域的专家对文档进行独立审查。这有助于获取更全面、客观的反馈，确保农机具项目文档不仅符合内部标准，也满足外部需求。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农机具项目在文档编制与审查方面建立了严格的管理机制，通过规范的流程和多维度的审查，确保农机具项目文档的质量、准确性和可靠性，为农机具项目的顺利推进提供了有力支持。</w:t>
      </w:r>
    </w:p>
    <w:p>
      <w:pPr>
        <w:pStyle w:val="Heading2"/>
        <w:ind w:firstLine="560" w:firstLineChars="200"/>
        <w:rPr>
          <w:rFonts w:ascii="仿宋" w:eastAsia="仿宋" w:hAnsi="仿宋" w:cs="仿宋" w:hint="eastAsia"/>
          <w:sz w:val="28"/>
          <w:lang w:eastAsia="zh-CN"/>
        </w:rPr>
      </w:pPr>
      <w:bookmarkStart w:id="18" w:name="_Toc2589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我们通过多渠道发布文档，包括电子邮件、农机具项目管理平台、内部网站等，以满足不同团队成员的偏好和需求。多渠道发布确保了信息的全面覆盖。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https://d.book118.com/057033145010006032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57F70"/>
    <w:rsid w:val="7B057F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3314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2024-01-15T14:29:00Z</dcterms:created>
  <dcterms:modified xsi:type="dcterms:W3CDTF">2024-01-15T14:29:50Z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EAB0FBCA424B44D684AE0DAD0A06B983_11</vt:lpwstr>
  </property>
  <property fmtid="{D5CDD505-2E9C-101B-9397-08002B2CF9AE}" pid="3" name="KSOProductBuildVer">
    <vt:lpwstr>2052-12.1.0.16120</vt:lpwstr>
  </property>
</Properties>
</file>