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旅游地产项目规划设计纲要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32" w:history="1">
        <w:r>
          <w:rPr>
            <w:rFonts w:ascii="仿宋" w:eastAsia="仿宋" w:hAnsi="仿宋" w:cs="仿宋" w:hint="eastAsia"/>
            <w:lang w:eastAsia="zh-CN"/>
          </w:rPr>
          <w:t>概论</w:t>
        </w:r>
        <w:r>
          <w:tab/>
        </w:r>
        <w:r>
          <w:fldChar w:fldCharType="begin"/>
        </w:r>
        <w:r>
          <w:instrText xml:space="preserve"> PAGEREF _Toc12832 \h </w:instrText>
        </w:r>
        <w:r>
          <w:fldChar w:fldCharType="separate"/>
        </w:r>
        <w:r>
          <w:t>3</w:t>
        </w:r>
        <w:r>
          <w:fldChar w:fldCharType="end"/>
        </w:r>
      </w:hyperlink>
    </w:p>
    <w:p>
      <w:pPr>
        <w:pStyle w:val="TOC1"/>
        <w:tabs>
          <w:tab w:val="right" w:leader="dot" w:pos="8306"/>
        </w:tabs>
      </w:pPr>
      <w:hyperlink w:anchor="_Toc7164" w:history="1">
        <w:r>
          <w:rPr>
            <w:rFonts w:ascii="仿宋" w:eastAsia="仿宋" w:hAnsi="仿宋" w:cs="仿宋" w:hint="eastAsia"/>
            <w:lang w:eastAsia="zh-CN"/>
          </w:rPr>
          <w:t>一、旅游地产项目建设单位说明</w:t>
        </w:r>
        <w:r>
          <w:tab/>
        </w:r>
        <w:r>
          <w:fldChar w:fldCharType="begin"/>
        </w:r>
        <w:r>
          <w:instrText xml:space="preserve"> PAGEREF _Toc7164 \h </w:instrText>
        </w:r>
        <w:r>
          <w:fldChar w:fldCharType="separate"/>
        </w:r>
        <w:r>
          <w:t>3</w:t>
        </w:r>
        <w:r>
          <w:fldChar w:fldCharType="end"/>
        </w:r>
      </w:hyperlink>
    </w:p>
    <w:p>
      <w:pPr>
        <w:pStyle w:val="TOC2"/>
        <w:tabs>
          <w:tab w:val="right" w:leader="dot" w:pos="8306"/>
        </w:tabs>
      </w:pPr>
      <w:hyperlink w:anchor="_Toc25166" w:history="1">
        <w:r>
          <w:rPr>
            <w:rFonts w:ascii="仿宋" w:eastAsia="仿宋" w:hAnsi="仿宋" w:cs="仿宋" w:hint="eastAsia"/>
            <w:lang w:eastAsia="zh-CN"/>
          </w:rPr>
          <w:t>(一)、旅游地产项目承办单位基本情况</w:t>
        </w:r>
        <w:r>
          <w:tab/>
        </w:r>
        <w:r>
          <w:fldChar w:fldCharType="begin"/>
        </w:r>
        <w:r>
          <w:instrText xml:space="preserve"> PAGEREF _Toc25166 \h </w:instrText>
        </w:r>
        <w:r>
          <w:fldChar w:fldCharType="separate"/>
        </w:r>
        <w:r>
          <w:t>3</w:t>
        </w:r>
        <w:r>
          <w:fldChar w:fldCharType="end"/>
        </w:r>
      </w:hyperlink>
    </w:p>
    <w:p>
      <w:pPr>
        <w:pStyle w:val="TOC2"/>
        <w:tabs>
          <w:tab w:val="right" w:leader="dot" w:pos="8306"/>
        </w:tabs>
      </w:pPr>
      <w:hyperlink w:anchor="_Toc29842" w:history="1">
        <w:r>
          <w:rPr>
            <w:rFonts w:ascii="仿宋" w:eastAsia="仿宋" w:hAnsi="仿宋" w:cs="仿宋" w:hint="eastAsia"/>
            <w:lang w:eastAsia="zh-CN"/>
          </w:rPr>
          <w:t>(二)、公司经济效益分析</w:t>
        </w:r>
        <w:r>
          <w:tab/>
        </w:r>
        <w:r>
          <w:fldChar w:fldCharType="begin"/>
        </w:r>
        <w:r>
          <w:instrText xml:space="preserve"> PAGEREF _Toc29842 \h </w:instrText>
        </w:r>
        <w:r>
          <w:fldChar w:fldCharType="separate"/>
        </w:r>
        <w:r>
          <w:t>4</w:t>
        </w:r>
        <w:r>
          <w:fldChar w:fldCharType="end"/>
        </w:r>
      </w:hyperlink>
    </w:p>
    <w:p>
      <w:pPr>
        <w:pStyle w:val="TOC1"/>
        <w:tabs>
          <w:tab w:val="right" w:leader="dot" w:pos="8306"/>
        </w:tabs>
      </w:pPr>
      <w:hyperlink w:anchor="_Toc31563" w:history="1">
        <w:r>
          <w:rPr>
            <w:rFonts w:ascii="仿宋" w:eastAsia="仿宋" w:hAnsi="仿宋" w:cs="仿宋" w:hint="eastAsia"/>
            <w:lang w:eastAsia="zh-CN"/>
          </w:rPr>
          <w:t>二、旅游地产项目文档管理</w:t>
        </w:r>
        <w:r>
          <w:tab/>
        </w:r>
        <w:r>
          <w:fldChar w:fldCharType="begin"/>
        </w:r>
        <w:r>
          <w:instrText xml:space="preserve"> PAGEREF _Toc31563 \h </w:instrText>
        </w:r>
        <w:r>
          <w:fldChar w:fldCharType="separate"/>
        </w:r>
        <w:r>
          <w:t>5</w:t>
        </w:r>
        <w:r>
          <w:fldChar w:fldCharType="end"/>
        </w:r>
      </w:hyperlink>
    </w:p>
    <w:p>
      <w:pPr>
        <w:pStyle w:val="TOC2"/>
        <w:tabs>
          <w:tab w:val="right" w:leader="dot" w:pos="8306"/>
        </w:tabs>
      </w:pPr>
      <w:hyperlink w:anchor="_Toc9990" w:history="1">
        <w:r>
          <w:rPr>
            <w:rFonts w:ascii="仿宋" w:eastAsia="仿宋" w:hAnsi="仿宋" w:cs="仿宋" w:hint="eastAsia"/>
            <w:lang w:eastAsia="zh-CN"/>
          </w:rPr>
          <w:t>(一)、文档编制与审查</w:t>
        </w:r>
        <w:r>
          <w:tab/>
        </w:r>
        <w:r>
          <w:fldChar w:fldCharType="begin"/>
        </w:r>
        <w:r>
          <w:instrText xml:space="preserve"> PAGEREF _Toc9990 \h </w:instrText>
        </w:r>
        <w:r>
          <w:fldChar w:fldCharType="separate"/>
        </w:r>
        <w:r>
          <w:t>5</w:t>
        </w:r>
        <w:r>
          <w:fldChar w:fldCharType="end"/>
        </w:r>
      </w:hyperlink>
    </w:p>
    <w:p>
      <w:pPr>
        <w:pStyle w:val="TOC2"/>
        <w:tabs>
          <w:tab w:val="right" w:leader="dot" w:pos="8306"/>
        </w:tabs>
      </w:pPr>
      <w:hyperlink w:anchor="_Toc15059" w:history="1">
        <w:r>
          <w:rPr>
            <w:rFonts w:ascii="仿宋" w:eastAsia="仿宋" w:hAnsi="仿宋" w:cs="仿宋" w:hint="eastAsia"/>
            <w:lang w:eastAsia="zh-CN"/>
          </w:rPr>
          <w:t>(二)、文档发布与分发</w:t>
        </w:r>
        <w:r>
          <w:tab/>
        </w:r>
        <w:r>
          <w:fldChar w:fldCharType="begin"/>
        </w:r>
        <w:r>
          <w:instrText xml:space="preserve"> PAGEREF _Toc15059 \h </w:instrText>
        </w:r>
        <w:r>
          <w:fldChar w:fldCharType="separate"/>
        </w:r>
        <w:r>
          <w:t>6</w:t>
        </w:r>
        <w:r>
          <w:fldChar w:fldCharType="end"/>
        </w:r>
      </w:hyperlink>
    </w:p>
    <w:p>
      <w:pPr>
        <w:pStyle w:val="TOC2"/>
        <w:tabs>
          <w:tab w:val="right" w:leader="dot" w:pos="8306"/>
        </w:tabs>
      </w:pPr>
      <w:hyperlink w:anchor="_Toc30303" w:history="1">
        <w:r>
          <w:rPr>
            <w:rFonts w:ascii="仿宋" w:eastAsia="仿宋" w:hAnsi="仿宋" w:cs="仿宋" w:hint="eastAsia"/>
            <w:lang w:eastAsia="zh-CN"/>
          </w:rPr>
          <w:t>(三)、文档存档与归档</w:t>
        </w:r>
        <w:r>
          <w:tab/>
        </w:r>
        <w:r>
          <w:fldChar w:fldCharType="begin"/>
        </w:r>
        <w:r>
          <w:instrText xml:space="preserve"> PAGEREF _Toc30303 \h </w:instrText>
        </w:r>
        <w:r>
          <w:fldChar w:fldCharType="separate"/>
        </w:r>
        <w:r>
          <w:t>7</w:t>
        </w:r>
        <w:r>
          <w:fldChar w:fldCharType="end"/>
        </w:r>
      </w:hyperlink>
    </w:p>
    <w:p>
      <w:pPr>
        <w:pStyle w:val="TOC1"/>
        <w:tabs>
          <w:tab w:val="right" w:leader="dot" w:pos="8306"/>
        </w:tabs>
      </w:pPr>
      <w:hyperlink w:anchor="_Toc27404" w:history="1">
        <w:r>
          <w:rPr>
            <w:rFonts w:ascii="仿宋" w:eastAsia="仿宋" w:hAnsi="仿宋" w:cs="仿宋" w:hint="eastAsia"/>
            <w:lang w:eastAsia="zh-CN"/>
          </w:rPr>
          <w:t>三、旅游地产项目绩效评估</w:t>
        </w:r>
        <w:r>
          <w:tab/>
        </w:r>
        <w:r>
          <w:fldChar w:fldCharType="begin"/>
        </w:r>
        <w:r>
          <w:instrText xml:space="preserve"> PAGEREF _Toc27404 \h </w:instrText>
        </w:r>
        <w:r>
          <w:fldChar w:fldCharType="separate"/>
        </w:r>
        <w:r>
          <w:t>8</w:t>
        </w:r>
        <w:r>
          <w:fldChar w:fldCharType="end"/>
        </w:r>
      </w:hyperlink>
    </w:p>
    <w:p>
      <w:pPr>
        <w:pStyle w:val="TOC2"/>
        <w:tabs>
          <w:tab w:val="right" w:leader="dot" w:pos="8306"/>
        </w:tabs>
      </w:pPr>
      <w:hyperlink w:anchor="_Toc12935" w:history="1">
        <w:r>
          <w:rPr>
            <w:rFonts w:ascii="仿宋" w:eastAsia="仿宋" w:hAnsi="仿宋" w:cs="仿宋" w:hint="eastAsia"/>
            <w:lang w:eastAsia="zh-CN"/>
          </w:rPr>
          <w:t>(一)、绩效评估指标</w:t>
        </w:r>
        <w:r>
          <w:tab/>
        </w:r>
        <w:r>
          <w:fldChar w:fldCharType="begin"/>
        </w:r>
        <w:r>
          <w:instrText xml:space="preserve"> PAGEREF _Toc12935 \h </w:instrText>
        </w:r>
        <w:r>
          <w:fldChar w:fldCharType="separate"/>
        </w:r>
        <w:r>
          <w:t>8</w:t>
        </w:r>
        <w:r>
          <w:fldChar w:fldCharType="end"/>
        </w:r>
      </w:hyperlink>
    </w:p>
    <w:p>
      <w:pPr>
        <w:pStyle w:val="TOC2"/>
        <w:tabs>
          <w:tab w:val="right" w:leader="dot" w:pos="8306"/>
        </w:tabs>
      </w:pPr>
      <w:hyperlink w:anchor="_Toc22854" w:history="1">
        <w:r>
          <w:rPr>
            <w:rFonts w:ascii="仿宋" w:eastAsia="仿宋" w:hAnsi="仿宋" w:cs="仿宋" w:hint="eastAsia"/>
            <w:lang w:eastAsia="zh-CN"/>
          </w:rPr>
          <w:t>(二)、绩效评估方法</w:t>
        </w:r>
        <w:r>
          <w:tab/>
        </w:r>
        <w:r>
          <w:fldChar w:fldCharType="begin"/>
        </w:r>
        <w:r>
          <w:instrText xml:space="preserve"> PAGEREF _Toc22854 \h </w:instrText>
        </w:r>
        <w:r>
          <w:fldChar w:fldCharType="separate"/>
        </w:r>
        <w:r>
          <w:t>9</w:t>
        </w:r>
        <w:r>
          <w:fldChar w:fldCharType="end"/>
        </w:r>
      </w:hyperlink>
    </w:p>
    <w:p>
      <w:pPr>
        <w:pStyle w:val="TOC2"/>
        <w:tabs>
          <w:tab w:val="right" w:leader="dot" w:pos="8306"/>
        </w:tabs>
      </w:pPr>
      <w:hyperlink w:anchor="_Toc25701" w:history="1">
        <w:r>
          <w:rPr>
            <w:rFonts w:ascii="仿宋" w:eastAsia="仿宋" w:hAnsi="仿宋" w:cs="仿宋" w:hint="eastAsia"/>
            <w:lang w:eastAsia="zh-CN"/>
          </w:rPr>
          <w:t>(三)、绩效评估周期</w:t>
        </w:r>
        <w:r>
          <w:tab/>
        </w:r>
        <w:r>
          <w:fldChar w:fldCharType="begin"/>
        </w:r>
        <w:r>
          <w:instrText xml:space="preserve"> PAGEREF _Toc25701 \h </w:instrText>
        </w:r>
        <w:r>
          <w:fldChar w:fldCharType="separate"/>
        </w:r>
        <w:r>
          <w:t>10</w:t>
        </w:r>
        <w:r>
          <w:fldChar w:fldCharType="end"/>
        </w:r>
      </w:hyperlink>
    </w:p>
    <w:p>
      <w:pPr>
        <w:pStyle w:val="TOC1"/>
        <w:tabs>
          <w:tab w:val="right" w:leader="dot" w:pos="8306"/>
        </w:tabs>
      </w:pPr>
      <w:hyperlink w:anchor="_Toc8224" w:history="1">
        <w:r>
          <w:rPr>
            <w:rFonts w:ascii="仿宋" w:eastAsia="仿宋" w:hAnsi="仿宋" w:cs="仿宋" w:hint="eastAsia"/>
            <w:lang w:eastAsia="zh-CN"/>
          </w:rPr>
          <w:t>四、旅游地产项目选址可行性分析</w:t>
        </w:r>
        <w:r>
          <w:tab/>
        </w:r>
        <w:r>
          <w:fldChar w:fldCharType="begin"/>
        </w:r>
        <w:r>
          <w:instrText xml:space="preserve"> PAGEREF _Toc8224 \h </w:instrText>
        </w:r>
        <w:r>
          <w:fldChar w:fldCharType="separate"/>
        </w:r>
        <w:r>
          <w:t>11</w:t>
        </w:r>
        <w:r>
          <w:fldChar w:fldCharType="end"/>
        </w:r>
      </w:hyperlink>
    </w:p>
    <w:p>
      <w:pPr>
        <w:pStyle w:val="TOC2"/>
        <w:tabs>
          <w:tab w:val="right" w:leader="dot" w:pos="8306"/>
        </w:tabs>
      </w:pPr>
      <w:hyperlink w:anchor="_Toc1045" w:history="1">
        <w:r>
          <w:rPr>
            <w:rFonts w:ascii="仿宋" w:eastAsia="仿宋" w:hAnsi="仿宋" w:cs="仿宋" w:hint="eastAsia"/>
            <w:lang w:eastAsia="zh-CN"/>
          </w:rPr>
          <w:t>(一)、旅游地产项目选址</w:t>
        </w:r>
        <w:r>
          <w:tab/>
        </w:r>
        <w:r>
          <w:fldChar w:fldCharType="begin"/>
        </w:r>
        <w:r>
          <w:instrText xml:space="preserve"> PAGEREF _Toc1045 \h </w:instrText>
        </w:r>
        <w:r>
          <w:fldChar w:fldCharType="separate"/>
        </w:r>
        <w:r>
          <w:t>11</w:t>
        </w:r>
        <w:r>
          <w:fldChar w:fldCharType="end"/>
        </w:r>
      </w:hyperlink>
    </w:p>
    <w:p>
      <w:pPr>
        <w:pStyle w:val="TOC2"/>
        <w:tabs>
          <w:tab w:val="right" w:leader="dot" w:pos="8306"/>
        </w:tabs>
      </w:pPr>
      <w:hyperlink w:anchor="_Toc18294" w:history="1">
        <w:r>
          <w:rPr>
            <w:rFonts w:ascii="仿宋" w:eastAsia="仿宋" w:hAnsi="仿宋" w:cs="仿宋" w:hint="eastAsia"/>
            <w:lang w:eastAsia="zh-CN"/>
          </w:rPr>
          <w:t>(二)、用地控制指标</w:t>
        </w:r>
        <w:r>
          <w:tab/>
        </w:r>
        <w:r>
          <w:fldChar w:fldCharType="begin"/>
        </w:r>
        <w:r>
          <w:instrText xml:space="preserve"> PAGEREF _Toc18294 \h </w:instrText>
        </w:r>
        <w:r>
          <w:fldChar w:fldCharType="separate"/>
        </w:r>
        <w:r>
          <w:t>11</w:t>
        </w:r>
        <w:r>
          <w:fldChar w:fldCharType="end"/>
        </w:r>
      </w:hyperlink>
    </w:p>
    <w:p>
      <w:pPr>
        <w:pStyle w:val="TOC2"/>
        <w:tabs>
          <w:tab w:val="right" w:leader="dot" w:pos="8306"/>
        </w:tabs>
      </w:pPr>
      <w:hyperlink w:anchor="_Toc20868" w:history="1">
        <w:r>
          <w:rPr>
            <w:rFonts w:ascii="仿宋" w:eastAsia="仿宋" w:hAnsi="仿宋" w:cs="仿宋" w:hint="eastAsia"/>
            <w:lang w:eastAsia="zh-CN"/>
          </w:rPr>
          <w:t>(三)、节约用地措施</w:t>
        </w:r>
        <w:r>
          <w:tab/>
        </w:r>
        <w:r>
          <w:fldChar w:fldCharType="begin"/>
        </w:r>
        <w:r>
          <w:instrText xml:space="preserve"> PAGEREF _Toc20868 \h </w:instrText>
        </w:r>
        <w:r>
          <w:fldChar w:fldCharType="separate"/>
        </w:r>
        <w:r>
          <w:t>13</w:t>
        </w:r>
        <w:r>
          <w:fldChar w:fldCharType="end"/>
        </w:r>
      </w:hyperlink>
    </w:p>
    <w:p>
      <w:pPr>
        <w:pStyle w:val="TOC2"/>
        <w:tabs>
          <w:tab w:val="right" w:leader="dot" w:pos="8306"/>
        </w:tabs>
      </w:pPr>
      <w:hyperlink w:anchor="_Toc4343" w:history="1">
        <w:r>
          <w:rPr>
            <w:rFonts w:ascii="仿宋" w:eastAsia="仿宋" w:hAnsi="仿宋" w:cs="仿宋" w:hint="eastAsia"/>
            <w:lang w:eastAsia="zh-CN"/>
          </w:rPr>
          <w:t>(四)、总图布置方案</w:t>
        </w:r>
        <w:r>
          <w:tab/>
        </w:r>
        <w:r>
          <w:fldChar w:fldCharType="begin"/>
        </w:r>
        <w:r>
          <w:instrText xml:space="preserve"> PAGEREF _Toc4343 \h </w:instrText>
        </w:r>
        <w:r>
          <w:fldChar w:fldCharType="separate"/>
        </w:r>
        <w:r>
          <w:t>14</w:t>
        </w:r>
        <w:r>
          <w:fldChar w:fldCharType="end"/>
        </w:r>
      </w:hyperlink>
    </w:p>
    <w:p>
      <w:pPr>
        <w:pStyle w:val="TOC2"/>
        <w:tabs>
          <w:tab w:val="right" w:leader="dot" w:pos="8306"/>
        </w:tabs>
      </w:pPr>
      <w:hyperlink w:anchor="_Toc27445" w:history="1">
        <w:r>
          <w:rPr>
            <w:rFonts w:ascii="仿宋" w:eastAsia="仿宋" w:hAnsi="仿宋" w:cs="仿宋" w:hint="eastAsia"/>
            <w:lang w:eastAsia="zh-CN"/>
          </w:rPr>
          <w:t>(五)、选址综合评价</w:t>
        </w:r>
        <w:r>
          <w:tab/>
        </w:r>
        <w:r>
          <w:fldChar w:fldCharType="begin"/>
        </w:r>
        <w:r>
          <w:instrText xml:space="preserve"> PAGEREF _Toc27445 \h </w:instrText>
        </w:r>
        <w:r>
          <w:fldChar w:fldCharType="separate"/>
        </w:r>
        <w:r>
          <w:t>15</w:t>
        </w:r>
        <w:r>
          <w:fldChar w:fldCharType="end"/>
        </w:r>
      </w:hyperlink>
    </w:p>
    <w:p>
      <w:pPr>
        <w:pStyle w:val="TOC1"/>
        <w:tabs>
          <w:tab w:val="right" w:leader="dot" w:pos="8306"/>
        </w:tabs>
      </w:pPr>
      <w:hyperlink w:anchor="_Toc15973" w:history="1">
        <w:r>
          <w:rPr>
            <w:rFonts w:ascii="仿宋" w:eastAsia="仿宋" w:hAnsi="仿宋" w:cs="仿宋" w:hint="eastAsia"/>
            <w:lang w:eastAsia="zh-CN"/>
          </w:rPr>
          <w:t>五、旅游地产项目土建工程</w:t>
        </w:r>
        <w:r>
          <w:tab/>
        </w:r>
        <w:r>
          <w:fldChar w:fldCharType="begin"/>
        </w:r>
        <w:r>
          <w:instrText xml:space="preserve"> PAGEREF _Toc15973 \h </w:instrText>
        </w:r>
        <w:r>
          <w:fldChar w:fldCharType="separate"/>
        </w:r>
        <w:r>
          <w:t>16</w:t>
        </w:r>
        <w:r>
          <w:fldChar w:fldCharType="end"/>
        </w:r>
      </w:hyperlink>
    </w:p>
    <w:p>
      <w:pPr>
        <w:pStyle w:val="TOC2"/>
        <w:tabs>
          <w:tab w:val="right" w:leader="dot" w:pos="8306"/>
        </w:tabs>
      </w:pPr>
      <w:hyperlink w:anchor="_Toc23558" w:history="1">
        <w:r>
          <w:rPr>
            <w:rFonts w:ascii="仿宋" w:eastAsia="仿宋" w:hAnsi="仿宋" w:cs="仿宋" w:hint="eastAsia"/>
            <w:lang w:eastAsia="zh-CN"/>
          </w:rPr>
          <w:t>(一)、建筑工程设计原则</w:t>
        </w:r>
        <w:r>
          <w:tab/>
        </w:r>
        <w:r>
          <w:fldChar w:fldCharType="begin"/>
        </w:r>
        <w:r>
          <w:instrText xml:space="preserve"> PAGEREF _Toc23558 \h </w:instrText>
        </w:r>
        <w:r>
          <w:fldChar w:fldCharType="separate"/>
        </w:r>
        <w:r>
          <w:t>16</w:t>
        </w:r>
        <w:r>
          <w:fldChar w:fldCharType="end"/>
        </w:r>
      </w:hyperlink>
    </w:p>
    <w:p>
      <w:pPr>
        <w:pStyle w:val="TOC2"/>
        <w:tabs>
          <w:tab w:val="right" w:leader="dot" w:pos="8306"/>
        </w:tabs>
      </w:pPr>
      <w:hyperlink w:anchor="_Toc18115" w:history="1">
        <w:r>
          <w:rPr>
            <w:rFonts w:ascii="仿宋" w:eastAsia="仿宋" w:hAnsi="仿宋" w:cs="仿宋" w:hint="eastAsia"/>
            <w:lang w:eastAsia="zh-CN"/>
          </w:rPr>
          <w:t>(二)、土建工程设计年限及安全等级</w:t>
        </w:r>
        <w:r>
          <w:tab/>
        </w:r>
        <w:r>
          <w:fldChar w:fldCharType="begin"/>
        </w:r>
        <w:r>
          <w:instrText xml:space="preserve"> PAGEREF _Toc18115 \h </w:instrText>
        </w:r>
        <w:r>
          <w:fldChar w:fldCharType="separate"/>
        </w:r>
        <w:r>
          <w:t>17</w:t>
        </w:r>
        <w:r>
          <w:fldChar w:fldCharType="end"/>
        </w:r>
      </w:hyperlink>
    </w:p>
    <w:p>
      <w:pPr>
        <w:pStyle w:val="TOC2"/>
        <w:tabs>
          <w:tab w:val="right" w:leader="dot" w:pos="8306"/>
        </w:tabs>
      </w:pPr>
      <w:hyperlink w:anchor="_Toc24607" w:history="1">
        <w:r>
          <w:rPr>
            <w:rFonts w:ascii="仿宋" w:eastAsia="仿宋" w:hAnsi="仿宋" w:cs="仿宋" w:hint="eastAsia"/>
            <w:lang w:eastAsia="zh-CN"/>
          </w:rPr>
          <w:t>(三)、建筑工程设计总体要求</w:t>
        </w:r>
        <w:r>
          <w:tab/>
        </w:r>
        <w:r>
          <w:fldChar w:fldCharType="begin"/>
        </w:r>
        <w:r>
          <w:instrText xml:space="preserve"> PAGEREF _Toc24607 \h </w:instrText>
        </w:r>
        <w:r>
          <w:fldChar w:fldCharType="separate"/>
        </w:r>
        <w:r>
          <w:t>19</w:t>
        </w:r>
        <w:r>
          <w:fldChar w:fldCharType="end"/>
        </w:r>
      </w:hyperlink>
    </w:p>
    <w:p>
      <w:pPr>
        <w:pStyle w:val="TOC2"/>
        <w:tabs>
          <w:tab w:val="right" w:leader="dot" w:pos="8306"/>
        </w:tabs>
      </w:pPr>
      <w:hyperlink w:anchor="_Toc23037" w:history="1">
        <w:r>
          <w:rPr>
            <w:rFonts w:ascii="仿宋" w:eastAsia="仿宋" w:hAnsi="仿宋" w:cs="仿宋" w:hint="eastAsia"/>
            <w:lang w:eastAsia="zh-CN"/>
          </w:rPr>
          <w:t>(四)、土建工程建设指标</w:t>
        </w:r>
        <w:r>
          <w:tab/>
        </w:r>
        <w:r>
          <w:fldChar w:fldCharType="begin"/>
        </w:r>
        <w:r>
          <w:instrText xml:space="preserve"> PAGEREF _Toc23037 \h </w:instrText>
        </w:r>
        <w:r>
          <w:fldChar w:fldCharType="separate"/>
        </w:r>
        <w:r>
          <w:t>19</w:t>
        </w:r>
        <w:r>
          <w:fldChar w:fldCharType="end"/>
        </w:r>
      </w:hyperlink>
    </w:p>
    <w:p>
      <w:pPr>
        <w:pStyle w:val="TOC1"/>
        <w:tabs>
          <w:tab w:val="right" w:leader="dot" w:pos="8306"/>
        </w:tabs>
      </w:pPr>
      <w:hyperlink w:anchor="_Toc25217" w:history="1">
        <w:r>
          <w:rPr>
            <w:rFonts w:ascii="仿宋" w:eastAsia="仿宋" w:hAnsi="仿宋" w:cs="仿宋" w:hint="eastAsia"/>
            <w:lang w:eastAsia="zh-CN"/>
          </w:rPr>
          <w:t>六、工艺说明</w:t>
        </w:r>
        <w:r>
          <w:tab/>
        </w:r>
        <w:r>
          <w:fldChar w:fldCharType="begin"/>
        </w:r>
        <w:r>
          <w:instrText xml:space="preserve"> PAGEREF _Toc25217 \h </w:instrText>
        </w:r>
        <w:r>
          <w:fldChar w:fldCharType="separate"/>
        </w:r>
        <w:r>
          <w:t>20</w:t>
        </w:r>
        <w:r>
          <w:fldChar w:fldCharType="end"/>
        </w:r>
      </w:hyperlink>
    </w:p>
    <w:p>
      <w:pPr>
        <w:pStyle w:val="TOC2"/>
        <w:tabs>
          <w:tab w:val="right" w:leader="dot" w:pos="8306"/>
        </w:tabs>
      </w:pPr>
      <w:hyperlink w:anchor="_Toc20176" w:history="1">
        <w:r>
          <w:rPr>
            <w:rFonts w:ascii="仿宋" w:eastAsia="仿宋" w:hAnsi="仿宋" w:cs="仿宋" w:hint="eastAsia"/>
            <w:lang w:eastAsia="zh-CN"/>
          </w:rPr>
          <w:t>(一)、技术管理特点</w:t>
        </w:r>
        <w:r>
          <w:tab/>
        </w:r>
        <w:r>
          <w:fldChar w:fldCharType="begin"/>
        </w:r>
        <w:r>
          <w:instrText xml:space="preserve"> PAGEREF _Toc20176 \h </w:instrText>
        </w:r>
        <w:r>
          <w:fldChar w:fldCharType="separate"/>
        </w:r>
        <w:r>
          <w:t>20</w:t>
        </w:r>
        <w:r>
          <w:fldChar w:fldCharType="end"/>
        </w:r>
      </w:hyperlink>
    </w:p>
    <w:p>
      <w:pPr>
        <w:pStyle w:val="TOC2"/>
        <w:tabs>
          <w:tab w:val="right" w:leader="dot" w:pos="8306"/>
        </w:tabs>
      </w:pPr>
      <w:hyperlink w:anchor="_Toc32706" w:history="1">
        <w:r>
          <w:rPr>
            <w:rFonts w:ascii="仿宋" w:eastAsia="仿宋" w:hAnsi="仿宋" w:cs="仿宋" w:hint="eastAsia"/>
            <w:lang w:eastAsia="zh-CN"/>
          </w:rPr>
          <w:t>(二)、旅游地产项目工艺技术设计方案</w:t>
        </w:r>
        <w:r>
          <w:tab/>
        </w:r>
        <w:r>
          <w:fldChar w:fldCharType="begin"/>
        </w:r>
        <w:r>
          <w:instrText xml:space="preserve"> PAGEREF _Toc32706 \h </w:instrText>
        </w:r>
        <w:r>
          <w:fldChar w:fldCharType="separate"/>
        </w:r>
        <w:r>
          <w:t>21</w:t>
        </w:r>
        <w:r>
          <w:fldChar w:fldCharType="end"/>
        </w:r>
      </w:hyperlink>
    </w:p>
    <w:p>
      <w:pPr>
        <w:pStyle w:val="TOC2"/>
        <w:tabs>
          <w:tab w:val="right" w:leader="dot" w:pos="8306"/>
        </w:tabs>
      </w:pPr>
      <w:hyperlink w:anchor="_Toc13566" w:history="1">
        <w:r>
          <w:rPr>
            <w:rFonts w:ascii="仿宋" w:eastAsia="仿宋" w:hAnsi="仿宋" w:cs="仿宋" w:hint="eastAsia"/>
            <w:lang w:eastAsia="zh-CN"/>
          </w:rPr>
          <w:t>(三)、设备选型方案</w:t>
        </w:r>
        <w:r>
          <w:tab/>
        </w:r>
        <w:r>
          <w:fldChar w:fldCharType="begin"/>
        </w:r>
        <w:r>
          <w:instrText xml:space="preserve"> PAGEREF _Toc13566 \h </w:instrText>
        </w:r>
        <w:r>
          <w:fldChar w:fldCharType="separate"/>
        </w:r>
        <w:r>
          <w:t>22</w:t>
        </w:r>
        <w:r>
          <w:fldChar w:fldCharType="end"/>
        </w:r>
      </w:hyperlink>
    </w:p>
    <w:p>
      <w:pPr>
        <w:pStyle w:val="TOC1"/>
        <w:tabs>
          <w:tab w:val="right" w:leader="dot" w:pos="8306"/>
        </w:tabs>
      </w:pPr>
      <w:hyperlink w:anchor="_Toc32766" w:history="1">
        <w:r>
          <w:rPr>
            <w:rFonts w:ascii="仿宋" w:eastAsia="仿宋" w:hAnsi="仿宋" w:cs="仿宋" w:hint="eastAsia"/>
            <w:lang w:eastAsia="zh-CN"/>
          </w:rPr>
          <w:t>七、旅游地产项目技术管理</w:t>
        </w:r>
        <w:r>
          <w:tab/>
        </w:r>
        <w:r>
          <w:fldChar w:fldCharType="begin"/>
        </w:r>
        <w:r>
          <w:instrText xml:space="preserve"> PAGEREF _Toc32766 \h </w:instrText>
        </w:r>
        <w:r>
          <w:fldChar w:fldCharType="separate"/>
        </w:r>
        <w:r>
          <w:t>23</w:t>
        </w:r>
        <w:r>
          <w:fldChar w:fldCharType="end"/>
        </w:r>
      </w:hyperlink>
    </w:p>
    <w:p>
      <w:pPr>
        <w:pStyle w:val="TOC2"/>
        <w:tabs>
          <w:tab w:val="right" w:leader="dot" w:pos="8306"/>
        </w:tabs>
      </w:pPr>
      <w:hyperlink w:anchor="_Toc22035" w:history="1">
        <w:r>
          <w:rPr>
            <w:rFonts w:ascii="仿宋" w:eastAsia="仿宋" w:hAnsi="仿宋" w:cs="仿宋" w:hint="eastAsia"/>
            <w:lang w:eastAsia="zh-CN"/>
          </w:rPr>
          <w:t>(一)、技术方案选用方向</w:t>
        </w:r>
        <w:r>
          <w:tab/>
        </w:r>
        <w:r>
          <w:fldChar w:fldCharType="begin"/>
        </w:r>
        <w:r>
          <w:instrText xml:space="preserve"> PAGEREF _Toc22035 \h </w:instrText>
        </w:r>
        <w:r>
          <w:fldChar w:fldCharType="separate"/>
        </w:r>
        <w:r>
          <w:t>23</w:t>
        </w:r>
        <w:r>
          <w:fldChar w:fldCharType="end"/>
        </w:r>
      </w:hyperlink>
    </w:p>
    <w:p>
      <w:pPr>
        <w:pStyle w:val="TOC2"/>
        <w:tabs>
          <w:tab w:val="right" w:leader="dot" w:pos="8306"/>
        </w:tabs>
      </w:pPr>
      <w:hyperlink w:anchor="_Toc2312" w:history="1">
        <w:r>
          <w:rPr>
            <w:rFonts w:ascii="仿宋" w:eastAsia="仿宋" w:hAnsi="仿宋" w:cs="仿宋" w:hint="eastAsia"/>
            <w:lang w:eastAsia="zh-CN"/>
          </w:rPr>
          <w:t>(二)、工艺技术方案选用原则</w:t>
        </w:r>
        <w:r>
          <w:tab/>
        </w:r>
        <w:r>
          <w:fldChar w:fldCharType="begin"/>
        </w:r>
        <w:r>
          <w:instrText xml:space="preserve"> PAGEREF _Toc2312 \h </w:instrText>
        </w:r>
        <w:r>
          <w:fldChar w:fldCharType="separate"/>
        </w:r>
        <w:r>
          <w:t>25</w:t>
        </w:r>
        <w:r>
          <w:fldChar w:fldCharType="end"/>
        </w:r>
      </w:hyperlink>
    </w:p>
    <w:p>
      <w:pPr>
        <w:pStyle w:val="TOC2"/>
        <w:tabs>
          <w:tab w:val="right" w:leader="dot" w:pos="8306"/>
        </w:tabs>
      </w:pPr>
      <w:hyperlink w:anchor="_Toc315" w:history="1">
        <w:r>
          <w:rPr>
            <w:rFonts w:ascii="仿宋" w:eastAsia="仿宋" w:hAnsi="仿宋" w:cs="仿宋" w:hint="eastAsia"/>
            <w:lang w:eastAsia="zh-CN"/>
          </w:rPr>
          <w:t>(三)、工艺技术方案要求</w:t>
        </w:r>
        <w:r>
          <w:tab/>
        </w:r>
        <w:r>
          <w:fldChar w:fldCharType="begin"/>
        </w:r>
        <w:r>
          <w:instrText xml:space="preserve"> PAGEREF _Toc315 \h </w:instrText>
        </w:r>
        <w:r>
          <w:fldChar w:fldCharType="separate"/>
        </w:r>
        <w:r>
          <w:t>27</w:t>
        </w:r>
        <w:r>
          <w:fldChar w:fldCharType="end"/>
        </w:r>
      </w:hyperlink>
    </w:p>
    <w:p>
      <w:pPr>
        <w:pStyle w:val="TOC1"/>
        <w:tabs>
          <w:tab w:val="right" w:leader="dot" w:pos="8306"/>
        </w:tabs>
      </w:pPr>
      <w:hyperlink w:anchor="_Toc4954" w:history="1">
        <w:r>
          <w:rPr>
            <w:rFonts w:ascii="仿宋" w:eastAsia="仿宋" w:hAnsi="仿宋" w:cs="仿宋" w:hint="eastAsia"/>
            <w:lang w:eastAsia="zh-CN"/>
          </w:rPr>
          <w:t>八、旅游地产项目经营效益</w:t>
        </w:r>
        <w:r>
          <w:tab/>
        </w:r>
        <w:r>
          <w:fldChar w:fldCharType="begin"/>
        </w:r>
        <w:r>
          <w:instrText xml:space="preserve"> PAGEREF _Toc4954 \h </w:instrText>
        </w:r>
        <w:r>
          <w:fldChar w:fldCharType="separate"/>
        </w:r>
        <w:r>
          <w:t>29</w:t>
        </w:r>
        <w:r>
          <w:fldChar w:fldCharType="end"/>
        </w:r>
      </w:hyperlink>
    </w:p>
    <w:p>
      <w:pPr>
        <w:pStyle w:val="TOC2"/>
        <w:tabs>
          <w:tab w:val="right" w:leader="dot" w:pos="8306"/>
        </w:tabs>
      </w:pPr>
      <w:hyperlink w:anchor="_Toc8965" w:history="1">
        <w:r>
          <w:rPr>
            <w:rFonts w:ascii="仿宋" w:eastAsia="仿宋" w:hAnsi="仿宋" w:cs="仿宋" w:hint="eastAsia"/>
            <w:lang w:eastAsia="zh-CN"/>
          </w:rPr>
          <w:t>(一)、经济评价财务测算</w:t>
        </w:r>
        <w:r>
          <w:tab/>
        </w:r>
        <w:r>
          <w:fldChar w:fldCharType="begin"/>
        </w:r>
        <w:r>
          <w:instrText xml:space="preserve"> PAGEREF _Toc8965 \h </w:instrText>
        </w:r>
        <w:r>
          <w:fldChar w:fldCharType="separate"/>
        </w:r>
        <w:r>
          <w:t>29</w:t>
        </w:r>
        <w:r>
          <w:fldChar w:fldCharType="end"/>
        </w:r>
      </w:hyperlink>
    </w:p>
    <w:p>
      <w:pPr>
        <w:pStyle w:val="TOC2"/>
        <w:tabs>
          <w:tab w:val="right" w:leader="dot" w:pos="8306"/>
        </w:tabs>
      </w:pPr>
      <w:hyperlink w:anchor="_Toc16219" w:history="1">
        <w:r>
          <w:rPr>
            <w:rFonts w:ascii="仿宋" w:eastAsia="仿宋" w:hAnsi="仿宋" w:cs="仿宋" w:hint="eastAsia"/>
            <w:lang w:eastAsia="zh-CN"/>
          </w:rPr>
          <w:t>(二)、旅游地产项目盈利能力分析</w:t>
        </w:r>
        <w:r>
          <w:tab/>
        </w:r>
        <w:r>
          <w:fldChar w:fldCharType="begin"/>
        </w:r>
        <w:r>
          <w:instrText xml:space="preserve"> PAGEREF _Toc16219 \h </w:instrText>
        </w:r>
        <w:r>
          <w:fldChar w:fldCharType="separate"/>
        </w:r>
        <w:r>
          <w:t>31</w:t>
        </w:r>
        <w:r>
          <w:fldChar w:fldCharType="end"/>
        </w:r>
      </w:hyperlink>
    </w:p>
    <w:p>
      <w:pPr>
        <w:pStyle w:val="TOC1"/>
        <w:tabs>
          <w:tab w:val="right" w:leader="dot" w:pos="8306"/>
        </w:tabs>
      </w:pPr>
      <w:hyperlink w:anchor="_Toc28678" w:history="1">
        <w:r>
          <w:rPr>
            <w:rFonts w:ascii="仿宋" w:eastAsia="仿宋" w:hAnsi="仿宋" w:cs="仿宋" w:hint="eastAsia"/>
            <w:lang w:eastAsia="zh-CN"/>
          </w:rPr>
          <w:t>九、旅游地产项目计划安排</w:t>
        </w:r>
        <w:r>
          <w:tab/>
        </w:r>
        <w:r>
          <w:fldChar w:fldCharType="begin"/>
        </w:r>
        <w:r>
          <w:instrText xml:space="preserve"> PAGEREF _Toc28678 \h </w:instrText>
        </w:r>
        <w:r>
          <w:fldChar w:fldCharType="separate"/>
        </w:r>
        <w:r>
          <w:t>31</w:t>
        </w:r>
        <w:r>
          <w:fldChar w:fldCharType="end"/>
        </w:r>
      </w:hyperlink>
    </w:p>
    <w:p>
      <w:pPr>
        <w:pStyle w:val="TOC2"/>
        <w:tabs>
          <w:tab w:val="right" w:leader="dot" w:pos="8306"/>
        </w:tabs>
      </w:pPr>
      <w:hyperlink w:anchor="_Toc21997" w:history="1">
        <w:r>
          <w:rPr>
            <w:rFonts w:ascii="仿宋" w:eastAsia="仿宋" w:hAnsi="仿宋" w:cs="仿宋" w:hint="eastAsia"/>
            <w:lang w:eastAsia="zh-CN"/>
          </w:rPr>
          <w:t>(一)、建设周期</w:t>
        </w:r>
        <w:r>
          <w:tab/>
        </w:r>
        <w:r>
          <w:fldChar w:fldCharType="begin"/>
        </w:r>
        <w:r>
          <w:instrText xml:space="preserve"> PAGEREF _Toc21997 \h </w:instrText>
        </w:r>
        <w:r>
          <w:fldChar w:fldCharType="separate"/>
        </w:r>
        <w:r>
          <w:t>31</w:t>
        </w:r>
        <w:r>
          <w:fldChar w:fldCharType="end"/>
        </w:r>
      </w:hyperlink>
    </w:p>
    <w:p>
      <w:pPr>
        <w:pStyle w:val="TOC2"/>
        <w:tabs>
          <w:tab w:val="right" w:leader="dot" w:pos="8306"/>
        </w:tabs>
      </w:pPr>
      <w:hyperlink w:anchor="_Toc25010" w:history="1">
        <w:r>
          <w:rPr>
            <w:rFonts w:ascii="仿宋" w:eastAsia="仿宋" w:hAnsi="仿宋" w:cs="仿宋" w:hint="eastAsia"/>
            <w:lang w:eastAsia="zh-CN"/>
          </w:rPr>
          <w:t>(二)、建设进度</w:t>
        </w:r>
        <w:r>
          <w:tab/>
        </w:r>
        <w:r>
          <w:fldChar w:fldCharType="begin"/>
        </w:r>
        <w:r>
          <w:instrText xml:space="preserve"> PAGEREF _Toc25010 \h </w:instrText>
        </w:r>
        <w:r>
          <w:fldChar w:fldCharType="separate"/>
        </w:r>
        <w:r>
          <w:t>32</w:t>
        </w:r>
        <w:r>
          <w:fldChar w:fldCharType="end"/>
        </w:r>
      </w:hyperlink>
    </w:p>
    <w:p>
      <w:pPr>
        <w:pStyle w:val="TOC2"/>
        <w:tabs>
          <w:tab w:val="right" w:leader="dot" w:pos="8306"/>
        </w:tabs>
      </w:pPr>
      <w:hyperlink w:anchor="_Toc22120" w:history="1">
        <w:r>
          <w:rPr>
            <w:rFonts w:ascii="仿宋" w:eastAsia="仿宋" w:hAnsi="仿宋" w:cs="仿宋" w:hint="eastAsia"/>
            <w:lang w:eastAsia="zh-CN"/>
          </w:rPr>
          <w:t>(三)、进度安排注意事项</w:t>
        </w:r>
        <w:r>
          <w:tab/>
        </w:r>
        <w:r>
          <w:fldChar w:fldCharType="begin"/>
        </w:r>
        <w:r>
          <w:instrText xml:space="preserve"> PAGEREF _Toc22120 \h </w:instrText>
        </w:r>
        <w:r>
          <w:fldChar w:fldCharType="separate"/>
        </w:r>
        <w:r>
          <w:t>33</w:t>
        </w:r>
        <w:r>
          <w:fldChar w:fldCharType="end"/>
        </w:r>
      </w:hyperlink>
    </w:p>
    <w:p>
      <w:pPr>
        <w:pStyle w:val="TOC2"/>
        <w:tabs>
          <w:tab w:val="right" w:leader="dot" w:pos="8306"/>
        </w:tabs>
      </w:pPr>
      <w:hyperlink w:anchor="_Toc32489" w:history="1">
        <w:r>
          <w:rPr>
            <w:rFonts w:ascii="仿宋" w:eastAsia="仿宋" w:hAnsi="仿宋" w:cs="仿宋" w:hint="eastAsia"/>
            <w:lang w:eastAsia="zh-CN"/>
          </w:rPr>
          <w:t>(四)、人力资源配置</w:t>
        </w:r>
        <w:r>
          <w:tab/>
        </w:r>
        <w:r>
          <w:fldChar w:fldCharType="begin"/>
        </w:r>
        <w:r>
          <w:instrText xml:space="preserve"> PAGEREF _Toc32489 \h </w:instrText>
        </w:r>
        <w:r>
          <w:fldChar w:fldCharType="separate"/>
        </w:r>
        <w:r>
          <w:t>35</w:t>
        </w:r>
        <w:r>
          <w:fldChar w:fldCharType="end"/>
        </w:r>
      </w:hyperlink>
    </w:p>
    <w:p>
      <w:pPr>
        <w:pStyle w:val="TOC1"/>
        <w:tabs>
          <w:tab w:val="right" w:leader="dot" w:pos="8306"/>
        </w:tabs>
      </w:pPr>
      <w:hyperlink w:anchor="_Toc17770" w:history="1">
        <w:r>
          <w:rPr>
            <w:rFonts w:ascii="仿宋" w:eastAsia="仿宋" w:hAnsi="仿宋" w:cs="仿宋" w:hint="eastAsia"/>
            <w:lang w:eastAsia="zh-CN"/>
          </w:rPr>
          <w:t>十、旅游地产项目财务管理</w:t>
        </w:r>
        <w:r>
          <w:tab/>
        </w:r>
        <w:r>
          <w:fldChar w:fldCharType="begin"/>
        </w:r>
        <w:r>
          <w:instrText xml:space="preserve"> PAGEREF _Toc17770 \h </w:instrText>
        </w:r>
        <w:r>
          <w:fldChar w:fldCharType="separate"/>
        </w:r>
        <w:r>
          <w:t>36</w:t>
        </w:r>
        <w:r>
          <w:fldChar w:fldCharType="end"/>
        </w:r>
      </w:hyperlink>
    </w:p>
    <w:p>
      <w:pPr>
        <w:pStyle w:val="TOC2"/>
        <w:tabs>
          <w:tab w:val="right" w:leader="dot" w:pos="8306"/>
        </w:tabs>
      </w:pPr>
      <w:hyperlink w:anchor="_Toc30220" w:history="1">
        <w:r>
          <w:rPr>
            <w:rFonts w:ascii="仿宋" w:eastAsia="仿宋" w:hAnsi="仿宋" w:cs="仿宋" w:hint="eastAsia"/>
            <w:lang w:eastAsia="zh-CN"/>
          </w:rPr>
          <w:t>(一)、资金需求大</w:t>
        </w:r>
        <w:r>
          <w:tab/>
        </w:r>
        <w:r>
          <w:fldChar w:fldCharType="begin"/>
        </w:r>
        <w:r>
          <w:instrText xml:space="preserve"> PAGEREF _Toc30220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35" w:history="1">
        <w:r>
          <w:rPr>
            <w:rFonts w:ascii="仿宋" w:eastAsia="仿宋" w:hAnsi="仿宋" w:cs="仿宋" w:hint="eastAsia"/>
            <w:lang w:eastAsia="zh-CN"/>
          </w:rPr>
          <w:t>(二)、研发周期长</w:t>
        </w:r>
        <w:r>
          <w:tab/>
        </w:r>
        <w:r>
          <w:fldChar w:fldCharType="begin"/>
        </w:r>
        <w:r>
          <w:instrText xml:space="preserve"> PAGEREF _Toc19235 \h </w:instrText>
        </w:r>
        <w:r>
          <w:fldChar w:fldCharType="separate"/>
        </w:r>
        <w:r>
          <w:t>37</w:t>
        </w:r>
        <w:r>
          <w:fldChar w:fldCharType="end"/>
        </w:r>
      </w:hyperlink>
    </w:p>
    <w:p>
      <w:pPr>
        <w:pStyle w:val="TOC2"/>
        <w:tabs>
          <w:tab w:val="right" w:leader="dot" w:pos="8306"/>
        </w:tabs>
      </w:pPr>
      <w:hyperlink w:anchor="_Toc31895" w:history="1">
        <w:r>
          <w:rPr>
            <w:rFonts w:ascii="仿宋" w:eastAsia="仿宋" w:hAnsi="仿宋" w:cs="仿宋" w:hint="eastAsia"/>
            <w:lang w:eastAsia="zh-CN"/>
          </w:rPr>
          <w:t>(三)、市场风险大</w:t>
        </w:r>
        <w:r>
          <w:tab/>
        </w:r>
        <w:r>
          <w:fldChar w:fldCharType="begin"/>
        </w:r>
        <w:r>
          <w:instrText xml:space="preserve"> PAGEREF _Toc31895 \h </w:instrText>
        </w:r>
        <w:r>
          <w:fldChar w:fldCharType="separate"/>
        </w:r>
        <w:r>
          <w:t>38</w:t>
        </w:r>
        <w:r>
          <w:fldChar w:fldCharType="end"/>
        </w:r>
      </w:hyperlink>
    </w:p>
    <w:p>
      <w:pPr>
        <w:pStyle w:val="TOC2"/>
        <w:tabs>
          <w:tab w:val="right" w:leader="dot" w:pos="8306"/>
        </w:tabs>
      </w:pPr>
      <w:hyperlink w:anchor="_Toc25862" w:history="1">
        <w:r>
          <w:rPr>
            <w:rFonts w:ascii="仿宋" w:eastAsia="仿宋" w:hAnsi="仿宋" w:cs="仿宋" w:hint="eastAsia"/>
            <w:lang w:eastAsia="zh-CN"/>
          </w:rPr>
          <w:t>(四)、利润率高</w:t>
        </w:r>
        <w:r>
          <w:tab/>
        </w:r>
        <w:r>
          <w:fldChar w:fldCharType="begin"/>
        </w:r>
        <w:r>
          <w:instrText xml:space="preserve"> PAGEREF _Toc25862 \h </w:instrText>
        </w:r>
        <w:r>
          <w:fldChar w:fldCharType="separate"/>
        </w:r>
        <w:r>
          <w:t>41</w:t>
        </w:r>
        <w:r>
          <w:fldChar w:fldCharType="end"/>
        </w:r>
      </w:hyperlink>
    </w:p>
    <w:p>
      <w:pPr>
        <w:pStyle w:val="TOC1"/>
        <w:tabs>
          <w:tab w:val="right" w:leader="dot" w:pos="8306"/>
        </w:tabs>
      </w:pPr>
      <w:hyperlink w:anchor="_Toc18566" w:history="1">
        <w:r>
          <w:rPr>
            <w:rFonts w:ascii="仿宋" w:eastAsia="仿宋" w:hAnsi="仿宋" w:cs="仿宋" w:hint="eastAsia"/>
            <w:lang w:eastAsia="zh-CN"/>
          </w:rPr>
          <w:t>十一、旅游地产项目风险管理</w:t>
        </w:r>
        <w:r>
          <w:tab/>
        </w:r>
        <w:r>
          <w:fldChar w:fldCharType="begin"/>
        </w:r>
        <w:r>
          <w:instrText xml:space="preserve"> PAGEREF _Toc18566 \h </w:instrText>
        </w:r>
        <w:r>
          <w:fldChar w:fldCharType="separate"/>
        </w:r>
        <w:r>
          <w:t>43</w:t>
        </w:r>
        <w:r>
          <w:fldChar w:fldCharType="end"/>
        </w:r>
      </w:hyperlink>
    </w:p>
    <w:p>
      <w:pPr>
        <w:pStyle w:val="TOC2"/>
        <w:tabs>
          <w:tab w:val="right" w:leader="dot" w:pos="8306"/>
        </w:tabs>
      </w:pPr>
      <w:hyperlink w:anchor="_Toc19979" w:history="1">
        <w:r>
          <w:rPr>
            <w:rFonts w:ascii="仿宋" w:eastAsia="仿宋" w:hAnsi="仿宋" w:cs="仿宋" w:hint="eastAsia"/>
            <w:lang w:eastAsia="zh-CN"/>
          </w:rPr>
          <w:t>(一)、风险识别与评估</w:t>
        </w:r>
        <w:r>
          <w:tab/>
        </w:r>
        <w:r>
          <w:fldChar w:fldCharType="begin"/>
        </w:r>
        <w:r>
          <w:instrText xml:space="preserve"> PAGEREF _Toc19979 \h </w:instrText>
        </w:r>
        <w:r>
          <w:fldChar w:fldCharType="separate"/>
        </w:r>
        <w:r>
          <w:t>43</w:t>
        </w:r>
        <w:r>
          <w:fldChar w:fldCharType="end"/>
        </w:r>
      </w:hyperlink>
    </w:p>
    <w:p>
      <w:pPr>
        <w:pStyle w:val="TOC2"/>
        <w:tabs>
          <w:tab w:val="right" w:leader="dot" w:pos="8306"/>
        </w:tabs>
      </w:pPr>
      <w:hyperlink w:anchor="_Toc23073" w:history="1">
        <w:r>
          <w:rPr>
            <w:rFonts w:ascii="仿宋" w:eastAsia="仿宋" w:hAnsi="仿宋" w:cs="仿宋" w:hint="eastAsia"/>
            <w:lang w:eastAsia="zh-CN"/>
          </w:rPr>
          <w:t>(二)、风险应对策略</w:t>
        </w:r>
        <w:r>
          <w:tab/>
        </w:r>
        <w:r>
          <w:fldChar w:fldCharType="begin"/>
        </w:r>
        <w:r>
          <w:instrText xml:space="preserve"> PAGEREF _Toc23073 \h </w:instrText>
        </w:r>
        <w:r>
          <w:fldChar w:fldCharType="separate"/>
        </w:r>
        <w:r>
          <w:t>44</w:t>
        </w:r>
        <w:r>
          <w:fldChar w:fldCharType="end"/>
        </w:r>
      </w:hyperlink>
    </w:p>
    <w:p>
      <w:pPr>
        <w:pStyle w:val="TOC2"/>
        <w:tabs>
          <w:tab w:val="right" w:leader="dot" w:pos="8306"/>
        </w:tabs>
      </w:pPr>
      <w:hyperlink w:anchor="_Toc6621" w:history="1">
        <w:r>
          <w:rPr>
            <w:rFonts w:ascii="仿宋" w:eastAsia="仿宋" w:hAnsi="仿宋" w:cs="仿宋" w:hint="eastAsia"/>
            <w:lang w:eastAsia="zh-CN"/>
          </w:rPr>
          <w:t>(三)、风险监控与控制</w:t>
        </w:r>
        <w:r>
          <w:tab/>
        </w:r>
        <w:r>
          <w:fldChar w:fldCharType="begin"/>
        </w:r>
        <w:r>
          <w:instrText xml:space="preserve"> PAGEREF _Toc6621 \h </w:instrText>
        </w:r>
        <w:r>
          <w:fldChar w:fldCharType="separate"/>
        </w:r>
        <w:r>
          <w:t>46</w:t>
        </w:r>
        <w:r>
          <w:fldChar w:fldCharType="end"/>
        </w:r>
      </w:hyperlink>
    </w:p>
    <w:p>
      <w:pPr>
        <w:pStyle w:val="TOC1"/>
        <w:tabs>
          <w:tab w:val="right" w:leader="dot" w:pos="8306"/>
        </w:tabs>
      </w:pPr>
      <w:hyperlink w:anchor="_Toc16606" w:history="1">
        <w:r>
          <w:rPr>
            <w:rFonts w:ascii="仿宋" w:eastAsia="仿宋" w:hAnsi="仿宋" w:cs="仿宋" w:hint="eastAsia"/>
            <w:lang w:eastAsia="zh-CN"/>
          </w:rPr>
          <w:t>十二、旅游地产项目人力资源管理</w:t>
        </w:r>
        <w:r>
          <w:tab/>
        </w:r>
        <w:r>
          <w:fldChar w:fldCharType="begin"/>
        </w:r>
        <w:r>
          <w:instrText xml:space="preserve"> PAGEREF _Toc16606 \h </w:instrText>
        </w:r>
        <w:r>
          <w:fldChar w:fldCharType="separate"/>
        </w:r>
        <w:r>
          <w:t>47</w:t>
        </w:r>
        <w:r>
          <w:fldChar w:fldCharType="end"/>
        </w:r>
      </w:hyperlink>
    </w:p>
    <w:p>
      <w:pPr>
        <w:pStyle w:val="TOC2"/>
        <w:tabs>
          <w:tab w:val="right" w:leader="dot" w:pos="8306"/>
        </w:tabs>
      </w:pPr>
      <w:hyperlink w:anchor="_Toc8879" w:history="1">
        <w:r>
          <w:rPr>
            <w:rFonts w:ascii="仿宋" w:eastAsia="仿宋" w:hAnsi="仿宋" w:cs="仿宋" w:hint="eastAsia"/>
            <w:lang w:eastAsia="zh-CN"/>
          </w:rPr>
          <w:t>(一)、建立健全的预算管理制度</w:t>
        </w:r>
        <w:r>
          <w:tab/>
        </w:r>
        <w:r>
          <w:fldChar w:fldCharType="begin"/>
        </w:r>
        <w:r>
          <w:instrText xml:space="preserve"> PAGEREF _Toc8879 \h </w:instrText>
        </w:r>
        <w:r>
          <w:fldChar w:fldCharType="separate"/>
        </w:r>
        <w:r>
          <w:t>47</w:t>
        </w:r>
        <w:r>
          <w:fldChar w:fldCharType="end"/>
        </w:r>
      </w:hyperlink>
    </w:p>
    <w:p>
      <w:pPr>
        <w:pStyle w:val="TOC2"/>
        <w:tabs>
          <w:tab w:val="right" w:leader="dot" w:pos="8306"/>
        </w:tabs>
      </w:pPr>
      <w:hyperlink w:anchor="_Toc7277" w:history="1">
        <w:r>
          <w:rPr>
            <w:rFonts w:ascii="仿宋" w:eastAsia="仿宋" w:hAnsi="仿宋" w:cs="仿宋" w:hint="eastAsia"/>
            <w:lang w:eastAsia="zh-CN"/>
          </w:rPr>
          <w:t>(二)、加强资金流动监控</w:t>
        </w:r>
        <w:r>
          <w:tab/>
        </w:r>
        <w:r>
          <w:fldChar w:fldCharType="begin"/>
        </w:r>
        <w:r>
          <w:instrText xml:space="preserve"> PAGEREF _Toc7277 \h </w:instrText>
        </w:r>
        <w:r>
          <w:fldChar w:fldCharType="separate"/>
        </w:r>
        <w:r>
          <w:t>48</w:t>
        </w:r>
        <w:r>
          <w:fldChar w:fldCharType="end"/>
        </w:r>
      </w:hyperlink>
    </w:p>
    <w:p>
      <w:pPr>
        <w:pStyle w:val="TOC2"/>
        <w:tabs>
          <w:tab w:val="right" w:leader="dot" w:pos="8306"/>
        </w:tabs>
      </w:pPr>
      <w:hyperlink w:anchor="_Toc9873" w:history="1">
        <w:r>
          <w:rPr>
            <w:rFonts w:ascii="仿宋" w:eastAsia="仿宋" w:hAnsi="仿宋" w:cs="仿宋" w:hint="eastAsia"/>
            <w:lang w:eastAsia="zh-CN"/>
          </w:rPr>
          <w:t>(三)、制定完善的风险控制机制</w:t>
        </w:r>
        <w:r>
          <w:tab/>
        </w:r>
        <w:r>
          <w:fldChar w:fldCharType="begin"/>
        </w:r>
        <w:r>
          <w:instrText xml:space="preserve"> PAGEREF _Toc9873 \h </w:instrText>
        </w:r>
        <w:r>
          <w:fldChar w:fldCharType="separate"/>
        </w:r>
        <w:r>
          <w:t>49</w:t>
        </w:r>
        <w:r>
          <w:fldChar w:fldCharType="end"/>
        </w:r>
      </w:hyperlink>
    </w:p>
    <w:p>
      <w:pPr>
        <w:pStyle w:val="TOC2"/>
        <w:tabs>
          <w:tab w:val="right" w:leader="dot" w:pos="8306"/>
        </w:tabs>
      </w:pPr>
      <w:hyperlink w:anchor="_Toc25402" w:history="1">
        <w:r>
          <w:rPr>
            <w:rFonts w:ascii="仿宋" w:eastAsia="仿宋" w:hAnsi="仿宋" w:cs="仿宋" w:hint="eastAsia"/>
            <w:lang w:eastAsia="zh-CN"/>
          </w:rPr>
          <w:t>(四)、优化成本管理</w:t>
        </w:r>
        <w:r>
          <w:tab/>
        </w:r>
        <w:r>
          <w:fldChar w:fldCharType="begin"/>
        </w:r>
        <w:r>
          <w:instrText xml:space="preserve"> PAGEREF _Toc25402 \h </w:instrText>
        </w:r>
        <w:r>
          <w:fldChar w:fldCharType="separate"/>
        </w:r>
        <w:r>
          <w:t>51</w:t>
        </w:r>
        <w:r>
          <w:fldChar w:fldCharType="end"/>
        </w:r>
      </w:hyperlink>
    </w:p>
    <w:p>
      <w:pPr>
        <w:pStyle w:val="TOC1"/>
        <w:tabs>
          <w:tab w:val="right" w:leader="dot" w:pos="8306"/>
        </w:tabs>
      </w:pPr>
      <w:hyperlink w:anchor="_Toc6257" w:history="1">
        <w:r>
          <w:rPr>
            <w:rFonts w:ascii="仿宋" w:eastAsia="仿宋" w:hAnsi="仿宋" w:cs="仿宋" w:hint="eastAsia"/>
            <w:lang w:eastAsia="zh-CN"/>
          </w:rPr>
          <w:t>十三、供应链管理</w:t>
        </w:r>
        <w:r>
          <w:tab/>
        </w:r>
        <w:r>
          <w:fldChar w:fldCharType="begin"/>
        </w:r>
        <w:r>
          <w:instrText xml:space="preserve"> PAGEREF _Toc6257 \h </w:instrText>
        </w:r>
        <w:r>
          <w:fldChar w:fldCharType="separate"/>
        </w:r>
        <w:r>
          <w:t>52</w:t>
        </w:r>
        <w:r>
          <w:fldChar w:fldCharType="end"/>
        </w:r>
      </w:hyperlink>
    </w:p>
    <w:p>
      <w:pPr>
        <w:pStyle w:val="TOC2"/>
        <w:tabs>
          <w:tab w:val="right" w:leader="dot" w:pos="8306"/>
        </w:tabs>
      </w:pPr>
      <w:hyperlink w:anchor="_Toc485" w:history="1">
        <w:r>
          <w:rPr>
            <w:rFonts w:ascii="仿宋" w:eastAsia="仿宋" w:hAnsi="仿宋" w:cs="仿宋" w:hint="eastAsia"/>
            <w:lang w:eastAsia="zh-CN"/>
          </w:rPr>
          <w:t>(一)、供应链战略规划</w:t>
        </w:r>
        <w:r>
          <w:tab/>
        </w:r>
        <w:r>
          <w:fldChar w:fldCharType="begin"/>
        </w:r>
        <w:r>
          <w:instrText xml:space="preserve"> PAGEREF _Toc485 \h </w:instrText>
        </w:r>
        <w:r>
          <w:fldChar w:fldCharType="separate"/>
        </w:r>
        <w:r>
          <w:t>52</w:t>
        </w:r>
        <w:r>
          <w:fldChar w:fldCharType="end"/>
        </w:r>
      </w:hyperlink>
    </w:p>
    <w:p>
      <w:pPr>
        <w:pStyle w:val="TOC2"/>
        <w:tabs>
          <w:tab w:val="right" w:leader="dot" w:pos="8306"/>
        </w:tabs>
      </w:pPr>
      <w:hyperlink w:anchor="_Toc2612" w:history="1">
        <w:r>
          <w:rPr>
            <w:rFonts w:ascii="仿宋" w:eastAsia="仿宋" w:hAnsi="仿宋" w:cs="仿宋" w:hint="eastAsia"/>
            <w:lang w:eastAsia="zh-CN"/>
          </w:rPr>
          <w:t>(二)、供应商选择与合作</w:t>
        </w:r>
        <w:r>
          <w:tab/>
        </w:r>
        <w:r>
          <w:fldChar w:fldCharType="begin"/>
        </w:r>
        <w:r>
          <w:instrText xml:space="preserve"> PAGEREF _Toc2612 \h </w:instrText>
        </w:r>
        <w:r>
          <w:fldChar w:fldCharType="separate"/>
        </w:r>
        <w:r>
          <w:t>54</w:t>
        </w:r>
        <w:r>
          <w:fldChar w:fldCharType="end"/>
        </w:r>
      </w:hyperlink>
    </w:p>
    <w:p>
      <w:pPr>
        <w:pStyle w:val="TOC2"/>
        <w:tabs>
          <w:tab w:val="right" w:leader="dot" w:pos="8306"/>
        </w:tabs>
      </w:pPr>
      <w:hyperlink w:anchor="_Toc17271" w:history="1">
        <w:r>
          <w:rPr>
            <w:rFonts w:ascii="仿宋" w:eastAsia="仿宋" w:hAnsi="仿宋" w:cs="仿宋" w:hint="eastAsia"/>
            <w:lang w:eastAsia="zh-CN"/>
          </w:rPr>
          <w:t>(三)、物流与库存管理</w:t>
        </w:r>
        <w:r>
          <w:tab/>
        </w:r>
        <w:r>
          <w:fldChar w:fldCharType="begin"/>
        </w:r>
        <w:r>
          <w:instrText xml:space="preserve"> PAGEREF _Toc17271 \h </w:instrText>
        </w:r>
        <w:r>
          <w:fldChar w:fldCharType="separate"/>
        </w:r>
        <w:r>
          <w:t>55</w:t>
        </w:r>
        <w:r>
          <w:fldChar w:fldCharType="end"/>
        </w:r>
      </w:hyperlink>
    </w:p>
    <w:p>
      <w:pPr>
        <w:pStyle w:val="TOC1"/>
        <w:tabs>
          <w:tab w:val="right" w:leader="dot" w:pos="8306"/>
        </w:tabs>
      </w:pPr>
      <w:hyperlink w:anchor="_Toc138" w:history="1">
        <w:r>
          <w:rPr>
            <w:rFonts w:ascii="仿宋" w:eastAsia="仿宋" w:hAnsi="仿宋" w:cs="仿宋" w:hint="eastAsia"/>
            <w:lang w:eastAsia="zh-CN"/>
          </w:rPr>
          <w:t>十四、旅游地产项目工程方案分析</w:t>
        </w:r>
        <w:r>
          <w:tab/>
        </w:r>
        <w:r>
          <w:fldChar w:fldCharType="begin"/>
        </w:r>
        <w:r>
          <w:instrText xml:space="preserve"> PAGEREF _Toc138 \h </w:instrText>
        </w:r>
        <w:r>
          <w:fldChar w:fldCharType="separate"/>
        </w:r>
        <w:r>
          <w:t>56</w:t>
        </w:r>
        <w:r>
          <w:fldChar w:fldCharType="end"/>
        </w:r>
      </w:hyperlink>
    </w:p>
    <w:p>
      <w:pPr>
        <w:pStyle w:val="TOC2"/>
        <w:tabs>
          <w:tab w:val="right" w:leader="dot" w:pos="8306"/>
        </w:tabs>
      </w:pPr>
      <w:hyperlink w:anchor="_Toc12396" w:history="1">
        <w:r>
          <w:rPr>
            <w:rFonts w:ascii="仿宋" w:eastAsia="仿宋" w:hAnsi="仿宋" w:cs="仿宋" w:hint="eastAsia"/>
            <w:lang w:eastAsia="zh-CN"/>
          </w:rPr>
          <w:t>(一)、建筑工程设计原则</w:t>
        </w:r>
        <w:r>
          <w:tab/>
        </w:r>
        <w:r>
          <w:fldChar w:fldCharType="begin"/>
        </w:r>
        <w:r>
          <w:instrText xml:space="preserve"> PAGEREF _Toc12396 \h </w:instrText>
        </w:r>
        <w:r>
          <w:fldChar w:fldCharType="separate"/>
        </w:r>
        <w:r>
          <w:t>56</w:t>
        </w:r>
        <w:r>
          <w:fldChar w:fldCharType="end"/>
        </w:r>
      </w:hyperlink>
    </w:p>
    <w:p>
      <w:pPr>
        <w:pStyle w:val="TOC2"/>
        <w:tabs>
          <w:tab w:val="right" w:leader="dot" w:pos="8306"/>
        </w:tabs>
      </w:pPr>
      <w:hyperlink w:anchor="_Toc18024" w:history="1">
        <w:r>
          <w:rPr>
            <w:rFonts w:ascii="仿宋" w:eastAsia="仿宋" w:hAnsi="仿宋" w:cs="仿宋" w:hint="eastAsia"/>
            <w:lang w:eastAsia="zh-CN"/>
          </w:rPr>
          <w:t>(二)、土建工程建设指标</w:t>
        </w:r>
        <w:r>
          <w:tab/>
        </w:r>
        <w:r>
          <w:fldChar w:fldCharType="begin"/>
        </w:r>
        <w:r>
          <w:instrText xml:space="preserve"> PAGEREF _Toc18024 \h </w:instrText>
        </w:r>
        <w:r>
          <w:fldChar w:fldCharType="separate"/>
        </w:r>
        <w:r>
          <w:t>59</w:t>
        </w:r>
        <w:r>
          <w:fldChar w:fldCharType="end"/>
        </w:r>
      </w:hyperlink>
    </w:p>
    <w:p>
      <w:pPr>
        <w:pStyle w:val="TOC1"/>
        <w:tabs>
          <w:tab w:val="right" w:leader="dot" w:pos="8306"/>
        </w:tabs>
      </w:pPr>
      <w:hyperlink w:anchor="_Toc17086" w:history="1">
        <w:r>
          <w:rPr>
            <w:rFonts w:ascii="仿宋" w:eastAsia="仿宋" w:hAnsi="仿宋" w:cs="仿宋" w:hint="eastAsia"/>
            <w:lang w:eastAsia="zh-CN"/>
          </w:rPr>
          <w:t>十五、质量管理体系</w:t>
        </w:r>
        <w:r>
          <w:tab/>
        </w:r>
        <w:r>
          <w:fldChar w:fldCharType="begin"/>
        </w:r>
        <w:r>
          <w:instrText xml:space="preserve"> PAGEREF _Toc17086 \h </w:instrText>
        </w:r>
        <w:r>
          <w:fldChar w:fldCharType="separate"/>
        </w:r>
        <w:r>
          <w:t>61</w:t>
        </w:r>
        <w:r>
          <w:fldChar w:fldCharType="end"/>
        </w:r>
      </w:hyperlink>
    </w:p>
    <w:p>
      <w:pPr>
        <w:pStyle w:val="TOC2"/>
        <w:tabs>
          <w:tab w:val="right" w:leader="dot" w:pos="8306"/>
        </w:tabs>
      </w:pPr>
      <w:hyperlink w:anchor="_Toc17742" w:history="1">
        <w:r>
          <w:rPr>
            <w:rFonts w:ascii="仿宋" w:eastAsia="仿宋" w:hAnsi="仿宋" w:cs="仿宋" w:hint="eastAsia"/>
            <w:lang w:eastAsia="zh-CN"/>
          </w:rPr>
          <w:t>(一)、质量目标与方针</w:t>
        </w:r>
        <w:r>
          <w:tab/>
        </w:r>
        <w:r>
          <w:fldChar w:fldCharType="begin"/>
        </w:r>
        <w:r>
          <w:instrText xml:space="preserve"> PAGEREF _Toc17742 \h </w:instrText>
        </w:r>
        <w:r>
          <w:fldChar w:fldCharType="separate"/>
        </w:r>
        <w:r>
          <w:t>61</w:t>
        </w:r>
        <w:r>
          <w:fldChar w:fldCharType="end"/>
        </w:r>
      </w:hyperlink>
    </w:p>
    <w:p>
      <w:pPr>
        <w:pStyle w:val="TOC2"/>
        <w:tabs>
          <w:tab w:val="right" w:leader="dot" w:pos="8306"/>
        </w:tabs>
      </w:pPr>
      <w:hyperlink w:anchor="_Toc32662" w:history="1">
        <w:r>
          <w:rPr>
            <w:rFonts w:ascii="仿宋" w:eastAsia="仿宋" w:hAnsi="仿宋" w:cs="仿宋" w:hint="eastAsia"/>
            <w:lang w:eastAsia="zh-CN"/>
          </w:rPr>
          <w:t>(二)、质量管理责任</w:t>
        </w:r>
        <w:r>
          <w:tab/>
        </w:r>
        <w:r>
          <w:fldChar w:fldCharType="begin"/>
        </w:r>
        <w:r>
          <w:instrText xml:space="preserve"> PAGEREF _Toc32662 \h </w:instrText>
        </w:r>
        <w:r>
          <w:fldChar w:fldCharType="separate"/>
        </w:r>
        <w:r>
          <w:t>62</w:t>
        </w:r>
        <w:r>
          <w:fldChar w:fldCharType="end"/>
        </w:r>
      </w:hyperlink>
    </w:p>
    <w:p>
      <w:pPr>
        <w:pStyle w:val="TOC2"/>
        <w:tabs>
          <w:tab w:val="right" w:leader="dot" w:pos="8306"/>
        </w:tabs>
      </w:pPr>
      <w:hyperlink w:anchor="_Toc20676" w:history="1">
        <w:r>
          <w:rPr>
            <w:rFonts w:ascii="仿宋" w:eastAsia="仿宋" w:hAnsi="仿宋" w:cs="仿宋" w:hint="eastAsia"/>
            <w:lang w:eastAsia="zh-CN"/>
          </w:rPr>
          <w:t>(三)、质量管理体系文件</w:t>
        </w:r>
        <w:r>
          <w:tab/>
        </w:r>
        <w:r>
          <w:fldChar w:fldCharType="begin"/>
        </w:r>
        <w:r>
          <w:instrText xml:space="preserve"> PAGEREF _Toc20676 \h </w:instrText>
        </w:r>
        <w:r>
          <w:fldChar w:fldCharType="separate"/>
        </w:r>
        <w:r>
          <w:t>63</w:t>
        </w:r>
        <w:r>
          <w:fldChar w:fldCharType="end"/>
        </w:r>
      </w:hyperlink>
    </w:p>
    <w:p>
      <w:pPr>
        <w:pStyle w:val="TOC2"/>
        <w:tabs>
          <w:tab w:val="right" w:leader="dot" w:pos="8306"/>
        </w:tabs>
      </w:pPr>
      <w:hyperlink w:anchor="_Toc19288" w:history="1">
        <w:r>
          <w:rPr>
            <w:rFonts w:ascii="仿宋" w:eastAsia="仿宋" w:hAnsi="仿宋" w:cs="仿宋" w:hint="eastAsia"/>
            <w:lang w:eastAsia="zh-CN"/>
          </w:rPr>
          <w:t>(四)、质量培训与教育</w:t>
        </w:r>
        <w:r>
          <w:tab/>
        </w:r>
        <w:r>
          <w:fldChar w:fldCharType="begin"/>
        </w:r>
        <w:r>
          <w:instrText xml:space="preserve"> PAGEREF _Toc19288 \h </w:instrText>
        </w:r>
        <w:r>
          <w:fldChar w:fldCharType="separate"/>
        </w:r>
        <w:r>
          <w:t>66</w:t>
        </w:r>
        <w:r>
          <w:fldChar w:fldCharType="end"/>
        </w:r>
      </w:hyperlink>
    </w:p>
    <w:p>
      <w:pPr>
        <w:pStyle w:val="TOC2"/>
        <w:tabs>
          <w:tab w:val="right" w:leader="dot" w:pos="8306"/>
        </w:tabs>
      </w:pPr>
      <w:hyperlink w:anchor="_Toc1713" w:history="1">
        <w:r>
          <w:rPr>
            <w:rFonts w:ascii="仿宋" w:eastAsia="仿宋" w:hAnsi="仿宋" w:cs="仿宋" w:hint="eastAsia"/>
            <w:lang w:eastAsia="zh-CN"/>
          </w:rPr>
          <w:t>(五)、质量审核与评价</w:t>
        </w:r>
        <w:r>
          <w:tab/>
        </w:r>
        <w:r>
          <w:fldChar w:fldCharType="begin"/>
        </w:r>
        <w:r>
          <w:instrText xml:space="preserve"> PAGEREF _Toc1713 \h </w:instrText>
        </w:r>
        <w:r>
          <w:fldChar w:fldCharType="separate"/>
        </w:r>
        <w:r>
          <w:t>67</w:t>
        </w:r>
        <w:r>
          <w:fldChar w:fldCharType="end"/>
        </w:r>
      </w:hyperlink>
    </w:p>
    <w:p>
      <w:pPr>
        <w:pStyle w:val="TOC2"/>
        <w:tabs>
          <w:tab w:val="right" w:leader="dot" w:pos="8306"/>
        </w:tabs>
      </w:pPr>
      <w:hyperlink w:anchor="_Toc13080" w:history="1">
        <w:r>
          <w:rPr>
            <w:rFonts w:ascii="仿宋" w:eastAsia="仿宋" w:hAnsi="仿宋" w:cs="仿宋" w:hint="eastAsia"/>
            <w:lang w:eastAsia="zh-CN"/>
          </w:rPr>
          <w:t>(六)、不符合与纠正措施</w:t>
        </w:r>
        <w:r>
          <w:tab/>
        </w:r>
        <w:r>
          <w:fldChar w:fldCharType="begin"/>
        </w:r>
        <w:r>
          <w:instrText xml:space="preserve"> PAGEREF _Toc13080 \h </w:instrText>
        </w:r>
        <w:r>
          <w:fldChar w:fldCharType="separate"/>
        </w:r>
        <w:r>
          <w:t>68</w:t>
        </w:r>
        <w:r>
          <w:fldChar w:fldCharType="end"/>
        </w:r>
      </w:hyperlink>
    </w:p>
    <w:p>
      <w:pPr>
        <w:pStyle w:val="TOC1"/>
        <w:tabs>
          <w:tab w:val="right" w:leader="dot" w:pos="8306"/>
        </w:tabs>
      </w:pPr>
      <w:hyperlink w:anchor="_Toc13178" w:history="1">
        <w:r>
          <w:rPr>
            <w:rFonts w:ascii="仿宋" w:eastAsia="仿宋" w:hAnsi="仿宋" w:cs="仿宋" w:hint="eastAsia"/>
            <w:lang w:eastAsia="zh-CN"/>
          </w:rPr>
          <w:t>十六、利益相关者分析与沟通计划</w:t>
        </w:r>
        <w:r>
          <w:tab/>
        </w:r>
        <w:r>
          <w:fldChar w:fldCharType="begin"/>
        </w:r>
        <w:r>
          <w:instrText xml:space="preserve"> PAGEREF _Toc13178 \h </w:instrText>
        </w:r>
        <w:r>
          <w:fldChar w:fldCharType="separate"/>
        </w:r>
        <w:r>
          <w:t>69</w:t>
        </w:r>
        <w:r>
          <w:fldChar w:fldCharType="end"/>
        </w:r>
      </w:hyperlink>
    </w:p>
    <w:p>
      <w:pPr>
        <w:pStyle w:val="TOC2"/>
        <w:tabs>
          <w:tab w:val="right" w:leader="dot" w:pos="8306"/>
        </w:tabs>
      </w:pPr>
      <w:hyperlink w:anchor="_Toc32451" w:history="1">
        <w:r>
          <w:rPr>
            <w:rFonts w:ascii="仿宋" w:eastAsia="仿宋" w:hAnsi="仿宋" w:cs="仿宋" w:hint="eastAsia"/>
            <w:lang w:eastAsia="zh-CN"/>
          </w:rPr>
          <w:t>(一)、利益相关者分析</w:t>
        </w:r>
        <w:r>
          <w:tab/>
        </w:r>
        <w:r>
          <w:fldChar w:fldCharType="begin"/>
        </w:r>
        <w:r>
          <w:instrText xml:space="preserve"> PAGEREF _Toc32451 \h </w:instrText>
        </w:r>
        <w:r>
          <w:fldChar w:fldCharType="separate"/>
        </w:r>
        <w:r>
          <w:t>69</w:t>
        </w:r>
        <w:r>
          <w:fldChar w:fldCharType="end"/>
        </w:r>
      </w:hyperlink>
    </w:p>
    <w:p>
      <w:pPr>
        <w:pStyle w:val="TOC2"/>
        <w:tabs>
          <w:tab w:val="right" w:leader="dot" w:pos="8306"/>
        </w:tabs>
      </w:pPr>
      <w:hyperlink w:anchor="_Toc24587" w:history="1">
        <w:r>
          <w:rPr>
            <w:rFonts w:ascii="仿宋" w:eastAsia="仿宋" w:hAnsi="仿宋" w:cs="仿宋" w:hint="eastAsia"/>
            <w:lang w:eastAsia="zh-CN"/>
          </w:rPr>
          <w:t>(二)、沟通计划</w:t>
        </w:r>
        <w:r>
          <w:tab/>
        </w:r>
        <w:r>
          <w:fldChar w:fldCharType="begin"/>
        </w:r>
        <w:r>
          <w:instrText xml:space="preserve"> PAGEREF _Toc24587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64"/>
      <w:r>
        <w:rPr>
          <w:rFonts w:ascii="仿宋" w:eastAsia="仿宋" w:hAnsi="仿宋" w:cs="仿宋" w:hint="eastAsia"/>
          <w:sz w:val="28"/>
          <w:lang w:eastAsia="zh-CN"/>
        </w:rPr>
        <w:t>一、旅游地产项目建设单位说明</w:t>
      </w:r>
      <w:bookmarkEnd w:id="2"/>
    </w:p>
    <w:p>
      <w:pPr>
        <w:pStyle w:val="Heading2"/>
        <w:rPr>
          <w:rFonts w:ascii="仿宋" w:eastAsia="仿宋" w:hAnsi="仿宋" w:cs="仿宋" w:hint="eastAsia"/>
          <w:lang w:eastAsia="zh-CN"/>
        </w:rPr>
      </w:pPr>
      <w:bookmarkStart w:id="3" w:name="_Toc25166"/>
      <w:r>
        <w:rPr>
          <w:rFonts w:ascii="仿宋" w:eastAsia="仿宋" w:hAnsi="仿宋" w:cs="仿宋" w:hint="eastAsia"/>
          <w:lang w:eastAsia="zh-CN"/>
        </w:rPr>
        <w:t>(一)、旅游地产项目承办单位基本情况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8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旅游地产项目承办单位的XXXX，我们着眼于实现可持续的经济效益。通过技术创新和解决方案的提供，公司预计在旅游地产项目执行期间将获得可观的收入增长。这一收入来源主要包括旅游地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同时，我们注重成本控制和效率提升，以确保旅游地产项目的可持续盈利。透过精细的管理和资源优化，公司期望实现旅游地产项目利润最大化。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旅游地产项目实施进行全面的投资评估，包括旅游地产项目启动阶段的资金投入和后续运营成本。通过对旅游地产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旅游地产项目实施过程中具备足够的资金流动性，公司将进行详尽的现金流分析。这包括资金需求的合理预测、旅游地产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563"/>
      <w:r>
        <w:rPr>
          <w:rFonts w:ascii="仿宋" w:eastAsia="仿宋" w:hAnsi="仿宋" w:cs="仿宋" w:hint="eastAsia"/>
          <w:sz w:val="28"/>
          <w:lang w:eastAsia="zh-CN"/>
        </w:rPr>
        <w:t>二、旅游地产项目文档管理</w:t>
      </w:r>
      <w:bookmarkEnd w:id="5"/>
    </w:p>
    <w:p>
      <w:pPr>
        <w:pStyle w:val="Heading2"/>
        <w:rPr>
          <w:rFonts w:ascii="仿宋" w:eastAsia="仿宋" w:hAnsi="仿宋" w:cs="仿宋" w:hint="eastAsia"/>
          <w:lang w:eastAsia="zh-CN"/>
        </w:rPr>
      </w:pPr>
      <w:bookmarkStart w:id="6" w:name="_Toc999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旅游地产项目高度重视文档的质量和准确性，以支持旅游地产项目的各项活动和决策。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文档的编制始于旅游地产项目计划的初期，我们制定了详细的文档编制计划，明确了每个文档的内容、格式和编写责任人。在旅游地产项目启动阶段，我们首先编制了旅游地产项目章程，明确定义了旅游地产项目的目标、范围、风险等关键要素。随后，旅游地产项目团队根据计划陆续编制了需求文档、设计文档、测试文档等各类文档，确保旅游地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旅游地产项目管理中的重要环节，旨在确保旅游地产项目文档符合质量标准和旅游地产项目需求。在旅游地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除了内部审查，我们还进行了外部审查，邀请旅游地产项目相关利益方和专业领域的专家对文档进行独立审查。这有助于获取更全面、客观的反馈，确保旅游地产项目文档不仅符合内部标准，也满足外部需求。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旅游地产项目在文档编制与审查方面建立了严格的管理机制，通过规范的流程和多维度的审查，确保旅游地产项目文档的质量、准确性和可靠性，为旅游地产项目的顺利推进提供了有力支持。</w:t>
      </w:r>
    </w:p>
    <w:p>
      <w:pPr>
        <w:pStyle w:val="Heading2"/>
        <w:ind w:firstLine="560" w:firstLineChars="200"/>
        <w:rPr>
          <w:rFonts w:ascii="仿宋" w:eastAsia="仿宋" w:hAnsi="仿宋" w:cs="仿宋" w:hint="eastAsia"/>
          <w:sz w:val="28"/>
          <w:lang w:eastAsia="zh-CN"/>
        </w:rPr>
      </w:pPr>
      <w:bookmarkStart w:id="7" w:name="_Toc1505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我们通过多渠道发布文档，包括电子邮件、旅游地产项目管理平台、内部网站等，以满足不同团队成员的偏好和需求。多渠道发布确保了信息的全面覆盖。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我们采用了精细的权限控制，确保只有授权人员可以访问敏感信息。这种安全措施保护了旅游地产项目文档的机密性，防止了未经授权的信息泄露。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30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文档存档与归档是旅游地产项目生命周期中一个至关重要的环节，直接关系到旅游地产项目信息的长期保存和历史记录的完整性。在旅游地产项目中，我们实施了一系列有效的文档存档与归档管理策略：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7404"/>
      <w:r>
        <w:rPr>
          <w:rFonts w:ascii="仿宋" w:eastAsia="仿宋" w:hAnsi="仿宋" w:cs="仿宋" w:hint="eastAsia"/>
          <w:sz w:val="28"/>
          <w:lang w:eastAsia="zh-CN"/>
        </w:rPr>
        <w:t>三、旅游地产项目绩效评估</w:t>
      </w:r>
      <w:bookmarkEnd w:id="9"/>
    </w:p>
    <w:p>
      <w:pPr>
        <w:pStyle w:val="Heading2"/>
        <w:rPr>
          <w:rFonts w:ascii="仿宋" w:eastAsia="仿宋" w:hAnsi="仿宋" w:cs="仿宋" w:hint="eastAsia"/>
          <w:lang w:eastAsia="zh-CN"/>
        </w:rPr>
      </w:pPr>
      <w:bookmarkStart w:id="10" w:name="_Toc1293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中，我们设计了一套全面的绩效评估指标，以确保旅游地产项目的可控和成功交付。这些指标跨足旅游地产项目目标、成本、进度和质量等多个维度，为我们提供了全面洞察旅游地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目标达成率是我们关注的首要指标。我们设定了明确的目标，并通过定期监测和评估，迅速发现并应对潜在的目标偏差。这为旅游地产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成本绩效是另一个核心关注点。通过实际成本与预算成本的对比分析，我们深入了解成本差异的原因，及时调整资源分配，保持旅游地产项目在经济效益方面的合理水平。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进度作为关键的绩效指标之一，得到了精心的关注。我们制定了详细的旅游地产项目进度计划，并设立了进度符合度指标，确保实际进度与计划进度保持一致。这使我们能够快速发现和解决潜在的进度问题，保持旅游地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旅游地产项目绩效的不可或缺的一环。我们引入了一系列的质量标准和客户满意度指标，以确保旅游地产项目交付的成果在质量上达到或超越预期水平。通过持续监测这些指标，我们努力提升旅游地产项目整体质量水平，为旅游地产项目的成功交付提供有力保障。通过这些科学且全面的绩效评估，我们能够更好地引导旅游地产项目的持续改进，确保旅游地产项目目标的顺利达成。</w:t>
      </w:r>
    </w:p>
    <w:p>
      <w:pPr>
        <w:pStyle w:val="Heading2"/>
        <w:ind w:firstLine="560" w:firstLineChars="200"/>
        <w:rPr>
          <w:rFonts w:ascii="仿宋" w:eastAsia="仿宋" w:hAnsi="仿宋" w:cs="仿宋" w:hint="eastAsia"/>
          <w:sz w:val="28"/>
          <w:lang w:eastAsia="zh-CN"/>
        </w:rPr>
      </w:pPr>
      <w:bookmarkStart w:id="11" w:name="_Toc2285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绩效评估是旅游地产项目中的关键环节，为确保旅游地产项目达到预期目标，我们采用了多层次、多维度的绩效评估方法。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旅游地产项目的战略目标对齐，确保每个决策和行动都与旅游地产项目整体目标保持一致。团队会定期召开战略对齐会议，审视当前工作与旅游地产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旅游地产项目进度、质量、成本和风险等方面。这些指标通过数据收集和分析，为旅游地产项目管理团队提供了客观的评估依据。例如，我们通过旅游地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绩效评估不仅仅停留在旅游地产项目内部，还考虑了旅游地产项目对外部环境的影响。我们定期进行干系人满意度调查，以了解各利益相关方对旅游地产项目的期望和满意度，并及时做出调整。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这种多层次、多角度的绩效评估方法，使得我们能够全面了解旅游地产项目的运行状态，及时做出调整，确保旅游地产项目在不断变化的环境中保持稳健前行。</w:t>
      </w:r>
    </w:p>
    <w:p>
      <w:pPr>
        <w:pStyle w:val="Heading2"/>
        <w:ind w:firstLine="560" w:firstLineChars="200"/>
        <w:rPr>
          <w:rFonts w:ascii="仿宋" w:eastAsia="仿宋" w:hAnsi="仿宋" w:cs="仿宋" w:hint="eastAsia"/>
          <w:sz w:val="28"/>
          <w:lang w:eastAsia="zh-CN"/>
        </w:rPr>
      </w:pPr>
      <w:bookmarkStart w:id="12" w:name="_Toc2570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为了确保旅游地产项目的有效管理和不断优化，我们采用了精心设计的绩效评估周期。这个周期旨在实现灵活、实时和全面的评估，以适应旅游地产项目执行中的各种挑战。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旅游地产项目的不同需求，分为短期、中期和长期。短期评估关注每个迭代或工作周期，以及时发现和解决当前任务中的问题。中期评估涵盖几个迭代，深入了解整体旅游地产项目的趋势和性能。长期评估则着眼于整个旅游地产项目阶段，确保旅游地产项目目标的一致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旅游地产项目管理工具和协作平台，团队成员能够随时更新和分享旅游地产项目数据。这种实时性的反馈机制使我们能够及时察觉潜在问题，快速调整，保持旅游地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旅游地产项目的决策制定密不可分。每个周期的旅游地产项目回顾会议成为集体总结经验、识别问题深层次原因并找到创新解决方案的平台。这种定期的反思与调整机制使旅游地产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8224"/>
      <w:r>
        <w:rPr>
          <w:rFonts w:ascii="仿宋" w:eastAsia="仿宋" w:hAnsi="仿宋" w:cs="仿宋" w:hint="eastAsia"/>
          <w:sz w:val="28"/>
          <w:lang w:eastAsia="zh-CN"/>
        </w:rPr>
        <w:t>四、旅游地产项目选址可行性分析</w:t>
      </w:r>
      <w:bookmarkEnd w:id="13"/>
    </w:p>
    <w:p>
      <w:pPr>
        <w:pStyle w:val="Heading2"/>
        <w:rPr>
          <w:rFonts w:ascii="仿宋" w:eastAsia="仿宋" w:hAnsi="仿宋" w:cs="仿宋" w:hint="eastAsia"/>
          <w:lang w:eastAsia="zh-CN"/>
        </w:rPr>
      </w:pPr>
      <w:bookmarkStart w:id="14" w:name="_Toc1045"/>
      <w:r>
        <w:rPr>
          <w:rFonts w:ascii="仿宋" w:eastAsia="仿宋" w:hAnsi="仿宋" w:cs="仿宋" w:hint="eastAsia"/>
          <w:lang w:eastAsia="zh-CN"/>
        </w:rPr>
        <w:t>(一)、旅游地产项目选址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该旅游地产项目选址位于XX省XX市XX区XXX街道</w:t>
      </w:r>
    </w:p>
    <w:p>
      <w:pPr>
        <w:pStyle w:val="Heading2"/>
        <w:ind w:firstLine="560" w:firstLineChars="200"/>
        <w:rPr>
          <w:rFonts w:ascii="仿宋" w:eastAsia="仿宋" w:hAnsi="仿宋" w:cs="仿宋" w:hint="eastAsia"/>
          <w:sz w:val="28"/>
          <w:lang w:eastAsia="zh-CN"/>
        </w:rPr>
      </w:pPr>
      <w:bookmarkStart w:id="15" w:name="_Toc1829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旅游地产项目的征地面积将根据旅游地产项目的实际规模和需求进行精确规划。具体面积XXX平方米，旨在确保旅游地产项目不仅能够满足当前的发展需求，还能够预留空间以适应未来的扩展。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净用地面积是在征地面积基础上去除不可利用面积后的实际可开发用地。具体面积XXX平方米，考虑到环保、交通、安全等多方面因素，以确保旅游地产项目在整体利用效率上达到最优。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旅游地产项目计划建设的建筑总规模具体面积XXX平方米。这一规模的确定综合考虑了旅游地产项目的性质、规模，以及城市规划的相关要求，确保建筑布局与周边环境协调一致。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绿地率是旅游地产项目用地中被规划为绿地的比例。具体面积XXX平方米，旨在通过合理规划绿地，改善旅游地产项目周边环境，提升居民生活质量，并符合城市整体绿化规划。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容积率是用地上可以建设的建筑总体积与用地面积之比。具体面积XXX，通过合理的容积率规划，确保旅游地产项目建筑规模与周边环境和谐共生。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确保旅游地产项目选址与当地城市规划相一致，具体面积XXX平方米。通过与城市规划部门深入沟通，确保旅游地产项目不仅符合城市的整体发展方向，还能够融入城市的发展布局，为城市的长远发展贡献力量。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游地产项目选址符合当地产业政策，具体面积XXX平方米。这包括旅游地产项目对当地经济的促进作用，以及对相关产业的带动效应，确保旅游地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用地总体要求必须符合环保和可持续发展的原则，具体面积XXX平方米。通过采用绿色建筑设计、节能减排等措施，确保旅游地产项目在建设和运营过程中对环境的影响最小化，达到可持续发展的要求。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确保旅游地产项目选址具备必要的公共设施配套，具体面积XXX平方米。这包括交通便利性、教育、医疗等基础设施，以提高居民生活品质，使得旅游地产项目选址更具吸引力。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考虑用地总体要求对当地社会稳定性的影响，具体面积XXX平方米。通过深入了解当地社区反馈，确保旅游地产项目的选址和建设过程对当地社会和谐稳定产生积极作用。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游地产项目选址不仅符合法规和规划，还在实际操作中具有可行性。这一全面规划将为旅游地产项目的成功实施提供坚实的基础，确保旅游地产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86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游地产项目的设备规划和空间设计中，我们将采取灵活设备布局的措施。设备布局将根据实际需求进行灵活设计，避免不必要的浪费。通过合理规划设备摆放位置，我们将提高设备的利用率，减少设备间距，以确保旅游地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游地产项目内部引入共享设施的概念，例如共享会议室、办公区等。通过这种方式，我们可以减少对资源的重复建设，提高资源共享效率，从而减小旅游地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34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旅游地产项目的总图布置中，我们将不同功能区域进行明确的规划，以最大程度满足旅游地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744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旅游地产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旅游地产项目对环境的影响是综合评价的重要因素之一。我们将详细考虑选址周边的自然环境、生态保护区、水源地等情况，确保旅游地产项目的建设和运营对环境影响最小化，并符合当地的环保法规标准。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对选址的评价还需充分考虑当地政府的产业政策和法规。我们将详细了解旅游地产项目所在地的相关政策，确保旅游地产项目的规划和运营与当地法规相符，降低不必要的法律风险。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考虑到社会稳定性对企业运营的重要性，我们将评估选址地区的社会安全情况、劳工关系、社区反馈等方面，以确保旅游地产项目的建设和运营不会受到社会稳定性的负面影响。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最后，我们将综合考虑用地成本，包括土地购置费用、土地开发成本等。通过对用地成本的详细评估，我们能够做出更为精确的经济效益分析，为旅游地产项目的投资决策提供有力支持。</w:t>
      </w:r>
    </w:p>
    <w:p>
      <w:pPr>
        <w:pStyle w:val="Heading1"/>
        <w:ind w:firstLine="560" w:firstLineChars="200"/>
        <w:rPr>
          <w:rFonts w:ascii="仿宋" w:eastAsia="仿宋" w:hAnsi="仿宋" w:cs="仿宋" w:hint="eastAsia"/>
          <w:sz w:val="28"/>
          <w:lang w:eastAsia="zh-CN"/>
        </w:rPr>
      </w:pPr>
      <w:bookmarkStart w:id="19" w:name="_Toc15973"/>
      <w:r>
        <w:rPr>
          <w:rFonts w:ascii="仿宋" w:eastAsia="仿宋" w:hAnsi="仿宋" w:cs="仿宋" w:hint="eastAsia"/>
          <w:sz w:val="28"/>
          <w:lang w:eastAsia="zh-CN"/>
        </w:rPr>
        <w:t>五、旅游地产项目土建工程</w:t>
      </w:r>
      <w:bookmarkEnd w:id="19"/>
    </w:p>
    <w:p>
      <w:pPr>
        <w:pStyle w:val="Heading2"/>
        <w:rPr>
          <w:rFonts w:ascii="仿宋" w:eastAsia="仿宋" w:hAnsi="仿宋" w:cs="仿宋" w:hint="eastAsia"/>
          <w:lang w:eastAsia="zh-CN"/>
        </w:rPr>
      </w:pPr>
      <w:bookmarkStart w:id="20" w:name="_Toc2355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在旅游地产项目的建筑工程设计中，我们将秉承一系列重要的设计原则，以确保旅游地产项目建筑在功能、美观、可持续性等方面达到最佳效果。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https://d.book118.com/057054001012006053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0473E"/>
    <w:rsid w:val="54E047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054001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2024-03-01T12:44:00Z</dcterms:created>
  <dcterms:modified xsi:type="dcterms:W3CDTF">2024-03-01T12:44:42Z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008C812E9EB34E0A8314E43F1FE5707D_11</vt:lpwstr>
  </property>
  <property fmtid="{D5CDD505-2E9C-101B-9397-08002B2CF9AE}" pid="3" name="KSOProductBuildVer">
    <vt:lpwstr>2052-12.1.0.16388</vt:lpwstr>
  </property>
</Properties>
</file>