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粉丝经济项目可行性建设方案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5" w:history="1">
        <w:r>
          <w:rPr>
            <w:rFonts w:ascii="仿宋" w:eastAsia="仿宋" w:hAnsi="仿宋" w:cs="仿宋" w:hint="eastAsia"/>
            <w:lang w:eastAsia="zh-CN"/>
          </w:rPr>
          <w:t>序言</w:t>
        </w:r>
        <w:r>
          <w:tab/>
        </w:r>
        <w:r>
          <w:fldChar w:fldCharType="begin"/>
        </w:r>
        <w:r>
          <w:instrText xml:space="preserve"> PAGEREF _Toc25155 \h </w:instrText>
        </w:r>
        <w:r>
          <w:fldChar w:fldCharType="separate"/>
        </w:r>
        <w:r>
          <w:t>3</w:t>
        </w:r>
        <w:r>
          <w:fldChar w:fldCharType="end"/>
        </w:r>
      </w:hyperlink>
    </w:p>
    <w:p>
      <w:pPr>
        <w:pStyle w:val="TOC1"/>
        <w:tabs>
          <w:tab w:val="right" w:leader="dot" w:pos="8306"/>
        </w:tabs>
      </w:pPr>
      <w:hyperlink w:anchor="_Toc20685" w:history="1">
        <w:r>
          <w:rPr>
            <w:rFonts w:ascii="仿宋" w:eastAsia="仿宋" w:hAnsi="仿宋" w:cs="仿宋" w:hint="eastAsia"/>
            <w:lang w:eastAsia="zh-CN"/>
          </w:rPr>
          <w:t>一、粉丝经济项目概论</w:t>
        </w:r>
        <w:r>
          <w:tab/>
        </w:r>
        <w:r>
          <w:fldChar w:fldCharType="begin"/>
        </w:r>
        <w:r>
          <w:instrText xml:space="preserve"> PAGEREF _Toc20685 \h </w:instrText>
        </w:r>
        <w:r>
          <w:fldChar w:fldCharType="separate"/>
        </w:r>
        <w:r>
          <w:t>3</w:t>
        </w:r>
        <w:r>
          <w:fldChar w:fldCharType="end"/>
        </w:r>
      </w:hyperlink>
    </w:p>
    <w:p>
      <w:pPr>
        <w:pStyle w:val="TOC2"/>
        <w:tabs>
          <w:tab w:val="right" w:leader="dot" w:pos="8306"/>
        </w:tabs>
      </w:pPr>
      <w:hyperlink w:anchor="_Toc13566" w:history="1">
        <w:r>
          <w:rPr>
            <w:rFonts w:ascii="仿宋" w:eastAsia="仿宋" w:hAnsi="仿宋" w:cs="仿宋" w:hint="eastAsia"/>
            <w:lang w:eastAsia="zh-CN"/>
          </w:rPr>
          <w:t>(一)、项目申报单位概况</w:t>
        </w:r>
        <w:r>
          <w:tab/>
        </w:r>
        <w:r>
          <w:fldChar w:fldCharType="begin"/>
        </w:r>
        <w:r>
          <w:instrText xml:space="preserve"> PAGEREF _Toc13566 \h </w:instrText>
        </w:r>
        <w:r>
          <w:fldChar w:fldCharType="separate"/>
        </w:r>
        <w:r>
          <w:t>3</w:t>
        </w:r>
        <w:r>
          <w:fldChar w:fldCharType="end"/>
        </w:r>
      </w:hyperlink>
    </w:p>
    <w:p>
      <w:pPr>
        <w:pStyle w:val="TOC2"/>
        <w:tabs>
          <w:tab w:val="right" w:leader="dot" w:pos="8306"/>
        </w:tabs>
      </w:pPr>
      <w:hyperlink w:anchor="_Toc9902" w:history="1">
        <w:r>
          <w:rPr>
            <w:rFonts w:ascii="仿宋" w:eastAsia="仿宋" w:hAnsi="仿宋" w:cs="仿宋" w:hint="eastAsia"/>
            <w:lang w:eastAsia="zh-CN"/>
          </w:rPr>
          <w:t>(二)、项目概况</w:t>
        </w:r>
        <w:r>
          <w:tab/>
        </w:r>
        <w:r>
          <w:fldChar w:fldCharType="begin"/>
        </w:r>
        <w:r>
          <w:instrText xml:space="preserve"> PAGEREF _Toc9902 \h </w:instrText>
        </w:r>
        <w:r>
          <w:fldChar w:fldCharType="separate"/>
        </w:r>
        <w:r>
          <w:t>4</w:t>
        </w:r>
        <w:r>
          <w:fldChar w:fldCharType="end"/>
        </w:r>
      </w:hyperlink>
    </w:p>
    <w:p>
      <w:pPr>
        <w:pStyle w:val="TOC1"/>
        <w:tabs>
          <w:tab w:val="right" w:leader="dot" w:pos="8306"/>
        </w:tabs>
      </w:pPr>
      <w:hyperlink w:anchor="_Toc11722" w:history="1">
        <w:r>
          <w:rPr>
            <w:rFonts w:ascii="仿宋" w:eastAsia="仿宋" w:hAnsi="仿宋" w:cs="仿宋" w:hint="eastAsia"/>
            <w:lang w:eastAsia="zh-CN"/>
          </w:rPr>
          <w:t>二、社会影响分析</w:t>
        </w:r>
        <w:r>
          <w:tab/>
        </w:r>
        <w:r>
          <w:fldChar w:fldCharType="begin"/>
        </w:r>
        <w:r>
          <w:instrText xml:space="preserve"> PAGEREF _Toc11722 \h </w:instrText>
        </w:r>
        <w:r>
          <w:fldChar w:fldCharType="separate"/>
        </w:r>
        <w:r>
          <w:t>7</w:t>
        </w:r>
        <w:r>
          <w:fldChar w:fldCharType="end"/>
        </w:r>
      </w:hyperlink>
    </w:p>
    <w:p>
      <w:pPr>
        <w:pStyle w:val="TOC2"/>
        <w:tabs>
          <w:tab w:val="right" w:leader="dot" w:pos="8306"/>
        </w:tabs>
      </w:pPr>
      <w:hyperlink w:anchor="_Toc7966" w:history="1">
        <w:r>
          <w:rPr>
            <w:rFonts w:ascii="仿宋" w:eastAsia="仿宋" w:hAnsi="仿宋" w:cs="仿宋" w:hint="eastAsia"/>
            <w:lang w:eastAsia="zh-CN"/>
          </w:rPr>
          <w:t>(一)、社会影响效果分析</w:t>
        </w:r>
        <w:r>
          <w:tab/>
        </w:r>
        <w:r>
          <w:fldChar w:fldCharType="begin"/>
        </w:r>
        <w:r>
          <w:instrText xml:space="preserve"> PAGEREF _Toc7966 \h </w:instrText>
        </w:r>
        <w:r>
          <w:fldChar w:fldCharType="separate"/>
        </w:r>
        <w:r>
          <w:t>7</w:t>
        </w:r>
        <w:r>
          <w:fldChar w:fldCharType="end"/>
        </w:r>
      </w:hyperlink>
    </w:p>
    <w:p>
      <w:pPr>
        <w:pStyle w:val="TOC2"/>
        <w:tabs>
          <w:tab w:val="right" w:leader="dot" w:pos="8306"/>
        </w:tabs>
      </w:pPr>
      <w:hyperlink w:anchor="_Toc9625" w:history="1">
        <w:r>
          <w:rPr>
            <w:rFonts w:ascii="仿宋" w:eastAsia="仿宋" w:hAnsi="仿宋" w:cs="仿宋" w:hint="eastAsia"/>
            <w:lang w:eastAsia="zh-CN"/>
          </w:rPr>
          <w:t>(二)、社会适应性分析</w:t>
        </w:r>
        <w:r>
          <w:tab/>
        </w:r>
        <w:r>
          <w:fldChar w:fldCharType="begin"/>
        </w:r>
        <w:r>
          <w:instrText xml:space="preserve"> PAGEREF _Toc9625 \h </w:instrText>
        </w:r>
        <w:r>
          <w:fldChar w:fldCharType="separate"/>
        </w:r>
        <w:r>
          <w:t>9</w:t>
        </w:r>
        <w:r>
          <w:fldChar w:fldCharType="end"/>
        </w:r>
      </w:hyperlink>
    </w:p>
    <w:p>
      <w:pPr>
        <w:pStyle w:val="TOC2"/>
        <w:tabs>
          <w:tab w:val="right" w:leader="dot" w:pos="8306"/>
        </w:tabs>
      </w:pPr>
      <w:hyperlink w:anchor="_Toc30583" w:history="1">
        <w:r>
          <w:rPr>
            <w:rFonts w:ascii="仿宋" w:eastAsia="仿宋" w:hAnsi="仿宋" w:cs="仿宋" w:hint="eastAsia"/>
            <w:lang w:eastAsia="zh-CN"/>
          </w:rPr>
          <w:t>(三)、社会风险及对策分析</w:t>
        </w:r>
        <w:r>
          <w:tab/>
        </w:r>
        <w:r>
          <w:fldChar w:fldCharType="begin"/>
        </w:r>
        <w:r>
          <w:instrText xml:space="preserve"> PAGEREF _Toc30583 \h </w:instrText>
        </w:r>
        <w:r>
          <w:fldChar w:fldCharType="separate"/>
        </w:r>
        <w:r>
          <w:t>11</w:t>
        </w:r>
        <w:r>
          <w:fldChar w:fldCharType="end"/>
        </w:r>
      </w:hyperlink>
    </w:p>
    <w:p>
      <w:pPr>
        <w:pStyle w:val="TOC1"/>
        <w:tabs>
          <w:tab w:val="right" w:leader="dot" w:pos="8306"/>
        </w:tabs>
      </w:pPr>
      <w:hyperlink w:anchor="_Toc13278" w:history="1">
        <w:r>
          <w:rPr>
            <w:rFonts w:ascii="仿宋" w:eastAsia="仿宋" w:hAnsi="仿宋" w:cs="仿宋" w:hint="eastAsia"/>
            <w:lang w:eastAsia="zh-CN"/>
          </w:rPr>
          <w:t>三、财务管理与成本控制</w:t>
        </w:r>
        <w:r>
          <w:tab/>
        </w:r>
        <w:r>
          <w:fldChar w:fldCharType="begin"/>
        </w:r>
        <w:r>
          <w:instrText xml:space="preserve"> PAGEREF _Toc13278 \h </w:instrText>
        </w:r>
        <w:r>
          <w:fldChar w:fldCharType="separate"/>
        </w:r>
        <w:r>
          <w:t>14</w:t>
        </w:r>
        <w:r>
          <w:fldChar w:fldCharType="end"/>
        </w:r>
      </w:hyperlink>
    </w:p>
    <w:p>
      <w:pPr>
        <w:pStyle w:val="TOC2"/>
        <w:tabs>
          <w:tab w:val="right" w:leader="dot" w:pos="8306"/>
        </w:tabs>
      </w:pPr>
      <w:hyperlink w:anchor="_Toc727" w:history="1">
        <w:r>
          <w:rPr>
            <w:rFonts w:ascii="仿宋" w:eastAsia="仿宋" w:hAnsi="仿宋" w:cs="仿宋" w:hint="eastAsia"/>
            <w:lang w:eastAsia="zh-CN"/>
          </w:rPr>
          <w:t>(一)、财务管理体系建设</w:t>
        </w:r>
        <w:r>
          <w:tab/>
        </w:r>
        <w:r>
          <w:fldChar w:fldCharType="begin"/>
        </w:r>
        <w:r>
          <w:instrText xml:space="preserve"> PAGEREF _Toc727 \h </w:instrText>
        </w:r>
        <w:r>
          <w:fldChar w:fldCharType="separate"/>
        </w:r>
        <w:r>
          <w:t>14</w:t>
        </w:r>
        <w:r>
          <w:fldChar w:fldCharType="end"/>
        </w:r>
      </w:hyperlink>
    </w:p>
    <w:p>
      <w:pPr>
        <w:pStyle w:val="TOC2"/>
        <w:tabs>
          <w:tab w:val="right" w:leader="dot" w:pos="8306"/>
        </w:tabs>
      </w:pPr>
      <w:hyperlink w:anchor="_Toc31441" w:history="1">
        <w:r>
          <w:rPr>
            <w:rFonts w:ascii="仿宋" w:eastAsia="仿宋" w:hAnsi="仿宋" w:cs="仿宋" w:hint="eastAsia"/>
            <w:lang w:eastAsia="zh-CN"/>
          </w:rPr>
          <w:t>(二)、成本控制措施</w:t>
        </w:r>
        <w:r>
          <w:tab/>
        </w:r>
        <w:r>
          <w:fldChar w:fldCharType="begin"/>
        </w:r>
        <w:r>
          <w:instrText xml:space="preserve"> PAGEREF _Toc31441 \h </w:instrText>
        </w:r>
        <w:r>
          <w:fldChar w:fldCharType="separate"/>
        </w:r>
        <w:r>
          <w:t>15</w:t>
        </w:r>
        <w:r>
          <w:fldChar w:fldCharType="end"/>
        </w:r>
      </w:hyperlink>
    </w:p>
    <w:p>
      <w:pPr>
        <w:pStyle w:val="TOC1"/>
        <w:tabs>
          <w:tab w:val="right" w:leader="dot" w:pos="8306"/>
        </w:tabs>
      </w:pPr>
      <w:hyperlink w:anchor="_Toc20447" w:history="1">
        <w:r>
          <w:rPr>
            <w:rFonts w:ascii="仿宋" w:eastAsia="仿宋" w:hAnsi="仿宋" w:cs="仿宋" w:hint="eastAsia"/>
            <w:lang w:eastAsia="zh-CN"/>
          </w:rPr>
          <w:t>四、项目监理与质量保证</w:t>
        </w:r>
        <w:r>
          <w:tab/>
        </w:r>
        <w:r>
          <w:fldChar w:fldCharType="begin"/>
        </w:r>
        <w:r>
          <w:instrText xml:space="preserve"> PAGEREF _Toc20447 \h </w:instrText>
        </w:r>
        <w:r>
          <w:fldChar w:fldCharType="separate"/>
        </w:r>
        <w:r>
          <w:t>17</w:t>
        </w:r>
        <w:r>
          <w:fldChar w:fldCharType="end"/>
        </w:r>
      </w:hyperlink>
    </w:p>
    <w:p>
      <w:pPr>
        <w:pStyle w:val="TOC2"/>
        <w:tabs>
          <w:tab w:val="right" w:leader="dot" w:pos="8306"/>
        </w:tabs>
      </w:pPr>
      <w:hyperlink w:anchor="_Toc5814" w:history="1">
        <w:r>
          <w:rPr>
            <w:rFonts w:ascii="仿宋" w:eastAsia="仿宋" w:hAnsi="仿宋" w:cs="仿宋" w:hint="eastAsia"/>
            <w:lang w:eastAsia="zh-CN"/>
          </w:rPr>
          <w:t>(一)、监理体系构建</w:t>
        </w:r>
        <w:r>
          <w:tab/>
        </w:r>
        <w:r>
          <w:fldChar w:fldCharType="begin"/>
        </w:r>
        <w:r>
          <w:instrText xml:space="preserve"> PAGEREF _Toc5814 \h </w:instrText>
        </w:r>
        <w:r>
          <w:fldChar w:fldCharType="separate"/>
        </w:r>
        <w:r>
          <w:t>17</w:t>
        </w:r>
        <w:r>
          <w:fldChar w:fldCharType="end"/>
        </w:r>
      </w:hyperlink>
    </w:p>
    <w:p>
      <w:pPr>
        <w:pStyle w:val="TOC2"/>
        <w:tabs>
          <w:tab w:val="right" w:leader="dot" w:pos="8306"/>
        </w:tabs>
      </w:pPr>
      <w:hyperlink w:anchor="_Toc14685" w:history="1">
        <w:r>
          <w:rPr>
            <w:rFonts w:ascii="仿宋" w:eastAsia="仿宋" w:hAnsi="仿宋" w:cs="仿宋" w:hint="eastAsia"/>
            <w:lang w:eastAsia="zh-CN"/>
          </w:rPr>
          <w:t>(二)、质量保证体系实施</w:t>
        </w:r>
        <w:r>
          <w:tab/>
        </w:r>
        <w:r>
          <w:fldChar w:fldCharType="begin"/>
        </w:r>
        <w:r>
          <w:instrText xml:space="preserve"> PAGEREF _Toc14685 \h </w:instrText>
        </w:r>
        <w:r>
          <w:fldChar w:fldCharType="separate"/>
        </w:r>
        <w:r>
          <w:t>17</w:t>
        </w:r>
        <w:r>
          <w:fldChar w:fldCharType="end"/>
        </w:r>
      </w:hyperlink>
    </w:p>
    <w:p>
      <w:pPr>
        <w:pStyle w:val="TOC2"/>
        <w:tabs>
          <w:tab w:val="right" w:leader="dot" w:pos="8306"/>
        </w:tabs>
      </w:pPr>
      <w:hyperlink w:anchor="_Toc20558" w:history="1">
        <w:r>
          <w:rPr>
            <w:rFonts w:ascii="仿宋" w:eastAsia="仿宋" w:hAnsi="仿宋" w:cs="仿宋" w:hint="eastAsia"/>
            <w:lang w:eastAsia="zh-CN"/>
          </w:rPr>
          <w:t>(三)、监理与质量控制流程</w:t>
        </w:r>
        <w:r>
          <w:tab/>
        </w:r>
        <w:r>
          <w:fldChar w:fldCharType="begin"/>
        </w:r>
        <w:r>
          <w:instrText xml:space="preserve"> PAGEREF _Toc20558 \h </w:instrText>
        </w:r>
        <w:r>
          <w:fldChar w:fldCharType="separate"/>
        </w:r>
        <w:r>
          <w:t>18</w:t>
        </w:r>
        <w:r>
          <w:fldChar w:fldCharType="end"/>
        </w:r>
      </w:hyperlink>
    </w:p>
    <w:p>
      <w:pPr>
        <w:pStyle w:val="TOC1"/>
        <w:tabs>
          <w:tab w:val="right" w:leader="dot" w:pos="8306"/>
        </w:tabs>
      </w:pPr>
      <w:hyperlink w:anchor="_Toc8573" w:history="1">
        <w:r>
          <w:rPr>
            <w:rFonts w:ascii="仿宋" w:eastAsia="仿宋" w:hAnsi="仿宋" w:cs="仿宋" w:hint="eastAsia"/>
            <w:lang w:eastAsia="zh-CN"/>
          </w:rPr>
          <w:t>五、发展规划、产业政策和行业准入分析</w:t>
        </w:r>
        <w:r>
          <w:tab/>
        </w:r>
        <w:r>
          <w:fldChar w:fldCharType="begin"/>
        </w:r>
        <w:r>
          <w:instrText xml:space="preserve"> PAGEREF _Toc8573 \h </w:instrText>
        </w:r>
        <w:r>
          <w:fldChar w:fldCharType="separate"/>
        </w:r>
        <w:r>
          <w:t>19</w:t>
        </w:r>
        <w:r>
          <w:fldChar w:fldCharType="end"/>
        </w:r>
      </w:hyperlink>
    </w:p>
    <w:p>
      <w:pPr>
        <w:pStyle w:val="TOC2"/>
        <w:tabs>
          <w:tab w:val="right" w:leader="dot" w:pos="8306"/>
        </w:tabs>
      </w:pPr>
      <w:hyperlink w:anchor="_Toc29660" w:history="1">
        <w:r>
          <w:rPr>
            <w:rFonts w:ascii="仿宋" w:eastAsia="仿宋" w:hAnsi="仿宋" w:cs="仿宋" w:hint="eastAsia"/>
            <w:lang w:eastAsia="zh-CN"/>
          </w:rPr>
          <w:t>(一)、发展规划分析</w:t>
        </w:r>
        <w:r>
          <w:tab/>
        </w:r>
        <w:r>
          <w:fldChar w:fldCharType="begin"/>
        </w:r>
        <w:r>
          <w:instrText xml:space="preserve"> PAGEREF _Toc29660 \h </w:instrText>
        </w:r>
        <w:r>
          <w:fldChar w:fldCharType="separate"/>
        </w:r>
        <w:r>
          <w:t>19</w:t>
        </w:r>
        <w:r>
          <w:fldChar w:fldCharType="end"/>
        </w:r>
      </w:hyperlink>
    </w:p>
    <w:p>
      <w:pPr>
        <w:pStyle w:val="TOC2"/>
        <w:tabs>
          <w:tab w:val="right" w:leader="dot" w:pos="8306"/>
        </w:tabs>
      </w:pPr>
      <w:hyperlink w:anchor="_Toc21290" w:history="1">
        <w:r>
          <w:rPr>
            <w:rFonts w:ascii="仿宋" w:eastAsia="仿宋" w:hAnsi="仿宋" w:cs="仿宋" w:hint="eastAsia"/>
            <w:lang w:eastAsia="zh-CN"/>
          </w:rPr>
          <w:t>(二)、产业政策分析</w:t>
        </w:r>
        <w:r>
          <w:tab/>
        </w:r>
        <w:r>
          <w:fldChar w:fldCharType="begin"/>
        </w:r>
        <w:r>
          <w:instrText xml:space="preserve"> PAGEREF _Toc21290 \h </w:instrText>
        </w:r>
        <w:r>
          <w:fldChar w:fldCharType="separate"/>
        </w:r>
        <w:r>
          <w:t>20</w:t>
        </w:r>
        <w:r>
          <w:fldChar w:fldCharType="end"/>
        </w:r>
      </w:hyperlink>
    </w:p>
    <w:p>
      <w:pPr>
        <w:pStyle w:val="TOC2"/>
        <w:tabs>
          <w:tab w:val="right" w:leader="dot" w:pos="8306"/>
        </w:tabs>
      </w:pPr>
      <w:hyperlink w:anchor="_Toc31087" w:history="1">
        <w:r>
          <w:rPr>
            <w:rFonts w:ascii="仿宋" w:eastAsia="仿宋" w:hAnsi="仿宋" w:cs="仿宋" w:hint="eastAsia"/>
            <w:lang w:eastAsia="zh-CN"/>
          </w:rPr>
          <w:t>(三)、行业准入分析</w:t>
        </w:r>
        <w:r>
          <w:tab/>
        </w:r>
        <w:r>
          <w:fldChar w:fldCharType="begin"/>
        </w:r>
        <w:r>
          <w:instrText xml:space="preserve"> PAGEREF _Toc31087 \h </w:instrText>
        </w:r>
        <w:r>
          <w:fldChar w:fldCharType="separate"/>
        </w:r>
        <w:r>
          <w:t>22</w:t>
        </w:r>
        <w:r>
          <w:fldChar w:fldCharType="end"/>
        </w:r>
      </w:hyperlink>
    </w:p>
    <w:p>
      <w:pPr>
        <w:pStyle w:val="TOC1"/>
        <w:tabs>
          <w:tab w:val="right" w:leader="dot" w:pos="8306"/>
        </w:tabs>
      </w:pPr>
      <w:hyperlink w:anchor="_Toc9157" w:history="1">
        <w:r>
          <w:rPr>
            <w:rFonts w:ascii="仿宋" w:eastAsia="仿宋" w:hAnsi="仿宋" w:cs="仿宋" w:hint="eastAsia"/>
            <w:lang w:eastAsia="zh-CN"/>
          </w:rPr>
          <w:t>六、环境和生态影响分析</w:t>
        </w:r>
        <w:r>
          <w:tab/>
        </w:r>
        <w:r>
          <w:fldChar w:fldCharType="begin"/>
        </w:r>
        <w:r>
          <w:instrText xml:space="preserve"> PAGEREF _Toc9157 \h </w:instrText>
        </w:r>
        <w:r>
          <w:fldChar w:fldCharType="separate"/>
        </w:r>
        <w:r>
          <w:t>23</w:t>
        </w:r>
        <w:r>
          <w:fldChar w:fldCharType="end"/>
        </w:r>
      </w:hyperlink>
    </w:p>
    <w:p>
      <w:pPr>
        <w:pStyle w:val="TOC2"/>
        <w:tabs>
          <w:tab w:val="right" w:leader="dot" w:pos="8306"/>
        </w:tabs>
      </w:pPr>
      <w:hyperlink w:anchor="_Toc20551" w:history="1">
        <w:r>
          <w:rPr>
            <w:rFonts w:ascii="仿宋" w:eastAsia="仿宋" w:hAnsi="仿宋" w:cs="仿宋" w:hint="eastAsia"/>
            <w:lang w:eastAsia="zh-CN"/>
          </w:rPr>
          <w:t>(一)、环境和生态现状</w:t>
        </w:r>
        <w:r>
          <w:tab/>
        </w:r>
        <w:r>
          <w:fldChar w:fldCharType="begin"/>
        </w:r>
        <w:r>
          <w:instrText xml:space="preserve"> PAGEREF _Toc20551 \h </w:instrText>
        </w:r>
        <w:r>
          <w:fldChar w:fldCharType="separate"/>
        </w:r>
        <w:r>
          <w:t>23</w:t>
        </w:r>
        <w:r>
          <w:fldChar w:fldCharType="end"/>
        </w:r>
      </w:hyperlink>
    </w:p>
    <w:p>
      <w:pPr>
        <w:pStyle w:val="TOC2"/>
        <w:tabs>
          <w:tab w:val="right" w:leader="dot" w:pos="8306"/>
        </w:tabs>
      </w:pPr>
      <w:hyperlink w:anchor="_Toc32613" w:history="1">
        <w:r>
          <w:rPr>
            <w:rFonts w:ascii="仿宋" w:eastAsia="仿宋" w:hAnsi="仿宋" w:cs="仿宋" w:hint="eastAsia"/>
            <w:lang w:eastAsia="zh-CN"/>
          </w:rPr>
          <w:t>(二)、生态环境影响分析</w:t>
        </w:r>
        <w:r>
          <w:tab/>
        </w:r>
        <w:r>
          <w:fldChar w:fldCharType="begin"/>
        </w:r>
        <w:r>
          <w:instrText xml:space="preserve"> PAGEREF _Toc32613 \h </w:instrText>
        </w:r>
        <w:r>
          <w:fldChar w:fldCharType="separate"/>
        </w:r>
        <w:r>
          <w:t>25</w:t>
        </w:r>
        <w:r>
          <w:fldChar w:fldCharType="end"/>
        </w:r>
      </w:hyperlink>
    </w:p>
    <w:p>
      <w:pPr>
        <w:pStyle w:val="TOC2"/>
        <w:tabs>
          <w:tab w:val="right" w:leader="dot" w:pos="8306"/>
        </w:tabs>
      </w:pPr>
      <w:hyperlink w:anchor="_Toc28302" w:history="1">
        <w:r>
          <w:rPr>
            <w:rFonts w:ascii="仿宋" w:eastAsia="仿宋" w:hAnsi="仿宋" w:cs="仿宋" w:hint="eastAsia"/>
            <w:lang w:eastAsia="zh-CN"/>
          </w:rPr>
          <w:t>(三)、生态环境保护措施</w:t>
        </w:r>
        <w:r>
          <w:tab/>
        </w:r>
        <w:r>
          <w:fldChar w:fldCharType="begin"/>
        </w:r>
        <w:r>
          <w:instrText xml:space="preserve"> PAGEREF _Toc28302 \h </w:instrText>
        </w:r>
        <w:r>
          <w:fldChar w:fldCharType="separate"/>
        </w:r>
        <w:r>
          <w:t>26</w:t>
        </w:r>
        <w:r>
          <w:fldChar w:fldCharType="end"/>
        </w:r>
      </w:hyperlink>
    </w:p>
    <w:p>
      <w:pPr>
        <w:pStyle w:val="TOC2"/>
        <w:tabs>
          <w:tab w:val="right" w:leader="dot" w:pos="8306"/>
        </w:tabs>
      </w:pPr>
      <w:hyperlink w:anchor="_Toc7223" w:history="1">
        <w:r>
          <w:rPr>
            <w:rFonts w:ascii="仿宋" w:eastAsia="仿宋" w:hAnsi="仿宋" w:cs="仿宋" w:hint="eastAsia"/>
            <w:lang w:eastAsia="zh-CN"/>
          </w:rPr>
          <w:t>(四)、地质灾害影响分析</w:t>
        </w:r>
        <w:r>
          <w:tab/>
        </w:r>
        <w:r>
          <w:fldChar w:fldCharType="begin"/>
        </w:r>
        <w:r>
          <w:instrText xml:space="preserve"> PAGEREF _Toc7223 \h </w:instrText>
        </w:r>
        <w:r>
          <w:fldChar w:fldCharType="separate"/>
        </w:r>
        <w:r>
          <w:t>28</w:t>
        </w:r>
        <w:r>
          <w:fldChar w:fldCharType="end"/>
        </w:r>
      </w:hyperlink>
    </w:p>
    <w:p>
      <w:pPr>
        <w:pStyle w:val="TOC2"/>
        <w:tabs>
          <w:tab w:val="right" w:leader="dot" w:pos="8306"/>
        </w:tabs>
      </w:pPr>
      <w:hyperlink w:anchor="_Toc4035" w:history="1">
        <w:r>
          <w:rPr>
            <w:rFonts w:ascii="仿宋" w:eastAsia="仿宋" w:hAnsi="仿宋" w:cs="仿宋" w:hint="eastAsia"/>
            <w:lang w:eastAsia="zh-CN"/>
          </w:rPr>
          <w:t>(五)、特殊环境影响</w:t>
        </w:r>
        <w:r>
          <w:tab/>
        </w:r>
        <w:r>
          <w:fldChar w:fldCharType="begin"/>
        </w:r>
        <w:r>
          <w:instrText xml:space="preserve"> PAGEREF _Toc4035 \h </w:instrText>
        </w:r>
        <w:r>
          <w:fldChar w:fldCharType="separate"/>
        </w:r>
        <w:r>
          <w:t>29</w:t>
        </w:r>
        <w:r>
          <w:fldChar w:fldCharType="end"/>
        </w:r>
      </w:hyperlink>
    </w:p>
    <w:p>
      <w:pPr>
        <w:pStyle w:val="TOC1"/>
        <w:tabs>
          <w:tab w:val="right" w:leader="dot" w:pos="8306"/>
        </w:tabs>
      </w:pPr>
      <w:hyperlink w:anchor="_Toc13750" w:history="1">
        <w:r>
          <w:rPr>
            <w:rFonts w:ascii="仿宋" w:eastAsia="仿宋" w:hAnsi="仿宋" w:cs="仿宋" w:hint="eastAsia"/>
            <w:lang w:eastAsia="zh-CN"/>
          </w:rPr>
          <w:t>七、技术创新与产业升级</w:t>
        </w:r>
        <w:r>
          <w:tab/>
        </w:r>
        <w:r>
          <w:fldChar w:fldCharType="begin"/>
        </w:r>
        <w:r>
          <w:instrText xml:space="preserve"> PAGEREF _Toc13750 \h </w:instrText>
        </w:r>
        <w:r>
          <w:fldChar w:fldCharType="separate"/>
        </w:r>
        <w:r>
          <w:t>30</w:t>
        </w:r>
        <w:r>
          <w:fldChar w:fldCharType="end"/>
        </w:r>
      </w:hyperlink>
    </w:p>
    <w:p>
      <w:pPr>
        <w:pStyle w:val="TOC2"/>
        <w:tabs>
          <w:tab w:val="right" w:leader="dot" w:pos="8306"/>
        </w:tabs>
      </w:pPr>
      <w:hyperlink w:anchor="_Toc8069" w:history="1">
        <w:r>
          <w:rPr>
            <w:rFonts w:ascii="仿宋" w:eastAsia="仿宋" w:hAnsi="仿宋" w:cs="仿宋" w:hint="eastAsia"/>
            <w:lang w:eastAsia="zh-CN"/>
          </w:rPr>
          <w:t>(一)、技术创新方向与目标</w:t>
        </w:r>
        <w:r>
          <w:tab/>
        </w:r>
        <w:r>
          <w:fldChar w:fldCharType="begin"/>
        </w:r>
        <w:r>
          <w:instrText xml:space="preserve"> PAGEREF _Toc8069 \h </w:instrText>
        </w:r>
        <w:r>
          <w:fldChar w:fldCharType="separate"/>
        </w:r>
        <w:r>
          <w:t>30</w:t>
        </w:r>
        <w:r>
          <w:fldChar w:fldCharType="end"/>
        </w:r>
      </w:hyperlink>
    </w:p>
    <w:p>
      <w:pPr>
        <w:pStyle w:val="TOC2"/>
        <w:tabs>
          <w:tab w:val="right" w:leader="dot" w:pos="8306"/>
        </w:tabs>
      </w:pPr>
      <w:hyperlink w:anchor="_Toc30422" w:history="1">
        <w:r>
          <w:rPr>
            <w:rFonts w:ascii="仿宋" w:eastAsia="仿宋" w:hAnsi="仿宋" w:cs="仿宋" w:hint="eastAsia"/>
            <w:lang w:eastAsia="zh-CN"/>
          </w:rPr>
          <w:t>(二)、产业升级路径与措施</w:t>
        </w:r>
        <w:r>
          <w:tab/>
        </w:r>
        <w:r>
          <w:fldChar w:fldCharType="begin"/>
        </w:r>
        <w:r>
          <w:instrText xml:space="preserve"> PAGEREF _Toc30422 \h </w:instrText>
        </w:r>
        <w:r>
          <w:fldChar w:fldCharType="separate"/>
        </w:r>
        <w:r>
          <w:t>31</w:t>
        </w:r>
        <w:r>
          <w:fldChar w:fldCharType="end"/>
        </w:r>
      </w:hyperlink>
    </w:p>
    <w:p>
      <w:pPr>
        <w:pStyle w:val="TOC1"/>
        <w:tabs>
          <w:tab w:val="right" w:leader="dot" w:pos="8306"/>
        </w:tabs>
      </w:pPr>
      <w:hyperlink w:anchor="_Toc31642" w:history="1">
        <w:r>
          <w:rPr>
            <w:rFonts w:ascii="仿宋" w:eastAsia="仿宋" w:hAnsi="仿宋" w:cs="仿宋" w:hint="eastAsia"/>
            <w:lang w:eastAsia="zh-CN"/>
          </w:rPr>
          <w:t>八、土地利用与规划方案</w:t>
        </w:r>
        <w:r>
          <w:tab/>
        </w:r>
        <w:r>
          <w:fldChar w:fldCharType="begin"/>
        </w:r>
        <w:r>
          <w:instrText xml:space="preserve"> PAGEREF _Toc31642 \h </w:instrText>
        </w:r>
        <w:r>
          <w:fldChar w:fldCharType="separate"/>
        </w:r>
        <w:r>
          <w:t>33</w:t>
        </w:r>
        <w:r>
          <w:fldChar w:fldCharType="end"/>
        </w:r>
      </w:hyperlink>
    </w:p>
    <w:p>
      <w:pPr>
        <w:pStyle w:val="TOC2"/>
        <w:tabs>
          <w:tab w:val="right" w:leader="dot" w:pos="8306"/>
        </w:tabs>
      </w:pPr>
      <w:hyperlink w:anchor="_Toc12888" w:history="1">
        <w:r>
          <w:rPr>
            <w:rFonts w:ascii="仿宋" w:eastAsia="仿宋" w:hAnsi="仿宋" w:cs="仿宋" w:hint="eastAsia"/>
            <w:lang w:eastAsia="zh-CN"/>
          </w:rPr>
          <w:t>(一)、项目用地情况分析</w:t>
        </w:r>
        <w:r>
          <w:tab/>
        </w:r>
        <w:r>
          <w:fldChar w:fldCharType="begin"/>
        </w:r>
        <w:r>
          <w:instrText xml:space="preserve"> PAGEREF _Toc12888 \h </w:instrText>
        </w:r>
        <w:r>
          <w:fldChar w:fldCharType="separate"/>
        </w:r>
        <w:r>
          <w:t>33</w:t>
        </w:r>
        <w:r>
          <w:fldChar w:fldCharType="end"/>
        </w:r>
      </w:hyperlink>
    </w:p>
    <w:p>
      <w:pPr>
        <w:pStyle w:val="TOC2"/>
        <w:tabs>
          <w:tab w:val="right" w:leader="dot" w:pos="8306"/>
        </w:tabs>
      </w:pPr>
      <w:hyperlink w:anchor="_Toc20336" w:history="1">
        <w:r>
          <w:rPr>
            <w:rFonts w:ascii="仿宋" w:eastAsia="仿宋" w:hAnsi="仿宋" w:cs="仿宋" w:hint="eastAsia"/>
            <w:lang w:eastAsia="zh-CN"/>
          </w:rPr>
          <w:t>(二)、土地利用规划方案</w:t>
        </w:r>
        <w:r>
          <w:tab/>
        </w:r>
        <w:r>
          <w:fldChar w:fldCharType="begin"/>
        </w:r>
        <w:r>
          <w:instrText xml:space="preserve"> PAGEREF _Toc20336 \h </w:instrText>
        </w:r>
        <w:r>
          <w:fldChar w:fldCharType="separate"/>
        </w:r>
        <w:r>
          <w:t>34</w:t>
        </w:r>
        <w:r>
          <w:fldChar w:fldCharType="end"/>
        </w:r>
      </w:hyperlink>
    </w:p>
    <w:p>
      <w:pPr>
        <w:pStyle w:val="TOC1"/>
        <w:tabs>
          <w:tab w:val="right" w:leader="dot" w:pos="8306"/>
        </w:tabs>
      </w:pPr>
      <w:hyperlink w:anchor="_Toc17116" w:history="1">
        <w:r>
          <w:rPr>
            <w:rFonts w:ascii="仿宋" w:eastAsia="仿宋" w:hAnsi="仿宋" w:cs="仿宋" w:hint="eastAsia"/>
            <w:lang w:eastAsia="zh-CN"/>
          </w:rPr>
          <w:t>九、环境保护与绿色发展</w:t>
        </w:r>
        <w:r>
          <w:tab/>
        </w:r>
        <w:r>
          <w:fldChar w:fldCharType="begin"/>
        </w:r>
        <w:r>
          <w:instrText xml:space="preserve"> PAGEREF _Toc17116 \h </w:instrText>
        </w:r>
        <w:r>
          <w:fldChar w:fldCharType="separate"/>
        </w:r>
        <w:r>
          <w:t>35</w:t>
        </w:r>
        <w:r>
          <w:fldChar w:fldCharType="end"/>
        </w:r>
      </w:hyperlink>
    </w:p>
    <w:p>
      <w:pPr>
        <w:pStyle w:val="TOC2"/>
        <w:tabs>
          <w:tab w:val="right" w:leader="dot" w:pos="8306"/>
        </w:tabs>
      </w:pPr>
      <w:hyperlink w:anchor="_Toc7277" w:history="1">
        <w:r>
          <w:rPr>
            <w:rFonts w:ascii="仿宋" w:eastAsia="仿宋" w:hAnsi="仿宋" w:cs="仿宋" w:hint="eastAsia"/>
            <w:lang w:eastAsia="zh-CN"/>
          </w:rPr>
          <w:t>(一)、环境保护措施</w:t>
        </w:r>
        <w:r>
          <w:tab/>
        </w:r>
        <w:r>
          <w:fldChar w:fldCharType="begin"/>
        </w:r>
        <w:r>
          <w:instrText xml:space="preserve"> PAGEREF _Toc7277 \h </w:instrText>
        </w:r>
        <w:r>
          <w:fldChar w:fldCharType="separate"/>
        </w:r>
        <w:r>
          <w:t>35</w:t>
        </w:r>
        <w:r>
          <w:fldChar w:fldCharType="end"/>
        </w:r>
      </w:hyperlink>
    </w:p>
    <w:p>
      <w:pPr>
        <w:pStyle w:val="TOC2"/>
        <w:tabs>
          <w:tab w:val="right" w:leader="dot" w:pos="8306"/>
        </w:tabs>
      </w:pPr>
      <w:hyperlink w:anchor="_Toc30832" w:history="1">
        <w:r>
          <w:rPr>
            <w:rFonts w:ascii="仿宋" w:eastAsia="仿宋" w:hAnsi="仿宋" w:cs="仿宋" w:hint="eastAsia"/>
            <w:lang w:eastAsia="zh-CN"/>
          </w:rPr>
          <w:t>(二)、绿色发展与可持续发展策略</w:t>
        </w:r>
        <w:r>
          <w:tab/>
        </w:r>
        <w:r>
          <w:fldChar w:fldCharType="begin"/>
        </w:r>
        <w:r>
          <w:instrText xml:space="preserve"> PAGEREF _Toc30832 \h </w:instrText>
        </w:r>
        <w:r>
          <w:fldChar w:fldCharType="separate"/>
        </w:r>
        <w:r>
          <w:t>37</w:t>
        </w:r>
        <w:r>
          <w:fldChar w:fldCharType="end"/>
        </w:r>
      </w:hyperlink>
    </w:p>
    <w:p>
      <w:pPr>
        <w:pStyle w:val="TOC1"/>
        <w:tabs>
          <w:tab w:val="right" w:leader="dot" w:pos="8306"/>
        </w:tabs>
      </w:pPr>
      <w:hyperlink w:anchor="_Toc23989" w:history="1">
        <w:r>
          <w:rPr>
            <w:rFonts w:ascii="仿宋" w:eastAsia="仿宋" w:hAnsi="仿宋" w:cs="仿宋" w:hint="eastAsia"/>
            <w:lang w:eastAsia="zh-CN"/>
          </w:rPr>
          <w:t>十、环境保护与治理方案</w:t>
        </w:r>
        <w:r>
          <w:tab/>
        </w:r>
        <w:r>
          <w:fldChar w:fldCharType="begin"/>
        </w:r>
        <w:r>
          <w:instrText xml:space="preserve"> PAGEREF _Toc23989 \h </w:instrText>
        </w:r>
        <w:r>
          <w:fldChar w:fldCharType="separate"/>
        </w:r>
        <w:r>
          <w:t>38</w:t>
        </w:r>
        <w:r>
          <w:fldChar w:fldCharType="end"/>
        </w:r>
      </w:hyperlink>
    </w:p>
    <w:p>
      <w:pPr>
        <w:pStyle w:val="TOC2"/>
        <w:tabs>
          <w:tab w:val="right" w:leader="dot" w:pos="8306"/>
        </w:tabs>
      </w:pPr>
      <w:hyperlink w:anchor="_Toc26540" w:history="1">
        <w:r>
          <w:rPr>
            <w:rFonts w:ascii="仿宋" w:eastAsia="仿宋" w:hAnsi="仿宋" w:cs="仿宋" w:hint="eastAsia"/>
            <w:lang w:eastAsia="zh-CN"/>
          </w:rPr>
          <w:t>(一)、项目环境影响评估</w:t>
        </w:r>
        <w:r>
          <w:tab/>
        </w:r>
        <w:r>
          <w:fldChar w:fldCharType="begin"/>
        </w:r>
        <w:r>
          <w:instrText xml:space="preserve"> PAGEREF _Toc26540 \h </w:instrText>
        </w:r>
        <w:r>
          <w:fldChar w:fldCharType="separate"/>
        </w:r>
        <w:r>
          <w:t>38</w:t>
        </w:r>
        <w:r>
          <w:fldChar w:fldCharType="end"/>
        </w:r>
      </w:hyperlink>
    </w:p>
    <w:p>
      <w:pPr>
        <w:pStyle w:val="TOC2"/>
        <w:tabs>
          <w:tab w:val="right" w:leader="dot" w:pos="8306"/>
        </w:tabs>
      </w:pPr>
      <w:hyperlink w:anchor="_Toc27491" w:history="1">
        <w:r>
          <w:rPr>
            <w:rFonts w:ascii="仿宋" w:eastAsia="仿宋" w:hAnsi="仿宋" w:cs="仿宋" w:hint="eastAsia"/>
            <w:lang w:eastAsia="zh-CN"/>
          </w:rPr>
          <w:t>(二)、环境保护措施与治理方案</w:t>
        </w:r>
        <w:r>
          <w:tab/>
        </w:r>
        <w:r>
          <w:fldChar w:fldCharType="begin"/>
        </w:r>
        <w:r>
          <w:instrText xml:space="preserve"> PAGEREF _Toc27491 \h </w:instrText>
        </w:r>
        <w:r>
          <w:fldChar w:fldCharType="separate"/>
        </w:r>
        <w:r>
          <w:t>38</w:t>
        </w:r>
        <w:r>
          <w:fldChar w:fldCharType="end"/>
        </w:r>
      </w:hyperlink>
    </w:p>
    <w:p>
      <w:pPr>
        <w:pStyle w:val="TOC1"/>
        <w:tabs>
          <w:tab w:val="right" w:leader="dot" w:pos="8306"/>
        </w:tabs>
      </w:pPr>
      <w:hyperlink w:anchor="_Toc20125" w:history="1">
        <w:r>
          <w:rPr>
            <w:rFonts w:ascii="仿宋" w:eastAsia="仿宋" w:hAnsi="仿宋" w:cs="仿宋" w:hint="eastAsia"/>
            <w:lang w:eastAsia="zh-CN"/>
          </w:rPr>
          <w:t>十一、项目质量与标准</w:t>
        </w:r>
        <w:r>
          <w:tab/>
        </w:r>
        <w:r>
          <w:fldChar w:fldCharType="begin"/>
        </w:r>
        <w:r>
          <w:instrText xml:space="preserve"> PAGEREF _Toc20125 \h </w:instrText>
        </w:r>
        <w:r>
          <w:fldChar w:fldCharType="separate"/>
        </w:r>
        <w:r>
          <w:t>39</w:t>
        </w:r>
        <w:r>
          <w:fldChar w:fldCharType="end"/>
        </w:r>
      </w:hyperlink>
    </w:p>
    <w:p>
      <w:pPr>
        <w:pStyle w:val="TOC2"/>
        <w:tabs>
          <w:tab w:val="right" w:leader="dot" w:pos="8306"/>
        </w:tabs>
      </w:pPr>
      <w:hyperlink w:anchor="_Toc8258" w:history="1">
        <w:r>
          <w:rPr>
            <w:rFonts w:ascii="仿宋" w:eastAsia="仿宋" w:hAnsi="仿宋" w:cs="仿宋" w:hint="eastAsia"/>
            <w:lang w:eastAsia="zh-CN"/>
          </w:rPr>
          <w:t>(一)、质量保障体系</w:t>
        </w:r>
        <w:r>
          <w:tab/>
        </w:r>
        <w:r>
          <w:fldChar w:fldCharType="begin"/>
        </w:r>
        <w:r>
          <w:instrText xml:space="preserve"> PAGEREF _Toc8258 \h </w:instrText>
        </w:r>
        <w:r>
          <w:fldChar w:fldCharType="separate"/>
        </w:r>
        <w:r>
          <w:t>39</w:t>
        </w:r>
        <w:r>
          <w:fldChar w:fldCharType="end"/>
        </w:r>
      </w:hyperlink>
    </w:p>
    <w:p>
      <w:pPr>
        <w:pStyle w:val="TOC2"/>
        <w:tabs>
          <w:tab w:val="right" w:leader="dot" w:pos="8306"/>
        </w:tabs>
      </w:pPr>
      <w:hyperlink w:anchor="_Toc9736" w:history="1">
        <w:r>
          <w:rPr>
            <w:rFonts w:ascii="仿宋" w:eastAsia="仿宋" w:hAnsi="仿宋" w:cs="仿宋" w:hint="eastAsia"/>
            <w:lang w:eastAsia="zh-CN"/>
          </w:rPr>
          <w:t>(二)、标准化作业流程</w:t>
        </w:r>
        <w:r>
          <w:tab/>
        </w:r>
        <w:r>
          <w:fldChar w:fldCharType="begin"/>
        </w:r>
        <w:r>
          <w:instrText xml:space="preserve"> PAGEREF _Toc9736 \h </w:instrText>
        </w:r>
        <w:r>
          <w:fldChar w:fldCharType="separate"/>
        </w:r>
        <w:r>
          <w:t>41</w:t>
        </w:r>
        <w:r>
          <w:fldChar w:fldCharType="end"/>
        </w:r>
      </w:hyperlink>
    </w:p>
    <w:p>
      <w:pPr>
        <w:pStyle w:val="TOC2"/>
        <w:tabs>
          <w:tab w:val="right" w:leader="dot" w:pos="8306"/>
        </w:tabs>
      </w:pPr>
      <w:hyperlink w:anchor="_Toc7814" w:history="1">
        <w:r>
          <w:rPr>
            <w:rFonts w:ascii="仿宋" w:eastAsia="仿宋" w:hAnsi="仿宋" w:cs="仿宋" w:hint="eastAsia"/>
            <w:lang w:eastAsia="zh-CN"/>
          </w:rPr>
          <w:t>(三)、质量监控与评估</w:t>
        </w:r>
        <w:r>
          <w:tab/>
        </w:r>
        <w:r>
          <w:fldChar w:fldCharType="begin"/>
        </w:r>
        <w:r>
          <w:instrText xml:space="preserve"> PAGEREF _Toc7814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8" w:history="1">
        <w:r>
          <w:rPr>
            <w:rFonts w:ascii="仿宋" w:eastAsia="仿宋" w:hAnsi="仿宋" w:cs="仿宋" w:hint="eastAsia"/>
            <w:lang w:eastAsia="zh-CN"/>
          </w:rPr>
          <w:t>(四)、质量改进计划</w:t>
        </w:r>
        <w:r>
          <w:tab/>
        </w:r>
        <w:r>
          <w:fldChar w:fldCharType="begin"/>
        </w:r>
        <w:r>
          <w:instrText xml:space="preserve"> PAGEREF _Toc27088 \h </w:instrText>
        </w:r>
        <w:r>
          <w:fldChar w:fldCharType="separate"/>
        </w:r>
        <w:r>
          <w:t>43</w:t>
        </w:r>
        <w:r>
          <w:fldChar w:fldCharType="end"/>
        </w:r>
      </w:hyperlink>
    </w:p>
    <w:p>
      <w:pPr>
        <w:pStyle w:val="TOC1"/>
        <w:tabs>
          <w:tab w:val="right" w:leader="dot" w:pos="8306"/>
        </w:tabs>
      </w:pPr>
      <w:hyperlink w:anchor="_Toc13078" w:history="1">
        <w:r>
          <w:rPr>
            <w:rFonts w:ascii="仿宋" w:eastAsia="仿宋" w:hAnsi="仿宋" w:cs="仿宋" w:hint="eastAsia"/>
            <w:lang w:eastAsia="zh-CN"/>
          </w:rPr>
          <w:t>十二、项目变更管理</w:t>
        </w:r>
        <w:r>
          <w:tab/>
        </w:r>
        <w:r>
          <w:fldChar w:fldCharType="begin"/>
        </w:r>
        <w:r>
          <w:instrText xml:space="preserve"> PAGEREF _Toc13078 \h </w:instrText>
        </w:r>
        <w:r>
          <w:fldChar w:fldCharType="separate"/>
        </w:r>
        <w:r>
          <w:t>44</w:t>
        </w:r>
        <w:r>
          <w:fldChar w:fldCharType="end"/>
        </w:r>
      </w:hyperlink>
    </w:p>
    <w:p>
      <w:pPr>
        <w:pStyle w:val="TOC2"/>
        <w:tabs>
          <w:tab w:val="right" w:leader="dot" w:pos="8306"/>
        </w:tabs>
      </w:pPr>
      <w:hyperlink w:anchor="_Toc14724" w:history="1">
        <w:r>
          <w:rPr>
            <w:rFonts w:ascii="仿宋" w:eastAsia="仿宋" w:hAnsi="仿宋" w:cs="仿宋" w:hint="eastAsia"/>
            <w:lang w:eastAsia="zh-CN"/>
          </w:rPr>
          <w:t>(一)、变更控制流程</w:t>
        </w:r>
        <w:r>
          <w:tab/>
        </w:r>
        <w:r>
          <w:fldChar w:fldCharType="begin"/>
        </w:r>
        <w:r>
          <w:instrText xml:space="preserve"> PAGEREF _Toc14724 \h </w:instrText>
        </w:r>
        <w:r>
          <w:fldChar w:fldCharType="separate"/>
        </w:r>
        <w:r>
          <w:t>44</w:t>
        </w:r>
        <w:r>
          <w:fldChar w:fldCharType="end"/>
        </w:r>
      </w:hyperlink>
    </w:p>
    <w:p>
      <w:pPr>
        <w:pStyle w:val="TOC2"/>
        <w:tabs>
          <w:tab w:val="right" w:leader="dot" w:pos="8306"/>
        </w:tabs>
      </w:pPr>
      <w:hyperlink w:anchor="_Toc5225" w:history="1">
        <w:r>
          <w:rPr>
            <w:rFonts w:ascii="仿宋" w:eastAsia="仿宋" w:hAnsi="仿宋" w:cs="仿宋" w:hint="eastAsia"/>
            <w:lang w:eastAsia="zh-CN"/>
          </w:rPr>
          <w:t>(二)、影响评估与处理</w:t>
        </w:r>
        <w:r>
          <w:tab/>
        </w:r>
        <w:r>
          <w:fldChar w:fldCharType="begin"/>
        </w:r>
        <w:r>
          <w:instrText xml:space="preserve"> PAGEREF _Toc5225 \h </w:instrText>
        </w:r>
        <w:r>
          <w:fldChar w:fldCharType="separate"/>
        </w:r>
        <w:r>
          <w:t>45</w:t>
        </w:r>
        <w:r>
          <w:fldChar w:fldCharType="end"/>
        </w:r>
      </w:hyperlink>
    </w:p>
    <w:p>
      <w:pPr>
        <w:pStyle w:val="TOC2"/>
        <w:tabs>
          <w:tab w:val="right" w:leader="dot" w:pos="8306"/>
        </w:tabs>
      </w:pPr>
      <w:hyperlink w:anchor="_Toc14942" w:history="1">
        <w:r>
          <w:rPr>
            <w:rFonts w:ascii="仿宋" w:eastAsia="仿宋" w:hAnsi="仿宋" w:cs="仿宋" w:hint="eastAsia"/>
            <w:lang w:eastAsia="zh-CN"/>
          </w:rPr>
          <w:t>(三)、变更记录与追踪</w:t>
        </w:r>
        <w:r>
          <w:tab/>
        </w:r>
        <w:r>
          <w:fldChar w:fldCharType="begin"/>
        </w:r>
        <w:r>
          <w:instrText xml:space="preserve"> PAGEREF _Toc14942 \h </w:instrText>
        </w:r>
        <w:r>
          <w:fldChar w:fldCharType="separate"/>
        </w:r>
        <w:r>
          <w:t>47</w:t>
        </w:r>
        <w:r>
          <w:fldChar w:fldCharType="end"/>
        </w:r>
      </w:hyperlink>
    </w:p>
    <w:p>
      <w:pPr>
        <w:pStyle w:val="TOC2"/>
        <w:tabs>
          <w:tab w:val="right" w:leader="dot" w:pos="8306"/>
        </w:tabs>
      </w:pPr>
      <w:hyperlink w:anchor="_Toc24835" w:history="1">
        <w:r>
          <w:rPr>
            <w:rFonts w:ascii="仿宋" w:eastAsia="仿宋" w:hAnsi="仿宋" w:cs="仿宋" w:hint="eastAsia"/>
            <w:lang w:eastAsia="zh-CN"/>
          </w:rPr>
          <w:t>(四)、变更管理策略</w:t>
        </w:r>
        <w:r>
          <w:tab/>
        </w:r>
        <w:r>
          <w:fldChar w:fldCharType="begin"/>
        </w:r>
        <w:r>
          <w:instrText xml:space="preserve"> PAGEREF _Toc24835 \h </w:instrText>
        </w:r>
        <w:r>
          <w:fldChar w:fldCharType="separate"/>
        </w:r>
        <w:r>
          <w:t>48</w:t>
        </w:r>
        <w:r>
          <w:fldChar w:fldCharType="end"/>
        </w:r>
      </w:hyperlink>
    </w:p>
    <w:p>
      <w:pPr>
        <w:pStyle w:val="TOC1"/>
        <w:tabs>
          <w:tab w:val="right" w:leader="dot" w:pos="8306"/>
        </w:tabs>
      </w:pPr>
      <w:hyperlink w:anchor="_Toc11834" w:history="1">
        <w:r>
          <w:rPr>
            <w:rFonts w:ascii="仿宋" w:eastAsia="仿宋" w:hAnsi="仿宋" w:cs="仿宋" w:hint="eastAsia"/>
            <w:lang w:eastAsia="zh-CN"/>
          </w:rPr>
          <w:t>十三、法律法规与政策遵循</w:t>
        </w:r>
        <w:r>
          <w:tab/>
        </w:r>
        <w:r>
          <w:fldChar w:fldCharType="begin"/>
        </w:r>
        <w:r>
          <w:instrText xml:space="preserve"> PAGEREF _Toc11834 \h </w:instrText>
        </w:r>
        <w:r>
          <w:fldChar w:fldCharType="separate"/>
        </w:r>
        <w:r>
          <w:t>50</w:t>
        </w:r>
        <w:r>
          <w:fldChar w:fldCharType="end"/>
        </w:r>
      </w:hyperlink>
    </w:p>
    <w:p>
      <w:pPr>
        <w:pStyle w:val="TOC2"/>
        <w:tabs>
          <w:tab w:val="right" w:leader="dot" w:pos="8306"/>
        </w:tabs>
      </w:pPr>
      <w:hyperlink w:anchor="_Toc8974" w:history="1">
        <w:r>
          <w:rPr>
            <w:rFonts w:ascii="仿宋" w:eastAsia="仿宋" w:hAnsi="仿宋" w:cs="仿宋" w:hint="eastAsia"/>
            <w:lang w:eastAsia="zh-CN"/>
          </w:rPr>
          <w:t>(一)、法律法规遵守</w:t>
        </w:r>
        <w:r>
          <w:tab/>
        </w:r>
        <w:r>
          <w:fldChar w:fldCharType="begin"/>
        </w:r>
        <w:r>
          <w:instrText xml:space="preserve"> PAGEREF _Toc8974 \h </w:instrText>
        </w:r>
        <w:r>
          <w:fldChar w:fldCharType="separate"/>
        </w:r>
        <w:r>
          <w:t>50</w:t>
        </w:r>
        <w:r>
          <w:fldChar w:fldCharType="end"/>
        </w:r>
      </w:hyperlink>
    </w:p>
    <w:p>
      <w:pPr>
        <w:pStyle w:val="TOC2"/>
        <w:tabs>
          <w:tab w:val="right" w:leader="dot" w:pos="8306"/>
        </w:tabs>
      </w:pPr>
      <w:hyperlink w:anchor="_Toc3923" w:history="1">
        <w:r>
          <w:rPr>
            <w:rFonts w:ascii="仿宋" w:eastAsia="仿宋" w:hAnsi="仿宋" w:cs="仿宋" w:hint="eastAsia"/>
            <w:lang w:eastAsia="zh-CN"/>
          </w:rPr>
          <w:t>(二)、政策导向与利用</w:t>
        </w:r>
        <w:r>
          <w:tab/>
        </w:r>
        <w:r>
          <w:fldChar w:fldCharType="begin"/>
        </w:r>
        <w:r>
          <w:instrText xml:space="preserve"> PAGEREF _Toc3923 \h </w:instrText>
        </w:r>
        <w:r>
          <w:fldChar w:fldCharType="separate"/>
        </w:r>
        <w:r>
          <w:t>51</w:t>
        </w:r>
        <w:r>
          <w:fldChar w:fldCharType="end"/>
        </w:r>
      </w:hyperlink>
    </w:p>
    <w:p>
      <w:pPr>
        <w:pStyle w:val="TOC1"/>
        <w:tabs>
          <w:tab w:val="right" w:leader="dot" w:pos="8306"/>
        </w:tabs>
      </w:pPr>
      <w:hyperlink w:anchor="_Toc2482" w:history="1">
        <w:r>
          <w:rPr>
            <w:rFonts w:ascii="仿宋" w:eastAsia="仿宋" w:hAnsi="仿宋" w:cs="仿宋" w:hint="eastAsia"/>
            <w:lang w:eastAsia="zh-CN"/>
          </w:rPr>
          <w:t>十四、企业合规与伦理</w:t>
        </w:r>
        <w:r>
          <w:tab/>
        </w:r>
        <w:r>
          <w:fldChar w:fldCharType="begin"/>
        </w:r>
        <w:r>
          <w:instrText xml:space="preserve"> PAGEREF _Toc2482 \h </w:instrText>
        </w:r>
        <w:r>
          <w:fldChar w:fldCharType="separate"/>
        </w:r>
        <w:r>
          <w:t>52</w:t>
        </w:r>
        <w:r>
          <w:fldChar w:fldCharType="end"/>
        </w:r>
      </w:hyperlink>
    </w:p>
    <w:p>
      <w:pPr>
        <w:pStyle w:val="TOC2"/>
        <w:tabs>
          <w:tab w:val="right" w:leader="dot" w:pos="8306"/>
        </w:tabs>
      </w:pPr>
      <w:hyperlink w:anchor="_Toc16064" w:history="1">
        <w:r>
          <w:rPr>
            <w:rFonts w:ascii="仿宋" w:eastAsia="仿宋" w:hAnsi="仿宋" w:cs="仿宋" w:hint="eastAsia"/>
            <w:lang w:eastAsia="zh-CN"/>
          </w:rPr>
          <w:t>(一)、合规政策与程序</w:t>
        </w:r>
        <w:r>
          <w:tab/>
        </w:r>
        <w:r>
          <w:fldChar w:fldCharType="begin"/>
        </w:r>
        <w:r>
          <w:instrText xml:space="preserve"> PAGEREF _Toc16064 \h </w:instrText>
        </w:r>
        <w:r>
          <w:fldChar w:fldCharType="separate"/>
        </w:r>
        <w:r>
          <w:t>52</w:t>
        </w:r>
        <w:r>
          <w:fldChar w:fldCharType="end"/>
        </w:r>
      </w:hyperlink>
    </w:p>
    <w:p>
      <w:pPr>
        <w:pStyle w:val="TOC2"/>
        <w:tabs>
          <w:tab w:val="right" w:leader="dot" w:pos="8306"/>
        </w:tabs>
      </w:pPr>
      <w:hyperlink w:anchor="_Toc19976" w:history="1">
        <w:r>
          <w:rPr>
            <w:rFonts w:ascii="仿宋" w:eastAsia="仿宋" w:hAnsi="仿宋" w:cs="仿宋" w:hint="eastAsia"/>
            <w:lang w:eastAsia="zh-CN"/>
          </w:rPr>
          <w:t>(二)、伦理规范与培训</w:t>
        </w:r>
        <w:r>
          <w:tab/>
        </w:r>
        <w:r>
          <w:fldChar w:fldCharType="begin"/>
        </w:r>
        <w:r>
          <w:instrText xml:space="preserve"> PAGEREF _Toc19976 \h </w:instrText>
        </w:r>
        <w:r>
          <w:fldChar w:fldCharType="separate"/>
        </w:r>
        <w:r>
          <w:t>53</w:t>
        </w:r>
        <w:r>
          <w:fldChar w:fldCharType="end"/>
        </w:r>
      </w:hyperlink>
    </w:p>
    <w:p>
      <w:pPr>
        <w:pStyle w:val="TOC2"/>
        <w:tabs>
          <w:tab w:val="right" w:leader="dot" w:pos="8306"/>
        </w:tabs>
      </w:pPr>
      <w:hyperlink w:anchor="_Toc1034" w:history="1">
        <w:r>
          <w:rPr>
            <w:rFonts w:ascii="仿宋" w:eastAsia="仿宋" w:hAnsi="仿宋" w:cs="仿宋" w:hint="eastAsia"/>
            <w:lang w:eastAsia="zh-CN"/>
          </w:rPr>
          <w:t>(三)、合规风险评估</w:t>
        </w:r>
        <w:r>
          <w:tab/>
        </w:r>
        <w:r>
          <w:fldChar w:fldCharType="begin"/>
        </w:r>
        <w:r>
          <w:instrText xml:space="preserve"> PAGEREF _Toc1034 \h </w:instrText>
        </w:r>
        <w:r>
          <w:fldChar w:fldCharType="separate"/>
        </w:r>
        <w:r>
          <w:t>54</w:t>
        </w:r>
        <w:r>
          <w:fldChar w:fldCharType="end"/>
        </w:r>
      </w:hyperlink>
    </w:p>
    <w:p>
      <w:pPr>
        <w:pStyle w:val="TOC2"/>
        <w:tabs>
          <w:tab w:val="right" w:leader="dot" w:pos="8306"/>
        </w:tabs>
      </w:pPr>
      <w:hyperlink w:anchor="_Toc10471" w:history="1">
        <w:r>
          <w:rPr>
            <w:rFonts w:ascii="仿宋" w:eastAsia="仿宋" w:hAnsi="仿宋" w:cs="仿宋" w:hint="eastAsia"/>
            <w:lang w:eastAsia="zh-CN"/>
          </w:rPr>
          <w:t>(四)、合规监督与执行</w:t>
        </w:r>
        <w:r>
          <w:tab/>
        </w:r>
        <w:r>
          <w:fldChar w:fldCharType="begin"/>
        </w:r>
        <w:r>
          <w:instrText xml:space="preserve"> PAGEREF _Toc10471 \h </w:instrText>
        </w:r>
        <w:r>
          <w:fldChar w:fldCharType="separate"/>
        </w:r>
        <w:r>
          <w:t>55</w:t>
        </w:r>
        <w:r>
          <w:fldChar w:fldCharType="end"/>
        </w:r>
      </w:hyperlink>
    </w:p>
    <w:p>
      <w:pPr>
        <w:pStyle w:val="TOC1"/>
        <w:tabs>
          <w:tab w:val="right" w:leader="dot" w:pos="8306"/>
        </w:tabs>
      </w:pPr>
      <w:hyperlink w:anchor="_Toc20055" w:history="1">
        <w:r>
          <w:rPr>
            <w:rFonts w:ascii="仿宋" w:eastAsia="仿宋" w:hAnsi="仿宋" w:cs="仿宋" w:hint="eastAsia"/>
            <w:lang w:eastAsia="zh-CN"/>
          </w:rPr>
          <w:t>十五、合作与交流机制建立</w:t>
        </w:r>
        <w:r>
          <w:tab/>
        </w:r>
        <w:r>
          <w:fldChar w:fldCharType="begin"/>
        </w:r>
        <w:r>
          <w:instrText xml:space="preserve"> PAGEREF _Toc20055 \h </w:instrText>
        </w:r>
        <w:r>
          <w:fldChar w:fldCharType="separate"/>
        </w:r>
        <w:r>
          <w:t>56</w:t>
        </w:r>
        <w:r>
          <w:fldChar w:fldCharType="end"/>
        </w:r>
      </w:hyperlink>
    </w:p>
    <w:p>
      <w:pPr>
        <w:pStyle w:val="TOC2"/>
        <w:tabs>
          <w:tab w:val="right" w:leader="dot" w:pos="8306"/>
        </w:tabs>
      </w:pPr>
      <w:hyperlink w:anchor="_Toc10205" w:history="1">
        <w:r>
          <w:rPr>
            <w:rFonts w:ascii="仿宋" w:eastAsia="仿宋" w:hAnsi="仿宋" w:cs="仿宋" w:hint="eastAsia"/>
            <w:lang w:eastAsia="zh-CN"/>
          </w:rPr>
          <w:t>(一)、合作伙伴选择与合作方式</w:t>
        </w:r>
        <w:r>
          <w:tab/>
        </w:r>
        <w:r>
          <w:fldChar w:fldCharType="begin"/>
        </w:r>
        <w:r>
          <w:instrText xml:space="preserve"> PAGEREF _Toc10205 \h </w:instrText>
        </w:r>
        <w:r>
          <w:fldChar w:fldCharType="separate"/>
        </w:r>
        <w:r>
          <w:t>56</w:t>
        </w:r>
        <w:r>
          <w:fldChar w:fldCharType="end"/>
        </w:r>
      </w:hyperlink>
    </w:p>
    <w:p>
      <w:pPr>
        <w:pStyle w:val="TOC2"/>
        <w:tabs>
          <w:tab w:val="right" w:leader="dot" w:pos="8306"/>
        </w:tabs>
      </w:pPr>
      <w:hyperlink w:anchor="_Toc27642" w:history="1">
        <w:r>
          <w:rPr>
            <w:rFonts w:ascii="仿宋" w:eastAsia="仿宋" w:hAnsi="仿宋" w:cs="仿宋" w:hint="eastAsia"/>
            <w:lang w:eastAsia="zh-CN"/>
          </w:rPr>
          <w:t>(二)、交流与合作平台搭建</w:t>
        </w:r>
        <w:r>
          <w:tab/>
        </w:r>
        <w:r>
          <w:fldChar w:fldCharType="begin"/>
        </w:r>
        <w:r>
          <w:instrText xml:space="preserve"> PAGEREF _Toc27642 \h </w:instrText>
        </w:r>
        <w:r>
          <w:fldChar w:fldCharType="separate"/>
        </w:r>
        <w:r>
          <w:t>58</w:t>
        </w:r>
        <w:r>
          <w:fldChar w:fldCharType="end"/>
        </w:r>
      </w:hyperlink>
    </w:p>
    <w:p>
      <w:pPr>
        <w:pStyle w:val="TOC1"/>
        <w:tabs>
          <w:tab w:val="right" w:leader="dot" w:pos="8306"/>
        </w:tabs>
      </w:pPr>
      <w:hyperlink w:anchor="_Toc25350" w:history="1">
        <w:r>
          <w:rPr>
            <w:rFonts w:ascii="仿宋" w:eastAsia="仿宋" w:hAnsi="仿宋" w:cs="仿宋" w:hint="eastAsia"/>
            <w:lang w:eastAsia="zh-CN"/>
          </w:rPr>
          <w:t>十六、成果转化与推广应用</w:t>
        </w:r>
        <w:r>
          <w:tab/>
        </w:r>
        <w:r>
          <w:fldChar w:fldCharType="begin"/>
        </w:r>
        <w:r>
          <w:instrText xml:space="preserve"> PAGEREF _Toc25350 \h </w:instrText>
        </w:r>
        <w:r>
          <w:fldChar w:fldCharType="separate"/>
        </w:r>
        <w:r>
          <w:t>59</w:t>
        </w:r>
        <w:r>
          <w:fldChar w:fldCharType="end"/>
        </w:r>
      </w:hyperlink>
    </w:p>
    <w:p>
      <w:pPr>
        <w:pStyle w:val="TOC2"/>
        <w:tabs>
          <w:tab w:val="right" w:leader="dot" w:pos="8306"/>
        </w:tabs>
      </w:pPr>
      <w:hyperlink w:anchor="_Toc21349" w:history="1">
        <w:r>
          <w:rPr>
            <w:rFonts w:ascii="仿宋" w:eastAsia="仿宋" w:hAnsi="仿宋" w:cs="仿宋" w:hint="eastAsia"/>
            <w:lang w:eastAsia="zh-CN"/>
          </w:rPr>
          <w:t>(一)、成果转化策略制定</w:t>
        </w:r>
        <w:r>
          <w:tab/>
        </w:r>
        <w:r>
          <w:fldChar w:fldCharType="begin"/>
        </w:r>
        <w:r>
          <w:instrText xml:space="preserve"> PAGEREF _Toc21349 \h </w:instrText>
        </w:r>
        <w:r>
          <w:fldChar w:fldCharType="separate"/>
        </w:r>
        <w:r>
          <w:t>59</w:t>
        </w:r>
        <w:r>
          <w:fldChar w:fldCharType="end"/>
        </w:r>
      </w:hyperlink>
    </w:p>
    <w:p>
      <w:pPr>
        <w:pStyle w:val="TOC2"/>
        <w:tabs>
          <w:tab w:val="right" w:leader="dot" w:pos="8306"/>
        </w:tabs>
      </w:pPr>
      <w:hyperlink w:anchor="_Toc25262" w:history="1">
        <w:r>
          <w:rPr>
            <w:rFonts w:ascii="仿宋" w:eastAsia="仿宋" w:hAnsi="仿宋" w:cs="仿宋" w:hint="eastAsia"/>
            <w:lang w:eastAsia="zh-CN"/>
          </w:rPr>
          <w:t>(二)、成果推广应用方案</w:t>
        </w:r>
        <w:r>
          <w:tab/>
        </w:r>
        <w:r>
          <w:fldChar w:fldCharType="begin"/>
        </w:r>
        <w:r>
          <w:instrText xml:space="preserve"> PAGEREF _Toc25262 \h </w:instrText>
        </w:r>
        <w:r>
          <w:fldChar w:fldCharType="separate"/>
        </w:r>
        <w:r>
          <w:t>61</w:t>
        </w:r>
        <w:r>
          <w:fldChar w:fldCharType="end"/>
        </w:r>
      </w:hyperlink>
    </w:p>
    <w:p>
      <w:pPr>
        <w:pStyle w:val="TOC1"/>
        <w:tabs>
          <w:tab w:val="right" w:leader="dot" w:pos="8306"/>
        </w:tabs>
      </w:pPr>
      <w:hyperlink w:anchor="_Toc12499" w:history="1">
        <w:r>
          <w:rPr>
            <w:rFonts w:ascii="仿宋" w:eastAsia="仿宋" w:hAnsi="仿宋" w:cs="仿宋" w:hint="eastAsia"/>
            <w:lang w:eastAsia="zh-CN"/>
          </w:rPr>
          <w:t>十七、人力资源管理与开发</w:t>
        </w:r>
        <w:r>
          <w:tab/>
        </w:r>
        <w:r>
          <w:fldChar w:fldCharType="begin"/>
        </w:r>
        <w:r>
          <w:instrText xml:space="preserve"> PAGEREF _Toc12499 \h </w:instrText>
        </w:r>
        <w:r>
          <w:fldChar w:fldCharType="separate"/>
        </w:r>
        <w:r>
          <w:t>62</w:t>
        </w:r>
        <w:r>
          <w:fldChar w:fldCharType="end"/>
        </w:r>
      </w:hyperlink>
    </w:p>
    <w:p>
      <w:pPr>
        <w:pStyle w:val="TOC2"/>
        <w:tabs>
          <w:tab w:val="right" w:leader="dot" w:pos="8306"/>
        </w:tabs>
      </w:pPr>
      <w:hyperlink w:anchor="_Toc15063" w:history="1">
        <w:r>
          <w:rPr>
            <w:rFonts w:ascii="仿宋" w:eastAsia="仿宋" w:hAnsi="仿宋" w:cs="仿宋" w:hint="eastAsia"/>
            <w:lang w:eastAsia="zh-CN"/>
          </w:rPr>
          <w:t>(一)、人力资源规划</w:t>
        </w:r>
        <w:r>
          <w:tab/>
        </w:r>
        <w:r>
          <w:fldChar w:fldCharType="begin"/>
        </w:r>
        <w:r>
          <w:instrText xml:space="preserve"> PAGEREF _Toc15063 \h </w:instrText>
        </w:r>
        <w:r>
          <w:fldChar w:fldCharType="separate"/>
        </w:r>
        <w:r>
          <w:t>62</w:t>
        </w:r>
        <w:r>
          <w:fldChar w:fldCharType="end"/>
        </w:r>
      </w:hyperlink>
    </w:p>
    <w:p>
      <w:pPr>
        <w:pStyle w:val="TOC2"/>
        <w:tabs>
          <w:tab w:val="right" w:leader="dot" w:pos="8306"/>
        </w:tabs>
      </w:pPr>
      <w:hyperlink w:anchor="_Toc17958" w:history="1">
        <w:r>
          <w:rPr>
            <w:rFonts w:ascii="仿宋" w:eastAsia="仿宋" w:hAnsi="仿宋" w:cs="仿宋" w:hint="eastAsia"/>
            <w:lang w:eastAsia="zh-CN"/>
          </w:rPr>
          <w:t>(二)、人力资源开发与培训</w:t>
        </w:r>
        <w:r>
          <w:tab/>
        </w:r>
        <w:r>
          <w:fldChar w:fldCharType="begin"/>
        </w:r>
        <w:r>
          <w:instrText xml:space="preserve"> PAGEREF _Toc17958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85"/>
      <w:r>
        <w:rPr>
          <w:rFonts w:ascii="仿宋" w:eastAsia="仿宋" w:hAnsi="仿宋" w:cs="仿宋" w:hint="eastAsia"/>
          <w:sz w:val="28"/>
          <w:lang w:eastAsia="zh-CN"/>
        </w:rPr>
        <w:t>一、粉丝经济项目概论</w:t>
      </w:r>
      <w:bookmarkEnd w:id="2"/>
    </w:p>
    <w:p>
      <w:pPr>
        <w:pStyle w:val="Heading2"/>
        <w:rPr>
          <w:rFonts w:ascii="仿宋" w:eastAsia="仿宋" w:hAnsi="仿宋" w:cs="仿宋" w:hint="eastAsia"/>
          <w:lang w:eastAsia="zh-CN"/>
        </w:rPr>
      </w:pPr>
      <w:bookmarkStart w:id="3" w:name="_Toc1356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粉丝经济项目的申报单位是“XXX实业发展公司”，这是一家在其所处行业内备受尊敬的企业。公司自成立以来，通过其在粉丝经济项目中表现出的创新精神和卓越执行力，在市场上赢得了显著的地位。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该公司的法定代表人秦XX，在粉丝经济项目及其他多个行业领域中都有着显著的贡献。秦XX以其出色的领导才能和敏锐的商业洞察力，带领公司在粉丝经济项目等多个领域实现了持续的成长和成功。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粉丝经济项目的重要合作伙伴。公司专注于[行业名称]领域，以创新作为驱动力，不断推动技术进步和市场扩张。在粉丝经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粉丝经济项目中展现了强劲的增长和稳定的财务表现。公司通过有效的策略，在粉丝经济项目中扩大了其市场份额并增强了盈利能力。同时，公司积极承担社会责任，参与各类社会公益项目，增强了其在粉丝经济项目中的品牌形象和社会影响力。</w:t>
      </w:r>
    </w:p>
    <w:p>
      <w:pPr>
        <w:pStyle w:val="Heading2"/>
        <w:ind w:firstLine="560" w:firstLineChars="200"/>
        <w:rPr>
          <w:rFonts w:ascii="仿宋" w:eastAsia="仿宋" w:hAnsi="仿宋" w:cs="仿宋" w:hint="eastAsia"/>
          <w:sz w:val="28"/>
          <w:lang w:eastAsia="zh-CN"/>
        </w:rPr>
      </w:pPr>
      <w:bookmarkStart w:id="4" w:name="_Toc990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粉丝经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粉丝经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722"/>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796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粉丝经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粉丝经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粉丝经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粉丝经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粉丝经济项目的社会影响是全面而深远的。从提供就业机会和提升公共服务，到促进社会结构和劳动市场的多元化，再到推动社会责任和伦理标准的提高，项目对于提升社区的经济、文化和社会福祉有着重要作用。通过这些正面影响，粉丝经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62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为了融入当地社区，粉丝经济项目需深入理解当地的文化特色和社会习俗。例如，项目在设计广告和市场推广活动时，应考虑使用当地语言和符合地方文化的表达方式。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粉丝经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058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为了确保粉丝经济项目的成功并最大限度地减轻潜在的社会风险，详细的风险分析和具体的应对策略至关重要。以下是针对项目可能面临的具体社会风险及相应对策的分析：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风险描述：粉丝经济项目可能遭遇社区抵制，尤其如果社区成员认为项目会破坏他们的生活环境或忽略他们的意见。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https://d.book118.com/057064025003006052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粉丝经济项目可行性建设方案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0C26B3"/>
    <w:rsid w:val="2D0C26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064025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2024-02-18T03:32:00Z</dcterms:created>
  <dcterms:modified xsi:type="dcterms:W3CDTF">2024-02-18T03:33:01Z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FD7EBCE64BC34465BCE11FE69F98C462_11</vt:lpwstr>
  </property>
  <property fmtid="{D5CDD505-2E9C-101B-9397-08002B2CF9AE}" pid="3" name="KSOProductBuildVer">
    <vt:lpwstr>2052-12.1.0.16250</vt:lpwstr>
  </property>
</Properties>
</file>