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医疗、外科、牙科或兽医用家具项目计划设计方案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18" w:history="1">
        <w:r>
          <w:rPr>
            <w:rFonts w:ascii="仿宋" w:eastAsia="仿宋" w:hAnsi="仿宋" w:cs="仿宋" w:hint="eastAsia"/>
            <w:lang w:eastAsia="zh-CN"/>
          </w:rPr>
          <w:t>前言</w:t>
        </w:r>
        <w:r>
          <w:tab/>
        </w:r>
        <w:r>
          <w:fldChar w:fldCharType="begin"/>
        </w:r>
        <w:r>
          <w:instrText xml:space="preserve"> PAGEREF _Toc7318 \h </w:instrText>
        </w:r>
        <w:r>
          <w:fldChar w:fldCharType="separate"/>
        </w:r>
        <w:r>
          <w:t>3</w:t>
        </w:r>
        <w:r>
          <w:fldChar w:fldCharType="end"/>
        </w:r>
      </w:hyperlink>
    </w:p>
    <w:p>
      <w:pPr>
        <w:pStyle w:val="TOC1"/>
        <w:tabs>
          <w:tab w:val="right" w:leader="dot" w:pos="8306"/>
        </w:tabs>
      </w:pPr>
      <w:hyperlink w:anchor="_Toc1008" w:history="1">
        <w:r>
          <w:rPr>
            <w:rFonts w:ascii="仿宋" w:eastAsia="仿宋" w:hAnsi="仿宋" w:cs="仿宋" w:hint="eastAsia"/>
            <w:lang w:eastAsia="zh-CN"/>
          </w:rPr>
          <w:t>一、工艺说明</w:t>
        </w:r>
        <w:r>
          <w:tab/>
        </w:r>
        <w:r>
          <w:fldChar w:fldCharType="begin"/>
        </w:r>
        <w:r>
          <w:instrText xml:space="preserve"> PAGEREF _Toc1008 \h </w:instrText>
        </w:r>
        <w:r>
          <w:fldChar w:fldCharType="separate"/>
        </w:r>
        <w:r>
          <w:t>3</w:t>
        </w:r>
        <w:r>
          <w:fldChar w:fldCharType="end"/>
        </w:r>
      </w:hyperlink>
    </w:p>
    <w:p>
      <w:pPr>
        <w:pStyle w:val="TOC2"/>
        <w:tabs>
          <w:tab w:val="right" w:leader="dot" w:pos="8306"/>
        </w:tabs>
      </w:pPr>
      <w:hyperlink w:anchor="_Toc32623" w:history="1">
        <w:r>
          <w:rPr>
            <w:rFonts w:ascii="仿宋" w:eastAsia="仿宋" w:hAnsi="仿宋" w:cs="仿宋" w:hint="eastAsia"/>
            <w:lang w:eastAsia="zh-CN"/>
          </w:rPr>
          <w:t>(一)、技术管理特点</w:t>
        </w:r>
        <w:r>
          <w:tab/>
        </w:r>
        <w:r>
          <w:fldChar w:fldCharType="begin"/>
        </w:r>
        <w:r>
          <w:instrText xml:space="preserve"> PAGEREF _Toc32623 \h </w:instrText>
        </w:r>
        <w:r>
          <w:fldChar w:fldCharType="separate"/>
        </w:r>
        <w:r>
          <w:t>3</w:t>
        </w:r>
        <w:r>
          <w:fldChar w:fldCharType="end"/>
        </w:r>
      </w:hyperlink>
    </w:p>
    <w:p>
      <w:pPr>
        <w:pStyle w:val="TOC2"/>
        <w:tabs>
          <w:tab w:val="right" w:leader="dot" w:pos="8306"/>
        </w:tabs>
      </w:pPr>
      <w:hyperlink w:anchor="_Toc15675" w:history="1">
        <w:r>
          <w:rPr>
            <w:rFonts w:ascii="仿宋" w:eastAsia="仿宋" w:hAnsi="仿宋" w:cs="仿宋" w:hint="eastAsia"/>
            <w:lang w:eastAsia="zh-CN"/>
          </w:rPr>
          <w:t>(二)、医疗、外科、牙科或兽医用家具项目工艺技术设计方案</w:t>
        </w:r>
        <w:r>
          <w:tab/>
        </w:r>
        <w:r>
          <w:fldChar w:fldCharType="begin"/>
        </w:r>
        <w:r>
          <w:instrText xml:space="preserve"> PAGEREF _Toc15675 \h </w:instrText>
        </w:r>
        <w:r>
          <w:fldChar w:fldCharType="separate"/>
        </w:r>
        <w:r>
          <w:t>4</w:t>
        </w:r>
        <w:r>
          <w:fldChar w:fldCharType="end"/>
        </w:r>
      </w:hyperlink>
    </w:p>
    <w:p>
      <w:pPr>
        <w:pStyle w:val="TOC2"/>
        <w:tabs>
          <w:tab w:val="right" w:leader="dot" w:pos="8306"/>
        </w:tabs>
      </w:pPr>
      <w:hyperlink w:anchor="_Toc25640" w:history="1">
        <w:r>
          <w:rPr>
            <w:rFonts w:ascii="仿宋" w:eastAsia="仿宋" w:hAnsi="仿宋" w:cs="仿宋" w:hint="eastAsia"/>
            <w:lang w:eastAsia="zh-CN"/>
          </w:rPr>
          <w:t>(三)、设备选型方案</w:t>
        </w:r>
        <w:r>
          <w:tab/>
        </w:r>
        <w:r>
          <w:fldChar w:fldCharType="begin"/>
        </w:r>
        <w:r>
          <w:instrText xml:space="preserve"> PAGEREF _Toc25640 \h </w:instrText>
        </w:r>
        <w:r>
          <w:fldChar w:fldCharType="separate"/>
        </w:r>
        <w:r>
          <w:t>6</w:t>
        </w:r>
        <w:r>
          <w:fldChar w:fldCharType="end"/>
        </w:r>
      </w:hyperlink>
    </w:p>
    <w:p>
      <w:pPr>
        <w:pStyle w:val="TOC1"/>
        <w:tabs>
          <w:tab w:val="right" w:leader="dot" w:pos="8306"/>
        </w:tabs>
      </w:pPr>
      <w:hyperlink w:anchor="_Toc15072" w:history="1">
        <w:r>
          <w:rPr>
            <w:rFonts w:ascii="仿宋" w:eastAsia="仿宋" w:hAnsi="仿宋" w:cs="仿宋" w:hint="eastAsia"/>
            <w:lang w:eastAsia="zh-CN"/>
          </w:rPr>
          <w:t>二、医疗、外科、牙科或兽医用家具项目土建工程</w:t>
        </w:r>
        <w:r>
          <w:tab/>
        </w:r>
        <w:r>
          <w:fldChar w:fldCharType="begin"/>
        </w:r>
        <w:r>
          <w:instrText xml:space="preserve"> PAGEREF _Toc15072 \h </w:instrText>
        </w:r>
        <w:r>
          <w:fldChar w:fldCharType="separate"/>
        </w:r>
        <w:r>
          <w:t>7</w:t>
        </w:r>
        <w:r>
          <w:fldChar w:fldCharType="end"/>
        </w:r>
      </w:hyperlink>
    </w:p>
    <w:p>
      <w:pPr>
        <w:pStyle w:val="TOC2"/>
        <w:tabs>
          <w:tab w:val="right" w:leader="dot" w:pos="8306"/>
        </w:tabs>
      </w:pPr>
      <w:hyperlink w:anchor="_Toc20204" w:history="1">
        <w:r>
          <w:rPr>
            <w:rFonts w:ascii="仿宋" w:eastAsia="仿宋" w:hAnsi="仿宋" w:cs="仿宋" w:hint="eastAsia"/>
            <w:lang w:eastAsia="zh-CN"/>
          </w:rPr>
          <w:t>(一)、建筑工程设计原则</w:t>
        </w:r>
        <w:r>
          <w:tab/>
        </w:r>
        <w:r>
          <w:fldChar w:fldCharType="begin"/>
        </w:r>
        <w:r>
          <w:instrText xml:space="preserve"> PAGEREF _Toc20204 \h </w:instrText>
        </w:r>
        <w:r>
          <w:fldChar w:fldCharType="separate"/>
        </w:r>
        <w:r>
          <w:t>7</w:t>
        </w:r>
        <w:r>
          <w:fldChar w:fldCharType="end"/>
        </w:r>
      </w:hyperlink>
    </w:p>
    <w:p>
      <w:pPr>
        <w:pStyle w:val="TOC2"/>
        <w:tabs>
          <w:tab w:val="right" w:leader="dot" w:pos="8306"/>
        </w:tabs>
      </w:pPr>
      <w:hyperlink w:anchor="_Toc6685" w:history="1">
        <w:r>
          <w:rPr>
            <w:rFonts w:ascii="仿宋" w:eastAsia="仿宋" w:hAnsi="仿宋" w:cs="仿宋" w:hint="eastAsia"/>
            <w:lang w:eastAsia="zh-CN"/>
          </w:rPr>
          <w:t>(二)、土建工程设计年限及安全等级</w:t>
        </w:r>
        <w:r>
          <w:tab/>
        </w:r>
        <w:r>
          <w:fldChar w:fldCharType="begin"/>
        </w:r>
        <w:r>
          <w:instrText xml:space="preserve"> PAGEREF _Toc6685 \h </w:instrText>
        </w:r>
        <w:r>
          <w:fldChar w:fldCharType="separate"/>
        </w:r>
        <w:r>
          <w:t>8</w:t>
        </w:r>
        <w:r>
          <w:fldChar w:fldCharType="end"/>
        </w:r>
      </w:hyperlink>
    </w:p>
    <w:p>
      <w:pPr>
        <w:pStyle w:val="TOC2"/>
        <w:tabs>
          <w:tab w:val="right" w:leader="dot" w:pos="8306"/>
        </w:tabs>
      </w:pPr>
      <w:hyperlink w:anchor="_Toc29367" w:history="1">
        <w:r>
          <w:rPr>
            <w:rFonts w:ascii="仿宋" w:eastAsia="仿宋" w:hAnsi="仿宋" w:cs="仿宋" w:hint="eastAsia"/>
            <w:lang w:eastAsia="zh-CN"/>
          </w:rPr>
          <w:t>(三)、建筑工程设计总体要求</w:t>
        </w:r>
        <w:r>
          <w:tab/>
        </w:r>
        <w:r>
          <w:fldChar w:fldCharType="begin"/>
        </w:r>
        <w:r>
          <w:instrText xml:space="preserve"> PAGEREF _Toc29367 \h </w:instrText>
        </w:r>
        <w:r>
          <w:fldChar w:fldCharType="separate"/>
        </w:r>
        <w:r>
          <w:t>10</w:t>
        </w:r>
        <w:r>
          <w:fldChar w:fldCharType="end"/>
        </w:r>
      </w:hyperlink>
    </w:p>
    <w:p>
      <w:pPr>
        <w:pStyle w:val="TOC2"/>
        <w:tabs>
          <w:tab w:val="right" w:leader="dot" w:pos="8306"/>
        </w:tabs>
      </w:pPr>
      <w:hyperlink w:anchor="_Toc2514" w:history="1">
        <w:r>
          <w:rPr>
            <w:rFonts w:ascii="仿宋" w:eastAsia="仿宋" w:hAnsi="仿宋" w:cs="仿宋" w:hint="eastAsia"/>
            <w:lang w:eastAsia="zh-CN"/>
          </w:rPr>
          <w:t>(四)、土建工程建设指标</w:t>
        </w:r>
        <w:r>
          <w:tab/>
        </w:r>
        <w:r>
          <w:fldChar w:fldCharType="begin"/>
        </w:r>
        <w:r>
          <w:instrText xml:space="preserve"> PAGEREF _Toc2514 \h </w:instrText>
        </w:r>
        <w:r>
          <w:fldChar w:fldCharType="separate"/>
        </w:r>
        <w:r>
          <w:t>10</w:t>
        </w:r>
        <w:r>
          <w:fldChar w:fldCharType="end"/>
        </w:r>
      </w:hyperlink>
    </w:p>
    <w:p>
      <w:pPr>
        <w:pStyle w:val="TOC1"/>
        <w:tabs>
          <w:tab w:val="right" w:leader="dot" w:pos="8306"/>
        </w:tabs>
      </w:pPr>
      <w:hyperlink w:anchor="_Toc13175" w:history="1">
        <w:r>
          <w:rPr>
            <w:rFonts w:ascii="仿宋" w:eastAsia="仿宋" w:hAnsi="仿宋" w:cs="仿宋" w:hint="eastAsia"/>
            <w:lang w:eastAsia="zh-CN"/>
          </w:rPr>
          <w:t>三、医疗、外科、牙科或兽医用家具项目危机管理</w:t>
        </w:r>
        <w:r>
          <w:tab/>
        </w:r>
        <w:r>
          <w:fldChar w:fldCharType="begin"/>
        </w:r>
        <w:r>
          <w:instrText xml:space="preserve"> PAGEREF _Toc13175 \h </w:instrText>
        </w:r>
        <w:r>
          <w:fldChar w:fldCharType="separate"/>
        </w:r>
        <w:r>
          <w:t>11</w:t>
        </w:r>
        <w:r>
          <w:fldChar w:fldCharType="end"/>
        </w:r>
      </w:hyperlink>
    </w:p>
    <w:p>
      <w:pPr>
        <w:pStyle w:val="TOC2"/>
        <w:tabs>
          <w:tab w:val="right" w:leader="dot" w:pos="8306"/>
        </w:tabs>
      </w:pPr>
      <w:hyperlink w:anchor="_Toc13462" w:history="1">
        <w:r>
          <w:rPr>
            <w:rFonts w:ascii="仿宋" w:eastAsia="仿宋" w:hAnsi="仿宋" w:cs="仿宋" w:hint="eastAsia"/>
            <w:lang w:eastAsia="zh-CN"/>
          </w:rPr>
          <w:t>(一)、危机预警与识别</w:t>
        </w:r>
        <w:r>
          <w:tab/>
        </w:r>
        <w:r>
          <w:fldChar w:fldCharType="begin"/>
        </w:r>
        <w:r>
          <w:instrText xml:space="preserve"> PAGEREF _Toc13462 \h </w:instrText>
        </w:r>
        <w:r>
          <w:fldChar w:fldCharType="separate"/>
        </w:r>
        <w:r>
          <w:t>11</w:t>
        </w:r>
        <w:r>
          <w:fldChar w:fldCharType="end"/>
        </w:r>
      </w:hyperlink>
    </w:p>
    <w:p>
      <w:pPr>
        <w:pStyle w:val="TOC2"/>
        <w:tabs>
          <w:tab w:val="right" w:leader="dot" w:pos="8306"/>
        </w:tabs>
      </w:pPr>
      <w:hyperlink w:anchor="_Toc5696" w:history="1">
        <w:r>
          <w:rPr>
            <w:rFonts w:ascii="仿宋" w:eastAsia="仿宋" w:hAnsi="仿宋" w:cs="仿宋" w:hint="eastAsia"/>
            <w:lang w:eastAsia="zh-CN"/>
          </w:rPr>
          <w:t>(二)、危机应对与恢复</w:t>
        </w:r>
        <w:r>
          <w:tab/>
        </w:r>
        <w:r>
          <w:fldChar w:fldCharType="begin"/>
        </w:r>
        <w:r>
          <w:instrText xml:space="preserve"> PAGEREF _Toc5696 \h </w:instrText>
        </w:r>
        <w:r>
          <w:fldChar w:fldCharType="separate"/>
        </w:r>
        <w:r>
          <w:t>12</w:t>
        </w:r>
        <w:r>
          <w:fldChar w:fldCharType="end"/>
        </w:r>
      </w:hyperlink>
    </w:p>
    <w:p>
      <w:pPr>
        <w:pStyle w:val="TOC1"/>
        <w:tabs>
          <w:tab w:val="right" w:leader="dot" w:pos="8306"/>
        </w:tabs>
      </w:pPr>
      <w:hyperlink w:anchor="_Toc25759" w:history="1">
        <w:r>
          <w:rPr>
            <w:rFonts w:ascii="仿宋" w:eastAsia="仿宋" w:hAnsi="仿宋" w:cs="仿宋" w:hint="eastAsia"/>
            <w:lang w:eastAsia="zh-CN"/>
          </w:rPr>
          <w:t>四、医疗、外科、牙科或兽医用家具项目建设背景及必要性分析</w:t>
        </w:r>
        <w:r>
          <w:tab/>
        </w:r>
        <w:r>
          <w:fldChar w:fldCharType="begin"/>
        </w:r>
        <w:r>
          <w:instrText xml:space="preserve"> PAGEREF _Toc25759 \h </w:instrText>
        </w:r>
        <w:r>
          <w:fldChar w:fldCharType="separate"/>
        </w:r>
        <w:r>
          <w:t>13</w:t>
        </w:r>
        <w:r>
          <w:fldChar w:fldCharType="end"/>
        </w:r>
      </w:hyperlink>
    </w:p>
    <w:p>
      <w:pPr>
        <w:pStyle w:val="TOC2"/>
        <w:tabs>
          <w:tab w:val="right" w:leader="dot" w:pos="8306"/>
        </w:tabs>
      </w:pPr>
      <w:hyperlink w:anchor="_Toc30744" w:history="1">
        <w:r>
          <w:rPr>
            <w:rFonts w:ascii="仿宋" w:eastAsia="仿宋" w:hAnsi="仿宋" w:cs="仿宋" w:hint="eastAsia"/>
            <w:lang w:eastAsia="zh-CN"/>
          </w:rPr>
          <w:t>(一)、医疗、外科、牙科或兽医用家具项目背景分析</w:t>
        </w:r>
        <w:r>
          <w:tab/>
        </w:r>
        <w:r>
          <w:fldChar w:fldCharType="begin"/>
        </w:r>
        <w:r>
          <w:instrText xml:space="preserve"> PAGEREF _Toc30744 \h </w:instrText>
        </w:r>
        <w:r>
          <w:fldChar w:fldCharType="separate"/>
        </w:r>
        <w:r>
          <w:t>13</w:t>
        </w:r>
        <w:r>
          <w:fldChar w:fldCharType="end"/>
        </w:r>
      </w:hyperlink>
    </w:p>
    <w:p>
      <w:pPr>
        <w:pStyle w:val="TOC2"/>
        <w:tabs>
          <w:tab w:val="right" w:leader="dot" w:pos="8306"/>
        </w:tabs>
      </w:pPr>
      <w:hyperlink w:anchor="_Toc30688" w:history="1">
        <w:r>
          <w:rPr>
            <w:rFonts w:ascii="仿宋" w:eastAsia="仿宋" w:hAnsi="仿宋" w:cs="仿宋" w:hint="eastAsia"/>
            <w:lang w:eastAsia="zh-CN"/>
          </w:rPr>
          <w:t>(二)、医疗、外科、牙科或兽医用家具项目建设必要性分析</w:t>
        </w:r>
        <w:r>
          <w:tab/>
        </w:r>
        <w:r>
          <w:fldChar w:fldCharType="begin"/>
        </w:r>
        <w:r>
          <w:instrText xml:space="preserve"> PAGEREF _Toc30688 \h </w:instrText>
        </w:r>
        <w:r>
          <w:fldChar w:fldCharType="separate"/>
        </w:r>
        <w:r>
          <w:t>15</w:t>
        </w:r>
        <w:r>
          <w:fldChar w:fldCharType="end"/>
        </w:r>
      </w:hyperlink>
    </w:p>
    <w:p>
      <w:pPr>
        <w:pStyle w:val="TOC1"/>
        <w:tabs>
          <w:tab w:val="right" w:leader="dot" w:pos="8306"/>
        </w:tabs>
      </w:pPr>
      <w:hyperlink w:anchor="_Toc26657" w:history="1">
        <w:r>
          <w:rPr>
            <w:rFonts w:ascii="仿宋" w:eastAsia="仿宋" w:hAnsi="仿宋" w:cs="仿宋" w:hint="eastAsia"/>
            <w:lang w:eastAsia="zh-CN"/>
          </w:rPr>
          <w:t>五、医疗、外科、牙科或兽医用家具项目建设单位说明</w:t>
        </w:r>
        <w:r>
          <w:tab/>
        </w:r>
        <w:r>
          <w:fldChar w:fldCharType="begin"/>
        </w:r>
        <w:r>
          <w:instrText xml:space="preserve"> PAGEREF _Toc26657 \h </w:instrText>
        </w:r>
        <w:r>
          <w:fldChar w:fldCharType="separate"/>
        </w:r>
        <w:r>
          <w:t>17</w:t>
        </w:r>
        <w:r>
          <w:fldChar w:fldCharType="end"/>
        </w:r>
      </w:hyperlink>
    </w:p>
    <w:p>
      <w:pPr>
        <w:pStyle w:val="TOC2"/>
        <w:tabs>
          <w:tab w:val="right" w:leader="dot" w:pos="8306"/>
        </w:tabs>
      </w:pPr>
      <w:hyperlink w:anchor="_Toc11774" w:history="1">
        <w:r>
          <w:rPr>
            <w:rFonts w:ascii="仿宋" w:eastAsia="仿宋" w:hAnsi="仿宋" w:cs="仿宋" w:hint="eastAsia"/>
            <w:lang w:eastAsia="zh-CN"/>
          </w:rPr>
          <w:t>(一)、医疗、外科、牙科或兽医用家具项目承办单位基本情况</w:t>
        </w:r>
        <w:r>
          <w:tab/>
        </w:r>
        <w:r>
          <w:fldChar w:fldCharType="begin"/>
        </w:r>
        <w:r>
          <w:instrText xml:space="preserve"> PAGEREF _Toc11774 \h </w:instrText>
        </w:r>
        <w:r>
          <w:fldChar w:fldCharType="separate"/>
        </w:r>
        <w:r>
          <w:t>17</w:t>
        </w:r>
        <w:r>
          <w:fldChar w:fldCharType="end"/>
        </w:r>
      </w:hyperlink>
    </w:p>
    <w:p>
      <w:pPr>
        <w:pStyle w:val="TOC2"/>
        <w:tabs>
          <w:tab w:val="right" w:leader="dot" w:pos="8306"/>
        </w:tabs>
      </w:pPr>
      <w:hyperlink w:anchor="_Toc10294" w:history="1">
        <w:r>
          <w:rPr>
            <w:rFonts w:ascii="仿宋" w:eastAsia="仿宋" w:hAnsi="仿宋" w:cs="仿宋" w:hint="eastAsia"/>
            <w:lang w:eastAsia="zh-CN"/>
          </w:rPr>
          <w:t>(二)、公司经济效益分析</w:t>
        </w:r>
        <w:r>
          <w:tab/>
        </w:r>
        <w:r>
          <w:fldChar w:fldCharType="begin"/>
        </w:r>
        <w:r>
          <w:instrText xml:space="preserve"> PAGEREF _Toc10294 \h </w:instrText>
        </w:r>
        <w:r>
          <w:fldChar w:fldCharType="separate"/>
        </w:r>
        <w:r>
          <w:t>17</w:t>
        </w:r>
        <w:r>
          <w:fldChar w:fldCharType="end"/>
        </w:r>
      </w:hyperlink>
    </w:p>
    <w:p>
      <w:pPr>
        <w:pStyle w:val="TOC1"/>
        <w:tabs>
          <w:tab w:val="right" w:leader="dot" w:pos="8306"/>
        </w:tabs>
      </w:pPr>
      <w:hyperlink w:anchor="_Toc26385" w:history="1">
        <w:r>
          <w:rPr>
            <w:rFonts w:ascii="仿宋" w:eastAsia="仿宋" w:hAnsi="仿宋" w:cs="仿宋" w:hint="eastAsia"/>
            <w:lang w:eastAsia="zh-CN"/>
          </w:rPr>
          <w:t>六、医疗、外科、牙科或兽医用家具项目概论</w:t>
        </w:r>
        <w:r>
          <w:tab/>
        </w:r>
        <w:r>
          <w:fldChar w:fldCharType="begin"/>
        </w:r>
        <w:r>
          <w:instrText xml:space="preserve"> PAGEREF _Toc26385 \h </w:instrText>
        </w:r>
        <w:r>
          <w:fldChar w:fldCharType="separate"/>
        </w:r>
        <w:r>
          <w:t>19</w:t>
        </w:r>
        <w:r>
          <w:fldChar w:fldCharType="end"/>
        </w:r>
      </w:hyperlink>
    </w:p>
    <w:p>
      <w:pPr>
        <w:pStyle w:val="TOC2"/>
        <w:tabs>
          <w:tab w:val="right" w:leader="dot" w:pos="8306"/>
        </w:tabs>
      </w:pPr>
      <w:hyperlink w:anchor="_Toc12075" w:history="1">
        <w:r>
          <w:rPr>
            <w:rFonts w:ascii="仿宋" w:eastAsia="仿宋" w:hAnsi="仿宋" w:cs="仿宋" w:hint="eastAsia"/>
            <w:lang w:eastAsia="zh-CN"/>
          </w:rPr>
          <w:t>(一)、医疗、外科、牙科或兽医用家具项目概况</w:t>
        </w:r>
        <w:r>
          <w:tab/>
        </w:r>
        <w:r>
          <w:fldChar w:fldCharType="begin"/>
        </w:r>
        <w:r>
          <w:instrText xml:space="preserve"> PAGEREF _Toc12075 \h </w:instrText>
        </w:r>
        <w:r>
          <w:fldChar w:fldCharType="separate"/>
        </w:r>
        <w:r>
          <w:t>19</w:t>
        </w:r>
        <w:r>
          <w:fldChar w:fldCharType="end"/>
        </w:r>
      </w:hyperlink>
    </w:p>
    <w:p>
      <w:pPr>
        <w:pStyle w:val="TOC2"/>
        <w:tabs>
          <w:tab w:val="right" w:leader="dot" w:pos="8306"/>
        </w:tabs>
      </w:pPr>
      <w:hyperlink w:anchor="_Toc24907" w:history="1">
        <w:r>
          <w:rPr>
            <w:rFonts w:ascii="仿宋" w:eastAsia="仿宋" w:hAnsi="仿宋" w:cs="仿宋" w:hint="eastAsia"/>
            <w:lang w:eastAsia="zh-CN"/>
          </w:rPr>
          <w:t>(二)、医疗、外科、牙科或兽医用家具项目目标</w:t>
        </w:r>
        <w:r>
          <w:tab/>
        </w:r>
        <w:r>
          <w:fldChar w:fldCharType="begin"/>
        </w:r>
        <w:r>
          <w:instrText xml:space="preserve"> PAGEREF _Toc24907 \h </w:instrText>
        </w:r>
        <w:r>
          <w:fldChar w:fldCharType="separate"/>
        </w:r>
        <w:r>
          <w:t>21</w:t>
        </w:r>
        <w:r>
          <w:fldChar w:fldCharType="end"/>
        </w:r>
      </w:hyperlink>
    </w:p>
    <w:p>
      <w:pPr>
        <w:pStyle w:val="TOC2"/>
        <w:tabs>
          <w:tab w:val="right" w:leader="dot" w:pos="8306"/>
        </w:tabs>
      </w:pPr>
      <w:hyperlink w:anchor="_Toc8786" w:history="1">
        <w:r>
          <w:rPr>
            <w:rFonts w:ascii="仿宋" w:eastAsia="仿宋" w:hAnsi="仿宋" w:cs="仿宋" w:hint="eastAsia"/>
            <w:lang w:eastAsia="zh-CN"/>
          </w:rPr>
          <w:t>(三)、医疗、外科、牙科或兽医用家具项目提出的理由</w:t>
        </w:r>
        <w:r>
          <w:tab/>
        </w:r>
        <w:r>
          <w:fldChar w:fldCharType="begin"/>
        </w:r>
        <w:r>
          <w:instrText xml:space="preserve"> PAGEREF _Toc8786 \h </w:instrText>
        </w:r>
        <w:r>
          <w:fldChar w:fldCharType="separate"/>
        </w:r>
        <w:r>
          <w:t>22</w:t>
        </w:r>
        <w:r>
          <w:fldChar w:fldCharType="end"/>
        </w:r>
      </w:hyperlink>
    </w:p>
    <w:p>
      <w:pPr>
        <w:pStyle w:val="TOC2"/>
        <w:tabs>
          <w:tab w:val="right" w:leader="dot" w:pos="8306"/>
        </w:tabs>
      </w:pPr>
      <w:hyperlink w:anchor="_Toc13563" w:history="1">
        <w:r>
          <w:rPr>
            <w:rFonts w:ascii="仿宋" w:eastAsia="仿宋" w:hAnsi="仿宋" w:cs="仿宋" w:hint="eastAsia"/>
            <w:lang w:eastAsia="zh-CN"/>
          </w:rPr>
          <w:t>(四)、医疗、外科、牙科或兽医用家具项目意义</w:t>
        </w:r>
        <w:r>
          <w:tab/>
        </w:r>
        <w:r>
          <w:fldChar w:fldCharType="begin"/>
        </w:r>
        <w:r>
          <w:instrText xml:space="preserve"> PAGEREF _Toc13563 \h </w:instrText>
        </w:r>
        <w:r>
          <w:fldChar w:fldCharType="separate"/>
        </w:r>
        <w:r>
          <w:t>24</w:t>
        </w:r>
        <w:r>
          <w:fldChar w:fldCharType="end"/>
        </w:r>
      </w:hyperlink>
    </w:p>
    <w:p>
      <w:pPr>
        <w:pStyle w:val="TOC2"/>
        <w:tabs>
          <w:tab w:val="right" w:leader="dot" w:pos="8306"/>
        </w:tabs>
      </w:pPr>
      <w:hyperlink w:anchor="_Toc10232" w:history="1">
        <w:r>
          <w:rPr>
            <w:rFonts w:ascii="仿宋" w:eastAsia="仿宋" w:hAnsi="仿宋" w:cs="仿宋" w:hint="eastAsia"/>
            <w:lang w:eastAsia="zh-CN"/>
          </w:rPr>
          <w:t>(五)、医疗、外科、牙科或兽医用家具项目背景</w:t>
        </w:r>
        <w:r>
          <w:tab/>
        </w:r>
        <w:r>
          <w:fldChar w:fldCharType="begin"/>
        </w:r>
        <w:r>
          <w:instrText xml:space="preserve"> PAGEREF _Toc10232 \h </w:instrText>
        </w:r>
        <w:r>
          <w:fldChar w:fldCharType="separate"/>
        </w:r>
        <w:r>
          <w:t>25</w:t>
        </w:r>
        <w:r>
          <w:fldChar w:fldCharType="end"/>
        </w:r>
      </w:hyperlink>
    </w:p>
    <w:p>
      <w:pPr>
        <w:pStyle w:val="TOC1"/>
        <w:tabs>
          <w:tab w:val="right" w:leader="dot" w:pos="8306"/>
        </w:tabs>
      </w:pPr>
      <w:hyperlink w:anchor="_Toc2439" w:history="1">
        <w:r>
          <w:rPr>
            <w:rFonts w:ascii="仿宋" w:eastAsia="仿宋" w:hAnsi="仿宋" w:cs="仿宋" w:hint="eastAsia"/>
            <w:lang w:eastAsia="zh-CN"/>
          </w:rPr>
          <w:t>七、医疗、外科、牙科或兽医用家具项目计划安排</w:t>
        </w:r>
        <w:r>
          <w:tab/>
        </w:r>
        <w:r>
          <w:fldChar w:fldCharType="begin"/>
        </w:r>
        <w:r>
          <w:instrText xml:space="preserve"> PAGEREF _Toc2439 \h </w:instrText>
        </w:r>
        <w:r>
          <w:fldChar w:fldCharType="separate"/>
        </w:r>
        <w:r>
          <w:t>26</w:t>
        </w:r>
        <w:r>
          <w:fldChar w:fldCharType="end"/>
        </w:r>
      </w:hyperlink>
    </w:p>
    <w:p>
      <w:pPr>
        <w:pStyle w:val="TOC2"/>
        <w:tabs>
          <w:tab w:val="right" w:leader="dot" w:pos="8306"/>
        </w:tabs>
      </w:pPr>
      <w:hyperlink w:anchor="_Toc17141" w:history="1">
        <w:r>
          <w:rPr>
            <w:rFonts w:ascii="仿宋" w:eastAsia="仿宋" w:hAnsi="仿宋" w:cs="仿宋" w:hint="eastAsia"/>
            <w:lang w:eastAsia="zh-CN"/>
          </w:rPr>
          <w:t>(一)、建设周期</w:t>
        </w:r>
        <w:r>
          <w:tab/>
        </w:r>
        <w:r>
          <w:fldChar w:fldCharType="begin"/>
        </w:r>
        <w:r>
          <w:instrText xml:space="preserve"> PAGEREF _Toc17141 \h </w:instrText>
        </w:r>
        <w:r>
          <w:fldChar w:fldCharType="separate"/>
        </w:r>
        <w:r>
          <w:t>26</w:t>
        </w:r>
        <w:r>
          <w:fldChar w:fldCharType="end"/>
        </w:r>
      </w:hyperlink>
    </w:p>
    <w:p>
      <w:pPr>
        <w:pStyle w:val="TOC2"/>
        <w:tabs>
          <w:tab w:val="right" w:leader="dot" w:pos="8306"/>
        </w:tabs>
      </w:pPr>
      <w:hyperlink w:anchor="_Toc4944" w:history="1">
        <w:r>
          <w:rPr>
            <w:rFonts w:ascii="仿宋" w:eastAsia="仿宋" w:hAnsi="仿宋" w:cs="仿宋" w:hint="eastAsia"/>
            <w:lang w:eastAsia="zh-CN"/>
          </w:rPr>
          <w:t>(二)、建设进度</w:t>
        </w:r>
        <w:r>
          <w:tab/>
        </w:r>
        <w:r>
          <w:fldChar w:fldCharType="begin"/>
        </w:r>
        <w:r>
          <w:instrText xml:space="preserve"> PAGEREF _Toc4944 \h </w:instrText>
        </w:r>
        <w:r>
          <w:fldChar w:fldCharType="separate"/>
        </w:r>
        <w:r>
          <w:t>27</w:t>
        </w:r>
        <w:r>
          <w:fldChar w:fldCharType="end"/>
        </w:r>
      </w:hyperlink>
    </w:p>
    <w:p>
      <w:pPr>
        <w:pStyle w:val="TOC2"/>
        <w:tabs>
          <w:tab w:val="right" w:leader="dot" w:pos="8306"/>
        </w:tabs>
      </w:pPr>
      <w:hyperlink w:anchor="_Toc10111" w:history="1">
        <w:r>
          <w:rPr>
            <w:rFonts w:ascii="仿宋" w:eastAsia="仿宋" w:hAnsi="仿宋" w:cs="仿宋" w:hint="eastAsia"/>
            <w:lang w:eastAsia="zh-CN"/>
          </w:rPr>
          <w:t>(三)、进度安排注意事项</w:t>
        </w:r>
        <w:r>
          <w:tab/>
        </w:r>
        <w:r>
          <w:fldChar w:fldCharType="begin"/>
        </w:r>
        <w:r>
          <w:instrText xml:space="preserve"> PAGEREF _Toc10111 \h </w:instrText>
        </w:r>
        <w:r>
          <w:fldChar w:fldCharType="separate"/>
        </w:r>
        <w:r>
          <w:t>28</w:t>
        </w:r>
        <w:r>
          <w:fldChar w:fldCharType="end"/>
        </w:r>
      </w:hyperlink>
    </w:p>
    <w:p>
      <w:pPr>
        <w:pStyle w:val="TOC2"/>
        <w:tabs>
          <w:tab w:val="right" w:leader="dot" w:pos="8306"/>
        </w:tabs>
      </w:pPr>
      <w:hyperlink w:anchor="_Toc10655" w:history="1">
        <w:r>
          <w:rPr>
            <w:rFonts w:ascii="仿宋" w:eastAsia="仿宋" w:hAnsi="仿宋" w:cs="仿宋" w:hint="eastAsia"/>
            <w:lang w:eastAsia="zh-CN"/>
          </w:rPr>
          <w:t>(四)、人力资源配置</w:t>
        </w:r>
        <w:r>
          <w:tab/>
        </w:r>
        <w:r>
          <w:fldChar w:fldCharType="begin"/>
        </w:r>
        <w:r>
          <w:instrText xml:space="preserve"> PAGEREF _Toc10655 \h </w:instrText>
        </w:r>
        <w:r>
          <w:fldChar w:fldCharType="separate"/>
        </w:r>
        <w:r>
          <w:t>30</w:t>
        </w:r>
        <w:r>
          <w:fldChar w:fldCharType="end"/>
        </w:r>
      </w:hyperlink>
    </w:p>
    <w:p>
      <w:pPr>
        <w:pStyle w:val="TOC1"/>
        <w:tabs>
          <w:tab w:val="right" w:leader="dot" w:pos="8306"/>
        </w:tabs>
      </w:pPr>
      <w:hyperlink w:anchor="_Toc15334" w:history="1">
        <w:r>
          <w:rPr>
            <w:rFonts w:ascii="仿宋" w:eastAsia="仿宋" w:hAnsi="仿宋" w:cs="仿宋" w:hint="eastAsia"/>
            <w:lang w:eastAsia="zh-CN"/>
          </w:rPr>
          <w:t>八、医疗、外科、牙科或兽医用家具项目财务管理</w:t>
        </w:r>
        <w:r>
          <w:tab/>
        </w:r>
        <w:r>
          <w:fldChar w:fldCharType="begin"/>
        </w:r>
        <w:r>
          <w:instrText xml:space="preserve"> PAGEREF _Toc15334 \h </w:instrText>
        </w:r>
        <w:r>
          <w:fldChar w:fldCharType="separate"/>
        </w:r>
        <w:r>
          <w:t>31</w:t>
        </w:r>
        <w:r>
          <w:fldChar w:fldCharType="end"/>
        </w:r>
      </w:hyperlink>
    </w:p>
    <w:p>
      <w:pPr>
        <w:pStyle w:val="TOC2"/>
        <w:tabs>
          <w:tab w:val="right" w:leader="dot" w:pos="8306"/>
        </w:tabs>
      </w:pPr>
      <w:hyperlink w:anchor="_Toc32010" w:history="1">
        <w:r>
          <w:rPr>
            <w:rFonts w:ascii="仿宋" w:eastAsia="仿宋" w:hAnsi="仿宋" w:cs="仿宋" w:hint="eastAsia"/>
            <w:lang w:eastAsia="zh-CN"/>
          </w:rPr>
          <w:t>(一)、资金需求大</w:t>
        </w:r>
        <w:r>
          <w:tab/>
        </w:r>
        <w:r>
          <w:fldChar w:fldCharType="begin"/>
        </w:r>
        <w:r>
          <w:instrText xml:space="preserve"> PAGEREF _Toc32010 \h </w:instrText>
        </w:r>
        <w:r>
          <w:fldChar w:fldCharType="separate"/>
        </w:r>
        <w:r>
          <w:t>31</w:t>
        </w:r>
        <w:r>
          <w:fldChar w:fldCharType="end"/>
        </w:r>
      </w:hyperlink>
    </w:p>
    <w:p>
      <w:pPr>
        <w:pStyle w:val="TOC2"/>
        <w:tabs>
          <w:tab w:val="right" w:leader="dot" w:pos="8306"/>
        </w:tabs>
      </w:pPr>
      <w:hyperlink w:anchor="_Toc19429" w:history="1">
        <w:r>
          <w:rPr>
            <w:rFonts w:ascii="仿宋" w:eastAsia="仿宋" w:hAnsi="仿宋" w:cs="仿宋" w:hint="eastAsia"/>
            <w:lang w:eastAsia="zh-CN"/>
          </w:rPr>
          <w:t>(二)、研发周期长</w:t>
        </w:r>
        <w:r>
          <w:tab/>
        </w:r>
        <w:r>
          <w:fldChar w:fldCharType="begin"/>
        </w:r>
        <w:r>
          <w:instrText xml:space="preserve"> PAGEREF _Toc19429 \h </w:instrText>
        </w:r>
        <w:r>
          <w:fldChar w:fldCharType="separate"/>
        </w:r>
        <w:r>
          <w:t>32</w:t>
        </w:r>
        <w:r>
          <w:fldChar w:fldCharType="end"/>
        </w:r>
      </w:hyperlink>
    </w:p>
    <w:p>
      <w:pPr>
        <w:pStyle w:val="TOC2"/>
        <w:tabs>
          <w:tab w:val="right" w:leader="dot" w:pos="8306"/>
        </w:tabs>
      </w:pPr>
      <w:hyperlink w:anchor="_Toc31217" w:history="1">
        <w:r>
          <w:rPr>
            <w:rFonts w:ascii="仿宋" w:eastAsia="仿宋" w:hAnsi="仿宋" w:cs="仿宋" w:hint="eastAsia"/>
            <w:lang w:eastAsia="zh-CN"/>
          </w:rPr>
          <w:t>(三)、市场风险大</w:t>
        </w:r>
        <w:r>
          <w:tab/>
        </w:r>
        <w:r>
          <w:fldChar w:fldCharType="begin"/>
        </w:r>
        <w:r>
          <w:instrText xml:space="preserve"> PAGEREF _Toc31217 \h </w:instrText>
        </w:r>
        <w:r>
          <w:fldChar w:fldCharType="separate"/>
        </w:r>
        <w:r>
          <w:t>34</w:t>
        </w:r>
        <w:r>
          <w:fldChar w:fldCharType="end"/>
        </w:r>
      </w:hyperlink>
    </w:p>
    <w:p>
      <w:pPr>
        <w:pStyle w:val="TOC2"/>
        <w:tabs>
          <w:tab w:val="right" w:leader="dot" w:pos="8306"/>
        </w:tabs>
      </w:pPr>
      <w:hyperlink w:anchor="_Toc27553" w:history="1">
        <w:r>
          <w:rPr>
            <w:rFonts w:ascii="仿宋" w:eastAsia="仿宋" w:hAnsi="仿宋" w:cs="仿宋" w:hint="eastAsia"/>
            <w:lang w:eastAsia="zh-CN"/>
          </w:rPr>
          <w:t>(四)、利润率高</w:t>
        </w:r>
        <w:r>
          <w:tab/>
        </w:r>
        <w:r>
          <w:fldChar w:fldCharType="begin"/>
        </w:r>
        <w:r>
          <w:instrText xml:space="preserve"> PAGEREF _Toc27553 \h </w:instrText>
        </w:r>
        <w:r>
          <w:fldChar w:fldCharType="separate"/>
        </w:r>
        <w:r>
          <w:t>37</w:t>
        </w:r>
        <w:r>
          <w:fldChar w:fldCharType="end"/>
        </w:r>
      </w:hyperlink>
    </w:p>
    <w:p>
      <w:pPr>
        <w:pStyle w:val="TOC1"/>
        <w:tabs>
          <w:tab w:val="right" w:leader="dot" w:pos="8306"/>
        </w:tabs>
      </w:pPr>
      <w:hyperlink w:anchor="_Toc9" w:history="1">
        <w:r>
          <w:rPr>
            <w:rFonts w:ascii="仿宋" w:eastAsia="仿宋" w:hAnsi="仿宋" w:cs="仿宋" w:hint="eastAsia"/>
            <w:lang w:eastAsia="zh-CN"/>
          </w:rPr>
          <w:t>九、医疗、外科、牙科或兽医用家具项目人力资源管理</w:t>
        </w:r>
        <w:r>
          <w:tab/>
        </w:r>
        <w:r>
          <w:fldChar w:fldCharType="begin"/>
        </w:r>
        <w:r>
          <w:instrText xml:space="preserve"> PAGEREF _Toc9 \h </w:instrText>
        </w:r>
        <w:r>
          <w:fldChar w:fldCharType="separate"/>
        </w:r>
        <w:r>
          <w:t>39</w:t>
        </w:r>
        <w:r>
          <w:fldChar w:fldCharType="end"/>
        </w:r>
      </w:hyperlink>
    </w:p>
    <w:p>
      <w:pPr>
        <w:pStyle w:val="TOC2"/>
        <w:tabs>
          <w:tab w:val="right" w:leader="dot" w:pos="8306"/>
        </w:tabs>
      </w:pPr>
      <w:hyperlink w:anchor="_Toc12183" w:history="1">
        <w:r>
          <w:rPr>
            <w:rFonts w:ascii="仿宋" w:eastAsia="仿宋" w:hAnsi="仿宋" w:cs="仿宋" w:hint="eastAsia"/>
            <w:lang w:eastAsia="zh-CN"/>
          </w:rPr>
          <w:t>(一)、建立健全的预算管理制度</w:t>
        </w:r>
        <w:r>
          <w:tab/>
        </w:r>
        <w:r>
          <w:fldChar w:fldCharType="begin"/>
        </w:r>
        <w:r>
          <w:instrText xml:space="preserve"> PAGEREF _Toc12183 \h </w:instrText>
        </w:r>
        <w:r>
          <w:fldChar w:fldCharType="separate"/>
        </w:r>
        <w:r>
          <w:t>39</w:t>
        </w:r>
        <w:r>
          <w:fldChar w:fldCharType="end"/>
        </w:r>
      </w:hyperlink>
    </w:p>
    <w:p>
      <w:pPr>
        <w:pStyle w:val="TOC2"/>
        <w:tabs>
          <w:tab w:val="right" w:leader="dot" w:pos="8306"/>
        </w:tabs>
      </w:pPr>
      <w:hyperlink w:anchor="_Toc7948" w:history="1">
        <w:r>
          <w:rPr>
            <w:rFonts w:ascii="仿宋" w:eastAsia="仿宋" w:hAnsi="仿宋" w:cs="仿宋" w:hint="eastAsia"/>
            <w:lang w:eastAsia="zh-CN"/>
          </w:rPr>
          <w:t>(二)、加强资金流动监控</w:t>
        </w:r>
        <w:r>
          <w:tab/>
        </w:r>
        <w:r>
          <w:fldChar w:fldCharType="begin"/>
        </w:r>
        <w:r>
          <w:instrText xml:space="preserve"> PAGEREF _Toc7948 \h </w:instrText>
        </w:r>
        <w:r>
          <w:fldChar w:fldCharType="separate"/>
        </w:r>
        <w:r>
          <w:t>41</w:t>
        </w:r>
        <w:r>
          <w:fldChar w:fldCharType="end"/>
        </w:r>
      </w:hyperlink>
    </w:p>
    <w:p>
      <w:pPr>
        <w:pStyle w:val="TOC2"/>
        <w:tabs>
          <w:tab w:val="right" w:leader="dot" w:pos="8306"/>
        </w:tabs>
      </w:pPr>
      <w:hyperlink w:anchor="_Toc18693" w:history="1">
        <w:r>
          <w:rPr>
            <w:rFonts w:ascii="仿宋" w:eastAsia="仿宋" w:hAnsi="仿宋" w:cs="仿宋" w:hint="eastAsia"/>
            <w:lang w:eastAsia="zh-CN"/>
          </w:rPr>
          <w:t>(三)、制定完善的风险控制机制</w:t>
        </w:r>
        <w:r>
          <w:tab/>
        </w:r>
        <w:r>
          <w:fldChar w:fldCharType="begin"/>
        </w:r>
        <w:r>
          <w:instrText xml:space="preserve"> PAGEREF _Toc18693 \h </w:instrText>
        </w:r>
        <w:r>
          <w:fldChar w:fldCharType="separate"/>
        </w:r>
        <w:r>
          <w:t>42</w:t>
        </w:r>
        <w:r>
          <w:fldChar w:fldCharType="end"/>
        </w:r>
      </w:hyperlink>
    </w:p>
    <w:p>
      <w:pPr>
        <w:pStyle w:val="TOC2"/>
        <w:tabs>
          <w:tab w:val="right" w:leader="dot" w:pos="8306"/>
        </w:tabs>
      </w:pPr>
      <w:hyperlink w:anchor="_Toc18942" w:history="1">
        <w:r>
          <w:rPr>
            <w:rFonts w:ascii="仿宋" w:eastAsia="仿宋" w:hAnsi="仿宋" w:cs="仿宋" w:hint="eastAsia"/>
            <w:lang w:eastAsia="zh-CN"/>
          </w:rPr>
          <w:t>(四)、优化成本管理</w:t>
        </w:r>
        <w:r>
          <w:tab/>
        </w:r>
        <w:r>
          <w:fldChar w:fldCharType="begin"/>
        </w:r>
        <w:r>
          <w:instrText xml:space="preserve"> PAGEREF _Toc18942 \h </w:instrText>
        </w:r>
        <w:r>
          <w:fldChar w:fldCharType="separate"/>
        </w:r>
        <w:r>
          <w:t>44</w:t>
        </w:r>
        <w:r>
          <w:fldChar w:fldCharType="end"/>
        </w:r>
      </w:hyperlink>
    </w:p>
    <w:p>
      <w:pPr>
        <w:pStyle w:val="TOC1"/>
        <w:tabs>
          <w:tab w:val="right" w:leader="dot" w:pos="8306"/>
        </w:tabs>
      </w:pPr>
      <w:hyperlink w:anchor="_Toc21141" w:history="1">
        <w:r>
          <w:rPr>
            <w:rFonts w:ascii="仿宋" w:eastAsia="仿宋" w:hAnsi="仿宋" w:cs="仿宋" w:hint="eastAsia"/>
            <w:lang w:eastAsia="zh-CN"/>
          </w:rPr>
          <w:t>十、医疗、外科、牙科或兽医用家具项目投资规划</w:t>
        </w:r>
        <w:r>
          <w:tab/>
        </w:r>
        <w:r>
          <w:fldChar w:fldCharType="begin"/>
        </w:r>
        <w:r>
          <w:instrText xml:space="preserve"> PAGEREF _Toc21141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99" w:history="1">
        <w:r>
          <w:rPr>
            <w:rFonts w:ascii="仿宋" w:eastAsia="仿宋" w:hAnsi="仿宋" w:cs="仿宋" w:hint="eastAsia"/>
            <w:lang w:eastAsia="zh-CN"/>
          </w:rPr>
          <w:t>(一)、医疗、外科、牙科或兽医用家具项目总投资估算</w:t>
        </w:r>
        <w:r>
          <w:tab/>
        </w:r>
        <w:r>
          <w:fldChar w:fldCharType="begin"/>
        </w:r>
        <w:r>
          <w:instrText xml:space="preserve"> PAGEREF _Toc15799 \h </w:instrText>
        </w:r>
        <w:r>
          <w:fldChar w:fldCharType="separate"/>
        </w:r>
        <w:r>
          <w:t>45</w:t>
        </w:r>
        <w:r>
          <w:fldChar w:fldCharType="end"/>
        </w:r>
      </w:hyperlink>
    </w:p>
    <w:p>
      <w:pPr>
        <w:pStyle w:val="TOC2"/>
        <w:tabs>
          <w:tab w:val="right" w:leader="dot" w:pos="8306"/>
        </w:tabs>
      </w:pPr>
      <w:hyperlink w:anchor="_Toc14157" w:history="1">
        <w:r>
          <w:rPr>
            <w:rFonts w:ascii="仿宋" w:eastAsia="仿宋" w:hAnsi="仿宋" w:cs="仿宋" w:hint="eastAsia"/>
            <w:lang w:eastAsia="zh-CN"/>
          </w:rPr>
          <w:t>(二)、资金筹措</w:t>
        </w:r>
        <w:r>
          <w:tab/>
        </w:r>
        <w:r>
          <w:fldChar w:fldCharType="begin"/>
        </w:r>
        <w:r>
          <w:instrText xml:space="preserve"> PAGEREF _Toc14157 \h </w:instrText>
        </w:r>
        <w:r>
          <w:fldChar w:fldCharType="separate"/>
        </w:r>
        <w:r>
          <w:t>47</w:t>
        </w:r>
        <w:r>
          <w:fldChar w:fldCharType="end"/>
        </w:r>
      </w:hyperlink>
    </w:p>
    <w:p>
      <w:pPr>
        <w:pStyle w:val="TOC1"/>
        <w:tabs>
          <w:tab w:val="right" w:leader="dot" w:pos="8306"/>
        </w:tabs>
      </w:pPr>
      <w:hyperlink w:anchor="_Toc31881" w:history="1">
        <w:r>
          <w:rPr>
            <w:rFonts w:ascii="仿宋" w:eastAsia="仿宋" w:hAnsi="仿宋" w:cs="仿宋" w:hint="eastAsia"/>
            <w:lang w:eastAsia="zh-CN"/>
          </w:rPr>
          <w:t>十一、医疗、外科、牙科或兽医用家具项目人力资源培养与发展</w:t>
        </w:r>
        <w:r>
          <w:tab/>
        </w:r>
        <w:r>
          <w:fldChar w:fldCharType="begin"/>
        </w:r>
        <w:r>
          <w:instrText xml:space="preserve"> PAGEREF _Toc31881 \h </w:instrText>
        </w:r>
        <w:r>
          <w:fldChar w:fldCharType="separate"/>
        </w:r>
        <w:r>
          <w:t>47</w:t>
        </w:r>
        <w:r>
          <w:fldChar w:fldCharType="end"/>
        </w:r>
      </w:hyperlink>
    </w:p>
    <w:p>
      <w:pPr>
        <w:pStyle w:val="TOC2"/>
        <w:tabs>
          <w:tab w:val="right" w:leader="dot" w:pos="8306"/>
        </w:tabs>
      </w:pPr>
      <w:hyperlink w:anchor="_Toc11793" w:history="1">
        <w:r>
          <w:rPr>
            <w:rFonts w:ascii="仿宋" w:eastAsia="仿宋" w:hAnsi="仿宋" w:cs="仿宋" w:hint="eastAsia"/>
            <w:lang w:eastAsia="zh-CN"/>
          </w:rPr>
          <w:t>(一)、人才需求与规划</w:t>
        </w:r>
        <w:r>
          <w:tab/>
        </w:r>
        <w:r>
          <w:fldChar w:fldCharType="begin"/>
        </w:r>
        <w:r>
          <w:instrText xml:space="preserve"> PAGEREF _Toc11793 \h </w:instrText>
        </w:r>
        <w:r>
          <w:fldChar w:fldCharType="separate"/>
        </w:r>
        <w:r>
          <w:t>47</w:t>
        </w:r>
        <w:r>
          <w:fldChar w:fldCharType="end"/>
        </w:r>
      </w:hyperlink>
    </w:p>
    <w:p>
      <w:pPr>
        <w:pStyle w:val="TOC2"/>
        <w:tabs>
          <w:tab w:val="right" w:leader="dot" w:pos="8306"/>
        </w:tabs>
      </w:pPr>
      <w:hyperlink w:anchor="_Toc4150" w:history="1">
        <w:r>
          <w:rPr>
            <w:rFonts w:ascii="仿宋" w:eastAsia="仿宋" w:hAnsi="仿宋" w:cs="仿宋" w:hint="eastAsia"/>
            <w:lang w:eastAsia="zh-CN"/>
          </w:rPr>
          <w:t>(二)、培训与发展计划</w:t>
        </w:r>
        <w:r>
          <w:tab/>
        </w:r>
        <w:r>
          <w:fldChar w:fldCharType="begin"/>
        </w:r>
        <w:r>
          <w:instrText xml:space="preserve"> PAGEREF _Toc4150 \h </w:instrText>
        </w:r>
        <w:r>
          <w:fldChar w:fldCharType="separate"/>
        </w:r>
        <w:r>
          <w:t>48</w:t>
        </w:r>
        <w:r>
          <w:fldChar w:fldCharType="end"/>
        </w:r>
      </w:hyperlink>
    </w:p>
    <w:p>
      <w:pPr>
        <w:pStyle w:val="TOC1"/>
        <w:tabs>
          <w:tab w:val="right" w:leader="dot" w:pos="8306"/>
        </w:tabs>
      </w:pPr>
      <w:hyperlink w:anchor="_Toc22081" w:history="1">
        <w:r>
          <w:rPr>
            <w:rFonts w:ascii="仿宋" w:eastAsia="仿宋" w:hAnsi="仿宋" w:cs="仿宋" w:hint="eastAsia"/>
            <w:lang w:eastAsia="zh-CN"/>
          </w:rPr>
          <w:t>十二、医疗、外科、牙科或兽医用家具项目经营效益</w:t>
        </w:r>
        <w:r>
          <w:tab/>
        </w:r>
        <w:r>
          <w:fldChar w:fldCharType="begin"/>
        </w:r>
        <w:r>
          <w:instrText xml:space="preserve"> PAGEREF _Toc22081 \h </w:instrText>
        </w:r>
        <w:r>
          <w:fldChar w:fldCharType="separate"/>
        </w:r>
        <w:r>
          <w:t>49</w:t>
        </w:r>
        <w:r>
          <w:fldChar w:fldCharType="end"/>
        </w:r>
      </w:hyperlink>
    </w:p>
    <w:p>
      <w:pPr>
        <w:pStyle w:val="TOC2"/>
        <w:tabs>
          <w:tab w:val="right" w:leader="dot" w:pos="8306"/>
        </w:tabs>
      </w:pPr>
      <w:hyperlink w:anchor="_Toc3230" w:history="1">
        <w:r>
          <w:rPr>
            <w:rFonts w:ascii="仿宋" w:eastAsia="仿宋" w:hAnsi="仿宋" w:cs="仿宋" w:hint="eastAsia"/>
            <w:lang w:eastAsia="zh-CN"/>
          </w:rPr>
          <w:t>(一)、经济评价财务测算</w:t>
        </w:r>
        <w:r>
          <w:tab/>
        </w:r>
        <w:r>
          <w:fldChar w:fldCharType="begin"/>
        </w:r>
        <w:r>
          <w:instrText xml:space="preserve"> PAGEREF _Toc3230 \h </w:instrText>
        </w:r>
        <w:r>
          <w:fldChar w:fldCharType="separate"/>
        </w:r>
        <w:r>
          <w:t>49</w:t>
        </w:r>
        <w:r>
          <w:fldChar w:fldCharType="end"/>
        </w:r>
      </w:hyperlink>
    </w:p>
    <w:p>
      <w:pPr>
        <w:pStyle w:val="TOC2"/>
        <w:tabs>
          <w:tab w:val="right" w:leader="dot" w:pos="8306"/>
        </w:tabs>
      </w:pPr>
      <w:hyperlink w:anchor="_Toc9784" w:history="1">
        <w:r>
          <w:rPr>
            <w:rFonts w:ascii="仿宋" w:eastAsia="仿宋" w:hAnsi="仿宋" w:cs="仿宋" w:hint="eastAsia"/>
            <w:lang w:eastAsia="zh-CN"/>
          </w:rPr>
          <w:t>(二)、医疗、外科、牙科或兽医用家具项目盈利能力分析</w:t>
        </w:r>
        <w:r>
          <w:tab/>
        </w:r>
        <w:r>
          <w:fldChar w:fldCharType="begin"/>
        </w:r>
        <w:r>
          <w:instrText xml:space="preserve"> PAGEREF _Toc9784 \h </w:instrText>
        </w:r>
        <w:r>
          <w:fldChar w:fldCharType="separate"/>
        </w:r>
        <w:r>
          <w:t>50</w:t>
        </w:r>
        <w:r>
          <w:fldChar w:fldCharType="end"/>
        </w:r>
      </w:hyperlink>
    </w:p>
    <w:p>
      <w:pPr>
        <w:pStyle w:val="TOC1"/>
        <w:tabs>
          <w:tab w:val="right" w:leader="dot" w:pos="8306"/>
        </w:tabs>
      </w:pPr>
      <w:hyperlink w:anchor="_Toc24776" w:history="1">
        <w:r>
          <w:rPr>
            <w:rFonts w:ascii="仿宋" w:eastAsia="仿宋" w:hAnsi="仿宋" w:cs="仿宋" w:hint="eastAsia"/>
            <w:lang w:eastAsia="zh-CN"/>
          </w:rPr>
          <w:t>十三、医疗、外科、牙科或兽医用家具项目实施保障措施</w:t>
        </w:r>
        <w:r>
          <w:tab/>
        </w:r>
        <w:r>
          <w:fldChar w:fldCharType="begin"/>
        </w:r>
        <w:r>
          <w:instrText xml:space="preserve"> PAGEREF _Toc24776 \h </w:instrText>
        </w:r>
        <w:r>
          <w:fldChar w:fldCharType="separate"/>
        </w:r>
        <w:r>
          <w:t>51</w:t>
        </w:r>
        <w:r>
          <w:fldChar w:fldCharType="end"/>
        </w:r>
      </w:hyperlink>
    </w:p>
    <w:p>
      <w:pPr>
        <w:pStyle w:val="TOC2"/>
        <w:tabs>
          <w:tab w:val="right" w:leader="dot" w:pos="8306"/>
        </w:tabs>
      </w:pPr>
      <w:hyperlink w:anchor="_Toc8877" w:history="1">
        <w:r>
          <w:rPr>
            <w:rFonts w:ascii="仿宋" w:eastAsia="仿宋" w:hAnsi="仿宋" w:cs="仿宋" w:hint="eastAsia"/>
            <w:lang w:eastAsia="zh-CN"/>
          </w:rPr>
          <w:t>(一)、医疗、外科、牙科或兽医用家具项目实施保障机制</w:t>
        </w:r>
        <w:r>
          <w:tab/>
        </w:r>
        <w:r>
          <w:fldChar w:fldCharType="begin"/>
        </w:r>
        <w:r>
          <w:instrText xml:space="preserve"> PAGEREF _Toc8877 \h </w:instrText>
        </w:r>
        <w:r>
          <w:fldChar w:fldCharType="separate"/>
        </w:r>
        <w:r>
          <w:t>51</w:t>
        </w:r>
        <w:r>
          <w:fldChar w:fldCharType="end"/>
        </w:r>
      </w:hyperlink>
    </w:p>
    <w:p>
      <w:pPr>
        <w:pStyle w:val="TOC2"/>
        <w:tabs>
          <w:tab w:val="right" w:leader="dot" w:pos="8306"/>
        </w:tabs>
      </w:pPr>
      <w:hyperlink w:anchor="_Toc12589" w:history="1">
        <w:r>
          <w:rPr>
            <w:rFonts w:ascii="仿宋" w:eastAsia="仿宋" w:hAnsi="仿宋" w:cs="仿宋" w:hint="eastAsia"/>
            <w:lang w:eastAsia="zh-CN"/>
          </w:rPr>
          <w:t>(二)、医疗、外科、牙科或兽医用家具项目法律合规要求</w:t>
        </w:r>
        <w:r>
          <w:tab/>
        </w:r>
        <w:r>
          <w:fldChar w:fldCharType="begin"/>
        </w:r>
        <w:r>
          <w:instrText xml:space="preserve"> PAGEREF _Toc12589 \h </w:instrText>
        </w:r>
        <w:r>
          <w:fldChar w:fldCharType="separate"/>
        </w:r>
        <w:r>
          <w:t>55</w:t>
        </w:r>
        <w:r>
          <w:fldChar w:fldCharType="end"/>
        </w:r>
      </w:hyperlink>
    </w:p>
    <w:p>
      <w:pPr>
        <w:pStyle w:val="TOC2"/>
        <w:tabs>
          <w:tab w:val="right" w:leader="dot" w:pos="8306"/>
        </w:tabs>
      </w:pPr>
      <w:hyperlink w:anchor="_Toc20048" w:history="1">
        <w:r>
          <w:rPr>
            <w:rFonts w:ascii="仿宋" w:eastAsia="仿宋" w:hAnsi="仿宋" w:cs="仿宋" w:hint="eastAsia"/>
            <w:lang w:eastAsia="zh-CN"/>
          </w:rPr>
          <w:t>(三)、医疗、外科、牙科或兽医用家具项目合同管理与法律事务</w:t>
        </w:r>
        <w:r>
          <w:tab/>
        </w:r>
        <w:r>
          <w:fldChar w:fldCharType="begin"/>
        </w:r>
        <w:r>
          <w:instrText xml:space="preserve"> PAGEREF _Toc20048 \h </w:instrText>
        </w:r>
        <w:r>
          <w:fldChar w:fldCharType="separate"/>
        </w:r>
        <w:r>
          <w:t>60</w:t>
        </w:r>
        <w:r>
          <w:fldChar w:fldCharType="end"/>
        </w:r>
      </w:hyperlink>
    </w:p>
    <w:p>
      <w:pPr>
        <w:pStyle w:val="TOC2"/>
        <w:tabs>
          <w:tab w:val="right" w:leader="dot" w:pos="8306"/>
        </w:tabs>
      </w:pPr>
      <w:hyperlink w:anchor="_Toc3444" w:history="1">
        <w:r>
          <w:rPr>
            <w:rFonts w:ascii="仿宋" w:eastAsia="仿宋" w:hAnsi="仿宋" w:cs="仿宋" w:hint="eastAsia"/>
            <w:lang w:eastAsia="zh-CN"/>
          </w:rPr>
          <w:t>(四)、医疗、外科、牙科或兽医用家具项目知识产权保护策略</w:t>
        </w:r>
        <w:r>
          <w:tab/>
        </w:r>
        <w:r>
          <w:fldChar w:fldCharType="begin"/>
        </w:r>
        <w:r>
          <w:instrText xml:space="preserve"> PAGEREF _Toc3444 \h </w:instrText>
        </w:r>
        <w:r>
          <w:fldChar w:fldCharType="separate"/>
        </w:r>
        <w:r>
          <w:t>66</w:t>
        </w:r>
        <w:r>
          <w:fldChar w:fldCharType="end"/>
        </w:r>
      </w:hyperlink>
    </w:p>
    <w:p>
      <w:pPr>
        <w:pStyle w:val="TOC1"/>
        <w:tabs>
          <w:tab w:val="right" w:leader="dot" w:pos="8306"/>
        </w:tabs>
      </w:pPr>
      <w:hyperlink w:anchor="_Toc31507" w:history="1">
        <w:r>
          <w:rPr>
            <w:rFonts w:ascii="仿宋" w:eastAsia="仿宋" w:hAnsi="仿宋" w:cs="仿宋" w:hint="eastAsia"/>
            <w:lang w:eastAsia="zh-CN"/>
          </w:rPr>
          <w:t>十四、风险识别与分类</w:t>
        </w:r>
        <w:r>
          <w:tab/>
        </w:r>
        <w:r>
          <w:fldChar w:fldCharType="begin"/>
        </w:r>
        <w:r>
          <w:instrText xml:space="preserve"> PAGEREF _Toc31507 \h </w:instrText>
        </w:r>
        <w:r>
          <w:fldChar w:fldCharType="separate"/>
        </w:r>
        <w:r>
          <w:t>69</w:t>
        </w:r>
        <w:r>
          <w:fldChar w:fldCharType="end"/>
        </w:r>
      </w:hyperlink>
    </w:p>
    <w:p>
      <w:pPr>
        <w:pStyle w:val="TOC2"/>
        <w:tabs>
          <w:tab w:val="right" w:leader="dot" w:pos="8306"/>
        </w:tabs>
      </w:pPr>
      <w:hyperlink w:anchor="_Toc9474" w:history="1">
        <w:r>
          <w:rPr>
            <w:rFonts w:ascii="仿宋" w:eastAsia="仿宋" w:hAnsi="仿宋" w:cs="仿宋" w:hint="eastAsia"/>
            <w:lang w:eastAsia="zh-CN"/>
          </w:rPr>
          <w:t>(一)、风险识别</w:t>
        </w:r>
        <w:r>
          <w:tab/>
        </w:r>
        <w:r>
          <w:fldChar w:fldCharType="begin"/>
        </w:r>
        <w:r>
          <w:instrText xml:space="preserve"> PAGEREF _Toc9474 \h </w:instrText>
        </w:r>
        <w:r>
          <w:fldChar w:fldCharType="separate"/>
        </w:r>
        <w:r>
          <w:t>69</w:t>
        </w:r>
        <w:r>
          <w:fldChar w:fldCharType="end"/>
        </w:r>
      </w:hyperlink>
    </w:p>
    <w:p>
      <w:pPr>
        <w:pStyle w:val="TOC2"/>
        <w:tabs>
          <w:tab w:val="right" w:leader="dot" w:pos="8306"/>
        </w:tabs>
      </w:pPr>
      <w:hyperlink w:anchor="_Toc13059" w:history="1">
        <w:r>
          <w:rPr>
            <w:rFonts w:ascii="仿宋" w:eastAsia="仿宋" w:hAnsi="仿宋" w:cs="仿宋" w:hint="eastAsia"/>
            <w:lang w:eastAsia="zh-CN"/>
          </w:rPr>
          <w:t>(二)、风险分类</w:t>
        </w:r>
        <w:r>
          <w:tab/>
        </w:r>
        <w:r>
          <w:fldChar w:fldCharType="begin"/>
        </w:r>
        <w:r>
          <w:instrText xml:space="preserve"> PAGEREF _Toc13059 \h </w:instrText>
        </w:r>
        <w:r>
          <w:fldChar w:fldCharType="separate"/>
        </w:r>
        <w:r>
          <w:t>71</w:t>
        </w:r>
        <w:r>
          <w:fldChar w:fldCharType="end"/>
        </w:r>
      </w:hyperlink>
    </w:p>
    <w:p>
      <w:pPr>
        <w:pStyle w:val="TOC1"/>
        <w:tabs>
          <w:tab w:val="right" w:leader="dot" w:pos="8306"/>
        </w:tabs>
      </w:pPr>
      <w:hyperlink w:anchor="_Toc30981" w:history="1">
        <w:r>
          <w:rPr>
            <w:rFonts w:ascii="仿宋" w:eastAsia="仿宋" w:hAnsi="仿宋" w:cs="仿宋" w:hint="eastAsia"/>
            <w:lang w:eastAsia="zh-CN"/>
          </w:rPr>
          <w:t>十五、营销与推广策略</w:t>
        </w:r>
        <w:r>
          <w:tab/>
        </w:r>
        <w:r>
          <w:fldChar w:fldCharType="begin"/>
        </w:r>
        <w:r>
          <w:instrText xml:space="preserve"> PAGEREF _Toc30981 \h </w:instrText>
        </w:r>
        <w:r>
          <w:fldChar w:fldCharType="separate"/>
        </w:r>
        <w:r>
          <w:t>73</w:t>
        </w:r>
        <w:r>
          <w:fldChar w:fldCharType="end"/>
        </w:r>
      </w:hyperlink>
    </w:p>
    <w:p>
      <w:pPr>
        <w:pStyle w:val="TOC2"/>
        <w:tabs>
          <w:tab w:val="right" w:leader="dot" w:pos="8306"/>
        </w:tabs>
      </w:pPr>
      <w:hyperlink w:anchor="_Toc23709" w:history="1">
        <w:r>
          <w:rPr>
            <w:rFonts w:ascii="仿宋" w:eastAsia="仿宋" w:hAnsi="仿宋" w:cs="仿宋" w:hint="eastAsia"/>
            <w:lang w:eastAsia="zh-CN"/>
          </w:rPr>
          <w:t>(一)、产品/服务定位与特点</w:t>
        </w:r>
        <w:r>
          <w:tab/>
        </w:r>
        <w:r>
          <w:fldChar w:fldCharType="begin"/>
        </w:r>
        <w:r>
          <w:instrText xml:space="preserve"> PAGEREF _Toc23709 \h </w:instrText>
        </w:r>
        <w:r>
          <w:fldChar w:fldCharType="separate"/>
        </w:r>
        <w:r>
          <w:t>73</w:t>
        </w:r>
        <w:r>
          <w:fldChar w:fldCharType="end"/>
        </w:r>
      </w:hyperlink>
    </w:p>
    <w:p>
      <w:pPr>
        <w:pStyle w:val="TOC2"/>
        <w:tabs>
          <w:tab w:val="right" w:leader="dot" w:pos="8306"/>
        </w:tabs>
      </w:pPr>
      <w:hyperlink w:anchor="_Toc16362" w:history="1">
        <w:r>
          <w:rPr>
            <w:rFonts w:ascii="仿宋" w:eastAsia="仿宋" w:hAnsi="仿宋" w:cs="仿宋" w:hint="eastAsia"/>
            <w:lang w:eastAsia="zh-CN"/>
          </w:rPr>
          <w:t>(二)、市场定位与竞争分析</w:t>
        </w:r>
        <w:r>
          <w:tab/>
        </w:r>
        <w:r>
          <w:fldChar w:fldCharType="begin"/>
        </w:r>
        <w:r>
          <w:instrText xml:space="preserve"> PAGEREF _Toc16362 \h </w:instrText>
        </w:r>
        <w:r>
          <w:fldChar w:fldCharType="separate"/>
        </w:r>
        <w:r>
          <w:t>74</w:t>
        </w:r>
        <w:r>
          <w:fldChar w:fldCharType="end"/>
        </w:r>
      </w:hyperlink>
    </w:p>
    <w:p>
      <w:pPr>
        <w:pStyle w:val="TOC2"/>
        <w:tabs>
          <w:tab w:val="right" w:leader="dot" w:pos="8306"/>
        </w:tabs>
      </w:pPr>
      <w:hyperlink w:anchor="_Toc7930" w:history="1">
        <w:r>
          <w:rPr>
            <w:rFonts w:ascii="仿宋" w:eastAsia="仿宋" w:hAnsi="仿宋" w:cs="仿宋" w:hint="eastAsia"/>
            <w:lang w:eastAsia="zh-CN"/>
          </w:rPr>
          <w:t>(三)、营销渠道与策略</w:t>
        </w:r>
        <w:r>
          <w:tab/>
        </w:r>
        <w:r>
          <w:fldChar w:fldCharType="begin"/>
        </w:r>
        <w:r>
          <w:instrText xml:space="preserve"> PAGEREF _Toc7930 \h </w:instrText>
        </w:r>
        <w:r>
          <w:fldChar w:fldCharType="separate"/>
        </w:r>
        <w:r>
          <w:t>75</w:t>
        </w:r>
        <w:r>
          <w:fldChar w:fldCharType="end"/>
        </w:r>
      </w:hyperlink>
    </w:p>
    <w:p>
      <w:pPr>
        <w:pStyle w:val="TOC2"/>
        <w:tabs>
          <w:tab w:val="right" w:leader="dot" w:pos="8306"/>
        </w:tabs>
      </w:pPr>
      <w:hyperlink w:anchor="_Toc3412" w:history="1">
        <w:r>
          <w:rPr>
            <w:rFonts w:ascii="仿宋" w:eastAsia="仿宋" w:hAnsi="仿宋" w:cs="仿宋" w:hint="eastAsia"/>
            <w:lang w:eastAsia="zh-CN"/>
          </w:rPr>
          <w:t>(四)、推广与宣传活动</w:t>
        </w:r>
        <w:r>
          <w:tab/>
        </w:r>
        <w:r>
          <w:fldChar w:fldCharType="begin"/>
        </w:r>
        <w:r>
          <w:instrText xml:space="preserve"> PAGEREF _Toc3412 \h </w:instrText>
        </w:r>
        <w:r>
          <w:fldChar w:fldCharType="separate"/>
        </w:r>
        <w:r>
          <w:t>76</w:t>
        </w:r>
        <w:r>
          <w:fldChar w:fldCharType="end"/>
        </w:r>
      </w:hyperlink>
    </w:p>
    <w:p>
      <w:pPr>
        <w:pStyle w:val="TOC1"/>
        <w:tabs>
          <w:tab w:val="right" w:leader="dot" w:pos="8306"/>
        </w:tabs>
      </w:pPr>
      <w:hyperlink w:anchor="_Toc27733" w:history="1">
        <w:r>
          <w:rPr>
            <w:rFonts w:ascii="仿宋" w:eastAsia="仿宋" w:hAnsi="仿宋" w:cs="仿宋" w:hint="eastAsia"/>
            <w:lang w:eastAsia="zh-CN"/>
          </w:rPr>
          <w:t>十六、医疗、外科、牙科或兽医用家具项目治理与监督</w:t>
        </w:r>
        <w:r>
          <w:tab/>
        </w:r>
        <w:r>
          <w:fldChar w:fldCharType="begin"/>
        </w:r>
        <w:r>
          <w:instrText xml:space="preserve"> PAGEREF _Toc27733 \h </w:instrText>
        </w:r>
        <w:r>
          <w:fldChar w:fldCharType="separate"/>
        </w:r>
        <w:r>
          <w:t>82</w:t>
        </w:r>
        <w:r>
          <w:fldChar w:fldCharType="end"/>
        </w:r>
      </w:hyperlink>
    </w:p>
    <w:p>
      <w:pPr>
        <w:pStyle w:val="TOC2"/>
        <w:tabs>
          <w:tab w:val="right" w:leader="dot" w:pos="8306"/>
        </w:tabs>
      </w:pPr>
      <w:hyperlink w:anchor="_Toc11031" w:history="1">
        <w:r>
          <w:rPr>
            <w:rFonts w:ascii="仿宋" w:eastAsia="仿宋" w:hAnsi="仿宋" w:cs="仿宋" w:hint="eastAsia"/>
            <w:lang w:eastAsia="zh-CN"/>
          </w:rPr>
          <w:t>(一)、医疗、外科、牙科或兽医用家具项目治理结构</w:t>
        </w:r>
        <w:r>
          <w:tab/>
        </w:r>
        <w:r>
          <w:fldChar w:fldCharType="begin"/>
        </w:r>
        <w:r>
          <w:instrText xml:space="preserve"> PAGEREF _Toc11031 \h </w:instrText>
        </w:r>
        <w:r>
          <w:fldChar w:fldCharType="separate"/>
        </w:r>
        <w:r>
          <w:t>82</w:t>
        </w:r>
        <w:r>
          <w:fldChar w:fldCharType="end"/>
        </w:r>
      </w:hyperlink>
    </w:p>
    <w:p>
      <w:pPr>
        <w:pStyle w:val="TOC2"/>
        <w:tabs>
          <w:tab w:val="right" w:leader="dot" w:pos="8306"/>
        </w:tabs>
      </w:pPr>
      <w:hyperlink w:anchor="_Toc3502" w:history="1">
        <w:r>
          <w:rPr>
            <w:rFonts w:ascii="仿宋" w:eastAsia="仿宋" w:hAnsi="仿宋" w:cs="仿宋" w:hint="eastAsia"/>
            <w:lang w:eastAsia="zh-CN"/>
          </w:rPr>
          <w:t>(二)、监督与审计</w:t>
        </w:r>
        <w:r>
          <w:tab/>
        </w:r>
        <w:r>
          <w:fldChar w:fldCharType="begin"/>
        </w:r>
        <w:r>
          <w:instrText xml:space="preserve"> PAGEREF _Toc3502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1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0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262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疗、外科、牙科或兽医用家具项目的技术管理特点体现在其创新导向。通过引入最先进的技术趋势和解决方案，医疗、外科、牙科或兽医用家具项目致力于提升科技含量、提高质量和效率水平。这意味着我们将采用最新的工具和方法，确保医疗、外科、牙科或兽医用家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疗、外科、牙科或兽医用家具项目技术管理的显著特征。通过整合不同领域的技术资源，我们实现了跨学科的协同工作。这有助于优化技术架构，提高整体效能。此外，整合性策略还促进了不同技术团队之间的紧密沟通和高效合作，确保医疗、外科、牙科或兽医用家具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疗、外科、牙科或兽医用家具项目所采用的技术。通过不断优化技术方案，医疗、外科、牙科或兽医用家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医疗、外科、牙科或兽医用家具项目团队将在医疗、外科、牙科或兽医用家具项目初期识别可能的技术风险，并采取相应的预防和应对措施。通过建立健全的风险评估机制，医疗、外科、牙科或兽医用家具项目能够在实施过程中及时发现并解决潜在的技术问题，保障医疗、外科、牙科或兽医用家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疗、外科、牙科或兽医用家具项目中，技术将成为医疗、外科、牙科或兽医用家具项目成功的有力支持。这一深度剖析揭示了技术管理在医疗、外科、牙科或兽医用家具项目实施中的关键作用，为医疗、外科、牙科或兽医用家具项目的技术基础奠定了坚实的基础。</w:t>
      </w:r>
    </w:p>
    <w:p>
      <w:pPr>
        <w:pStyle w:val="Heading2"/>
        <w:ind w:firstLine="560" w:firstLineChars="200"/>
        <w:rPr>
          <w:rFonts w:ascii="仿宋" w:eastAsia="仿宋" w:hAnsi="仿宋" w:cs="仿宋" w:hint="eastAsia"/>
          <w:sz w:val="28"/>
          <w:lang w:eastAsia="zh-CN"/>
        </w:rPr>
      </w:pPr>
      <w:bookmarkStart w:id="4" w:name="_Toc15675"/>
      <w:r>
        <w:rPr>
          <w:rFonts w:ascii="仿宋" w:eastAsia="仿宋" w:hAnsi="仿宋" w:cs="仿宋" w:hint="eastAsia"/>
          <w:sz w:val="28"/>
          <w:lang w:eastAsia="zh-CN"/>
        </w:rPr>
        <w:t>(二)、医疗、外科、牙科或兽医用家具项目工艺技术设计方案</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对于生产技术方案的选用，医疗、外科、牙科或兽医用家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医疗、外科、牙科或兽医用家具项目将严格按照相关行业规范要求进行组织。通过有效控制产品质量，医疗、外科、牙科或兽医用家具项目将致力于为顾客提供优质的医疗、外科、牙科或兽医用家具项目产品和良好的服务。这体现了医疗、外科、牙科或兽医用家具项目对于生产活动合规性和质量标准的高度重视，为医疗、外科、牙科或兽医用家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医疗、外科、牙科或兽医用家具项目注重生态效益和清洁生产原则。医疗、外科、牙科或兽医用家具项目建设将紧密结合地方特色经济发展，与社会经济发展规划和区域环境保护规划方案相协调一致。通过与当地区域自然生态系统的结合，医疗、外科、牙科或兽医用家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医疗、外科、牙科或兽医用家具项目产品具有多样化的客户需求和个性化的特点。因此，医疗、外科、牙科或兽医用家具项目产品规格品种多样，且单批生产数量较小。为满足这一特点，医疗、外科、牙科或兽医用家具项目承办单位将建设先进的柔性制造生产线。通过广泛应用柔性制造技术，医疗、外科、牙科或兽医用家具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医疗、外科、牙科或兽医用家具项目采用的技术具有较高的技术含量和自动化水平，处于国内先进水平。这一技术选用不仅体现了对生产效率、质量和环境友好性的高标准要求，同时为医疗、外科、牙科或兽医用家具项目的可持续发展奠定了坚实的基础。</w:t>
      </w:r>
    </w:p>
    <w:p>
      <w:pPr>
        <w:pStyle w:val="Heading2"/>
        <w:ind w:firstLine="560" w:firstLineChars="200"/>
        <w:rPr>
          <w:rFonts w:ascii="仿宋" w:eastAsia="仿宋" w:hAnsi="仿宋" w:cs="仿宋" w:hint="eastAsia"/>
          <w:sz w:val="28"/>
          <w:lang w:eastAsia="zh-CN"/>
        </w:rPr>
      </w:pPr>
      <w:bookmarkStart w:id="5" w:name="_Toc2564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为确保医疗、外科、牙科或兽医用家具项目的高效生产和技术实施，我们制定了一套精心设计的设备选型方案，以满足医疗、外科、牙科或兽医用家具项目生产、质量和环保的要求。该方案的主要特点如下：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医疗、外科、牙科或兽医用家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疗、外科、牙科或兽医用家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5072"/>
      <w:r>
        <w:rPr>
          <w:rFonts w:ascii="仿宋" w:eastAsia="仿宋" w:hAnsi="仿宋" w:cs="仿宋" w:hint="eastAsia"/>
          <w:sz w:val="28"/>
          <w:lang w:eastAsia="zh-CN"/>
        </w:rPr>
        <w:t>二、医疗、外科、牙科或兽医用家具项目土建工程</w:t>
      </w:r>
      <w:bookmarkEnd w:id="6"/>
    </w:p>
    <w:p>
      <w:pPr>
        <w:pStyle w:val="Heading2"/>
        <w:rPr>
          <w:rFonts w:ascii="仿宋" w:eastAsia="仿宋" w:hAnsi="仿宋" w:cs="仿宋" w:hint="eastAsia"/>
          <w:lang w:eastAsia="zh-CN"/>
        </w:rPr>
      </w:pPr>
      <w:bookmarkStart w:id="7" w:name="_Toc20204"/>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在医疗、外科、牙科或兽医用家具项目的建筑工程设计中，我们将秉承一系列重要的设计原则，以确保医疗、外科、牙科或兽医用家具项目建筑在功能、美观、可持续性等方面达到最佳效果。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首要原则是确保建筑的功能性得到最大化的发挥。我们将充分理解医疗、外科、牙科或兽医用家具项目的实际需求，合理布局各个功能区域，保证建筑在满足业务需求的同时，提供高效的工作环境。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在建筑设计中，我们将综合考虑建设和运营成本。通过精细的经济效益分析，确保设计方案在高效利用资源的同时，对医疗、外科、牙科或兽医用家具项目的长期盈利能力有积极的贡献。</w:t>
      </w:r>
    </w:p>
    <w:p>
      <w:pPr>
        <w:pStyle w:val="Heading2"/>
        <w:ind w:firstLine="560" w:firstLineChars="200"/>
        <w:rPr>
          <w:rFonts w:ascii="仿宋" w:eastAsia="仿宋" w:hAnsi="仿宋" w:cs="仿宋" w:hint="eastAsia"/>
          <w:sz w:val="28"/>
          <w:lang w:eastAsia="zh-CN"/>
        </w:rPr>
      </w:pPr>
      <w:bookmarkStart w:id="8" w:name="_Toc6685"/>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外科、牙科或兽医用家具项目的土建工程设计中，我们将精准设定设计年限，结合医疗、外科、牙科或兽医用家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疗、外科、牙科或兽医用家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9367"/>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医疗、外科、牙科或兽医用家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疗、外科、牙科或兽医用家具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疗、外科、牙科或兽医用家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2514"/>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本期工程医疗、外科、牙科或兽医用家具项目预计总建筑面积XXX平方米，其中：计容建筑面积XXX平方米，计划建筑工程投资XX万元，占医疗、外科、牙科或兽医用家具项目总投资的XX%。</w:t>
      </w:r>
    </w:p>
    <w:p>
      <w:pPr>
        <w:pStyle w:val="Heading1"/>
        <w:ind w:firstLine="560" w:firstLineChars="200"/>
        <w:rPr>
          <w:rFonts w:ascii="仿宋" w:eastAsia="仿宋" w:hAnsi="仿宋" w:cs="仿宋" w:hint="eastAsia"/>
          <w:sz w:val="28"/>
          <w:lang w:eastAsia="zh-CN"/>
        </w:rPr>
      </w:pPr>
      <w:bookmarkStart w:id="11" w:name="_Toc13175"/>
      <w:r>
        <w:rPr>
          <w:rFonts w:ascii="仿宋" w:eastAsia="仿宋" w:hAnsi="仿宋" w:cs="仿宋" w:hint="eastAsia"/>
          <w:sz w:val="28"/>
          <w:lang w:eastAsia="zh-CN"/>
        </w:rPr>
        <w:t>三、医疗、外科、牙科或兽医用家具项目危机管理</w:t>
      </w:r>
      <w:bookmarkEnd w:id="11"/>
    </w:p>
    <w:p>
      <w:pPr>
        <w:pStyle w:val="Heading2"/>
        <w:rPr>
          <w:rFonts w:ascii="仿宋" w:eastAsia="仿宋" w:hAnsi="仿宋" w:cs="仿宋" w:hint="eastAsia"/>
          <w:lang w:eastAsia="zh-CN"/>
        </w:rPr>
      </w:pPr>
      <w:bookmarkStart w:id="12" w:name="_Toc13462"/>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医疗、外科、牙科或兽医用家具项目危机管理中，危机预警与识别是确保医疗、外科、牙科或兽医用家具项目稳健运行的核心步骤。通过建立全面的监测机制，医疗、外科、牙科或兽医用家具项目团队旨在及时发现和理解潜在的风险和危机因素，以便采取及时的预防和应对措施，确保医疗、外科、牙科或兽医用家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医疗、外科、牙科或兽医用家具项目团队全面分析了整个医疗、外科、牙科或兽医用家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医疗、外科、牙科或兽医用家具项目团队着重于明确定义医疗、外科、牙科或兽医用家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实时监测作为危机预警的关键手段，通过对医疗、外科、牙科或兽医用家具项目进展的持续监控，团队能够及时发现潜在问题并作出迅速反应。医疗、外科、牙科或兽医用家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医疗、外科、牙科或兽医用家具项目得以更有序、可控地推进。</w:t>
      </w:r>
    </w:p>
    <w:p>
      <w:pPr>
        <w:pStyle w:val="Heading2"/>
        <w:ind w:firstLine="560" w:firstLineChars="200"/>
        <w:rPr>
          <w:rFonts w:ascii="仿宋" w:eastAsia="仿宋" w:hAnsi="仿宋" w:cs="仿宋" w:hint="eastAsia"/>
          <w:sz w:val="28"/>
          <w:lang w:eastAsia="zh-CN"/>
        </w:rPr>
      </w:pPr>
      <w:bookmarkStart w:id="13" w:name="_Toc5696"/>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在危机发生时，医疗、外科、牙科或兽医用家具项目团队立即行动，成立了应急小组。该小组的任务是迅速制定并实施紧急应对措施，以最小化潜在损失。以下是采取的主要措施：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暂停医疗、外科、牙科或兽医用家具项目进度：为遏制危机蔓延，医疗、外科、牙科或兽医用家具项目暂时停止进行，以便全面评估当前状况。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资源重新分配：重新评估医疗、外科、牙科或兽医用家具项目资源的分配，确保最大限度地减小损失。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实时沟通：与关键利益相关者建立实时沟通机制，向他们传递医疗、外科、牙科或兽医用家具项目危机的实际状况，保障医疗、外科、牙科或兽医用家具项目核心利益。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在紧急应对的同时，医疗、外科、牙科或兽医用家具项目团队强调了团队协作和有效沟通的重要性。以下是团队协作的关键举措：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信息共享机制：建立了信息共享平台，确保团队成员能够及时获取医疗、外科、牙科或兽医用家具项目危机的实时信息。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领导者沟通：医疗、外科、牙科或兽医用家具项目领导者通过定期会议和即时沟通工具，指导团队应对危机，保持团队稳定运行。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随着危机得到初步控制，医疗、外科、牙科或兽医用家具项目团队转向制定恢复计划，以确保医疗、外科、牙科或兽医用家具项目能够从中迅速恢复。主要恢复计划包括：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修复受损的进度计划：重新评估医疗、外科、牙科或兽医用家具项目进度，制定修复计划，确保医疗、外科、牙科或兽医用家具项目尽快回归正常进程。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重新调整资源分配：优化资源分配，确保医疗、外科、牙科或兽医用家具项目在有限资源下高效运转。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风险管理机制加强：对医疗、外科、牙科或兽医用家具项目风险进行全面评估，制定更强化的风险管理策略，以预防未来可能的危机。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5759"/>
      <w:r>
        <w:rPr>
          <w:rFonts w:ascii="仿宋" w:eastAsia="仿宋" w:hAnsi="仿宋" w:cs="仿宋" w:hint="eastAsia"/>
          <w:sz w:val="28"/>
          <w:lang w:eastAsia="zh-CN"/>
        </w:rPr>
        <w:t>四、医疗、外科、牙科或兽医用家具项目建设背景及必要性分析</w:t>
      </w:r>
      <w:bookmarkEnd w:id="14"/>
    </w:p>
    <w:p>
      <w:pPr>
        <w:pStyle w:val="Heading2"/>
        <w:rPr>
          <w:rFonts w:ascii="仿宋" w:eastAsia="仿宋" w:hAnsi="仿宋" w:cs="仿宋" w:hint="eastAsia"/>
          <w:lang w:eastAsia="zh-CN"/>
        </w:rPr>
      </w:pPr>
      <w:bookmarkStart w:id="15" w:name="_Toc30744"/>
      <w:r>
        <w:rPr>
          <w:rFonts w:ascii="仿宋" w:eastAsia="仿宋" w:hAnsi="仿宋" w:cs="仿宋" w:hint="eastAsia"/>
          <w:lang w:eastAsia="zh-CN"/>
        </w:rPr>
        <w:t>(一)、医疗、外科、牙科或兽医用家具项目背景分析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外科、牙科或兽医用家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疗、外科、牙科或兽医用家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疗、外科、牙科或兽医用家具项目在这个潮流中的定位。同时，我们将关注行业内涌现的新兴机遇，以便医疗、外科、牙科或兽医用家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疗、外科、牙科或兽医用家具项目提供了强大的发展动力。我们将聚焦于行业内最新的技术发展趋势，包括但不限于人工智能、大数据分析、物联网等领域。通过深度的技术研究，我们将确保医疗、外科、牙科或兽医用家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疗、外科、牙科或兽医用家具项目发展的源泉。我们将投入更多的精力对市场需求进行深入剖析，超越表面的需求，深入挖掘潜在的市场痛点和机遇。通过对市场需求的细致了解，医疗、外科、牙科或兽医用家具项目将更有针对性地设计解决方案，满足市场的多样化需求，从而更好地促进医疗、外科、牙科或兽医用家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疗、外科、牙科或兽医用家具项目战略至关重要。我们将对竞争态势进行更为深入的分析，包括但不限于市场份额、产品特点、客户满意度等多个维度。通过深度的竞争分析，医疗、外科、牙科或兽医用家具项目将能够更准确地把握市场脉搏，制定具有竞争力的医疗、外科、牙科或兽医用家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医疗、外科、牙科或兽医用家具项目的发展具有直接的影响。我们将进行更为全面的法规和政策分析，了解行业发展中的潜在法律风险和合规挑战。通过充分了解和遵守相关法规，医疗、外科、牙科或兽医用家具项目将确保在法律框架内合法合规运营，为医疗、外科、牙科或兽医用家具项目的稳健发展提供有力支持。</w:t>
      </w:r>
    </w:p>
    <w:p>
      <w:pPr>
        <w:pStyle w:val="Heading2"/>
        <w:ind w:firstLine="560" w:firstLineChars="200"/>
        <w:rPr>
          <w:rFonts w:ascii="仿宋" w:eastAsia="仿宋" w:hAnsi="仿宋" w:cs="仿宋" w:hint="eastAsia"/>
          <w:sz w:val="28"/>
          <w:lang w:eastAsia="zh-CN"/>
        </w:rPr>
      </w:pPr>
      <w:bookmarkStart w:id="16" w:name="_Toc30688"/>
      <w:r>
        <w:rPr>
          <w:rFonts w:ascii="仿宋" w:eastAsia="仿宋" w:hAnsi="仿宋" w:cs="仿宋" w:hint="eastAsia"/>
          <w:sz w:val="28"/>
          <w:lang w:eastAsia="zh-CN"/>
        </w:rPr>
        <w:t>(二)、医疗、外科、牙科或兽医用家具项目建设必要性分析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外科、牙科或兽医用家具项目建设的迫切性源于对行业发展趋势的深刻洞察。我们正处于一个行业变革的时代，科技创新、数字化转型成为企业发展的关键动力。医疗、外科、牙科或兽医用家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外科、牙科或兽医用家具项目建设不仅仅是为了跟上潮流，更是为了通过技术创新推动企业的持续发展。通过引入先进的技术和解决方案，医疗、外科、牙科或兽医用家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疗、外科、牙科或兽医用家具项目的建设成为必然选择，通过提高产品质量、拓展服务领域，从而在竞争中获得更多的机会。医疗、外科、牙科或兽医用家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医疗、外科、牙科或兽医用家具项目建设的必要性体现在对客户需求更精准的满足。通过医疗、外科、牙科或兽医用家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https://d.book118.com/057100066133006053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医疗、外科、牙科或兽医用家具项目计划设计方案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ED2536"/>
    <w:rsid w:val="6FED25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710006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2024-03-07T10:25:00Z</dcterms:created>
  <dcterms:modified xsi:type="dcterms:W3CDTF">2024-03-07T10:25:55Z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BB07770D41604180A5F0EE1A6EE21CB7_11</vt:lpwstr>
  </property>
  <property fmtid="{D5CDD505-2E9C-101B-9397-08002B2CF9AE}" pid="3" name="KSOProductBuildVer">
    <vt:lpwstr>2052-12.1.0.16388</vt:lpwstr>
  </property>
</Properties>
</file>