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双层客房车项目规划设计方案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75" w:history="1">
        <w:r>
          <w:rPr>
            <w:rFonts w:ascii="仿宋" w:eastAsia="仿宋" w:hAnsi="仿宋" w:cs="仿宋" w:hint="eastAsia"/>
            <w:lang w:eastAsia="zh-CN"/>
          </w:rPr>
          <w:t>前言</w:t>
        </w:r>
        <w:r>
          <w:tab/>
        </w:r>
        <w:r>
          <w:fldChar w:fldCharType="begin"/>
        </w:r>
        <w:r>
          <w:instrText xml:space="preserve"> PAGEREF _Toc8875 \h </w:instrText>
        </w:r>
        <w:r>
          <w:fldChar w:fldCharType="separate"/>
        </w:r>
        <w:r>
          <w:t>3</w:t>
        </w:r>
        <w:r>
          <w:fldChar w:fldCharType="end"/>
        </w:r>
      </w:hyperlink>
    </w:p>
    <w:p>
      <w:pPr>
        <w:pStyle w:val="TOC1"/>
        <w:tabs>
          <w:tab w:val="right" w:leader="dot" w:pos="8306"/>
        </w:tabs>
      </w:pPr>
      <w:hyperlink w:anchor="_Toc22389" w:history="1">
        <w:r>
          <w:rPr>
            <w:rFonts w:ascii="仿宋" w:eastAsia="仿宋" w:hAnsi="仿宋" w:cs="仿宋" w:hint="eastAsia"/>
            <w:lang w:eastAsia="zh-CN"/>
          </w:rPr>
          <w:t>一、双层客房车项目文档管理</w:t>
        </w:r>
        <w:r>
          <w:tab/>
        </w:r>
        <w:r>
          <w:fldChar w:fldCharType="begin"/>
        </w:r>
        <w:r>
          <w:instrText xml:space="preserve"> PAGEREF _Toc22389 \h </w:instrText>
        </w:r>
        <w:r>
          <w:fldChar w:fldCharType="separate"/>
        </w:r>
        <w:r>
          <w:t>3</w:t>
        </w:r>
        <w:r>
          <w:fldChar w:fldCharType="end"/>
        </w:r>
      </w:hyperlink>
    </w:p>
    <w:p>
      <w:pPr>
        <w:pStyle w:val="TOC2"/>
        <w:tabs>
          <w:tab w:val="right" w:leader="dot" w:pos="8306"/>
        </w:tabs>
      </w:pPr>
      <w:hyperlink w:anchor="_Toc28796" w:history="1">
        <w:r>
          <w:rPr>
            <w:rFonts w:ascii="仿宋" w:eastAsia="仿宋" w:hAnsi="仿宋" w:cs="仿宋" w:hint="eastAsia"/>
            <w:lang w:eastAsia="zh-CN"/>
          </w:rPr>
          <w:t>(一)、文档编制与审查</w:t>
        </w:r>
        <w:r>
          <w:tab/>
        </w:r>
        <w:r>
          <w:fldChar w:fldCharType="begin"/>
        </w:r>
        <w:r>
          <w:instrText xml:space="preserve"> PAGEREF _Toc28796 \h </w:instrText>
        </w:r>
        <w:r>
          <w:fldChar w:fldCharType="separate"/>
        </w:r>
        <w:r>
          <w:t>3</w:t>
        </w:r>
        <w:r>
          <w:fldChar w:fldCharType="end"/>
        </w:r>
      </w:hyperlink>
    </w:p>
    <w:p>
      <w:pPr>
        <w:pStyle w:val="TOC2"/>
        <w:tabs>
          <w:tab w:val="right" w:leader="dot" w:pos="8306"/>
        </w:tabs>
      </w:pPr>
      <w:hyperlink w:anchor="_Toc20645" w:history="1">
        <w:r>
          <w:rPr>
            <w:rFonts w:ascii="仿宋" w:eastAsia="仿宋" w:hAnsi="仿宋" w:cs="仿宋" w:hint="eastAsia"/>
            <w:lang w:eastAsia="zh-CN"/>
          </w:rPr>
          <w:t>(二)、文档发布与分发</w:t>
        </w:r>
        <w:r>
          <w:tab/>
        </w:r>
        <w:r>
          <w:fldChar w:fldCharType="begin"/>
        </w:r>
        <w:r>
          <w:instrText xml:space="preserve"> PAGEREF _Toc20645 \h </w:instrText>
        </w:r>
        <w:r>
          <w:fldChar w:fldCharType="separate"/>
        </w:r>
        <w:r>
          <w:t>4</w:t>
        </w:r>
        <w:r>
          <w:fldChar w:fldCharType="end"/>
        </w:r>
      </w:hyperlink>
    </w:p>
    <w:p>
      <w:pPr>
        <w:pStyle w:val="TOC2"/>
        <w:tabs>
          <w:tab w:val="right" w:leader="dot" w:pos="8306"/>
        </w:tabs>
      </w:pPr>
      <w:hyperlink w:anchor="_Toc31262" w:history="1">
        <w:r>
          <w:rPr>
            <w:rFonts w:ascii="仿宋" w:eastAsia="仿宋" w:hAnsi="仿宋" w:cs="仿宋" w:hint="eastAsia"/>
            <w:lang w:eastAsia="zh-CN"/>
          </w:rPr>
          <w:t>(三)、文档存档与归档</w:t>
        </w:r>
        <w:r>
          <w:tab/>
        </w:r>
        <w:r>
          <w:fldChar w:fldCharType="begin"/>
        </w:r>
        <w:r>
          <w:instrText xml:space="preserve"> PAGEREF _Toc31262 \h </w:instrText>
        </w:r>
        <w:r>
          <w:fldChar w:fldCharType="separate"/>
        </w:r>
        <w:r>
          <w:t>5</w:t>
        </w:r>
        <w:r>
          <w:fldChar w:fldCharType="end"/>
        </w:r>
      </w:hyperlink>
    </w:p>
    <w:p>
      <w:pPr>
        <w:pStyle w:val="TOC1"/>
        <w:tabs>
          <w:tab w:val="right" w:leader="dot" w:pos="8306"/>
        </w:tabs>
      </w:pPr>
      <w:hyperlink w:anchor="_Toc31947" w:history="1">
        <w:r>
          <w:rPr>
            <w:rFonts w:ascii="仿宋" w:eastAsia="仿宋" w:hAnsi="仿宋" w:cs="仿宋" w:hint="eastAsia"/>
            <w:lang w:eastAsia="zh-CN"/>
          </w:rPr>
          <w:t>二、市场分析、调研</w:t>
        </w:r>
        <w:r>
          <w:tab/>
        </w:r>
        <w:r>
          <w:fldChar w:fldCharType="begin"/>
        </w:r>
        <w:r>
          <w:instrText xml:space="preserve"> PAGEREF _Toc31947 \h </w:instrText>
        </w:r>
        <w:r>
          <w:fldChar w:fldCharType="separate"/>
        </w:r>
        <w:r>
          <w:t>6</w:t>
        </w:r>
        <w:r>
          <w:fldChar w:fldCharType="end"/>
        </w:r>
      </w:hyperlink>
    </w:p>
    <w:p>
      <w:pPr>
        <w:pStyle w:val="TOC2"/>
        <w:tabs>
          <w:tab w:val="right" w:leader="dot" w:pos="8306"/>
        </w:tabs>
      </w:pPr>
      <w:hyperlink w:anchor="_Toc8361" w:history="1">
        <w:r>
          <w:rPr>
            <w:rFonts w:ascii="仿宋" w:eastAsia="仿宋" w:hAnsi="仿宋" w:cs="仿宋" w:hint="eastAsia"/>
            <w:lang w:eastAsia="zh-CN"/>
          </w:rPr>
          <w:t>(一)、双层客房车行业分析</w:t>
        </w:r>
        <w:r>
          <w:tab/>
        </w:r>
        <w:r>
          <w:fldChar w:fldCharType="begin"/>
        </w:r>
        <w:r>
          <w:instrText xml:space="preserve"> PAGEREF _Toc8361 \h </w:instrText>
        </w:r>
        <w:r>
          <w:fldChar w:fldCharType="separate"/>
        </w:r>
        <w:r>
          <w:t>6</w:t>
        </w:r>
        <w:r>
          <w:fldChar w:fldCharType="end"/>
        </w:r>
      </w:hyperlink>
    </w:p>
    <w:p>
      <w:pPr>
        <w:pStyle w:val="TOC2"/>
        <w:tabs>
          <w:tab w:val="right" w:leader="dot" w:pos="8306"/>
        </w:tabs>
      </w:pPr>
      <w:hyperlink w:anchor="_Toc30158" w:history="1">
        <w:r>
          <w:rPr>
            <w:rFonts w:ascii="仿宋" w:eastAsia="仿宋" w:hAnsi="仿宋" w:cs="仿宋" w:hint="eastAsia"/>
            <w:lang w:eastAsia="zh-CN"/>
          </w:rPr>
          <w:t>(二)、双层客房车市场分析预测</w:t>
        </w:r>
        <w:r>
          <w:tab/>
        </w:r>
        <w:r>
          <w:fldChar w:fldCharType="begin"/>
        </w:r>
        <w:r>
          <w:instrText xml:space="preserve"> PAGEREF _Toc30158 \h </w:instrText>
        </w:r>
        <w:r>
          <w:fldChar w:fldCharType="separate"/>
        </w:r>
        <w:r>
          <w:t>7</w:t>
        </w:r>
        <w:r>
          <w:fldChar w:fldCharType="end"/>
        </w:r>
      </w:hyperlink>
    </w:p>
    <w:p>
      <w:pPr>
        <w:pStyle w:val="TOC1"/>
        <w:tabs>
          <w:tab w:val="right" w:leader="dot" w:pos="8306"/>
        </w:tabs>
      </w:pPr>
      <w:hyperlink w:anchor="_Toc9944" w:history="1">
        <w:r>
          <w:rPr>
            <w:rFonts w:ascii="仿宋" w:eastAsia="仿宋" w:hAnsi="仿宋" w:cs="仿宋" w:hint="eastAsia"/>
            <w:lang w:eastAsia="zh-CN"/>
          </w:rPr>
          <w:t>三、双层客房车项目选址可行性分析</w:t>
        </w:r>
        <w:r>
          <w:tab/>
        </w:r>
        <w:r>
          <w:fldChar w:fldCharType="begin"/>
        </w:r>
        <w:r>
          <w:instrText xml:space="preserve"> PAGEREF _Toc9944 \h </w:instrText>
        </w:r>
        <w:r>
          <w:fldChar w:fldCharType="separate"/>
        </w:r>
        <w:r>
          <w:t>8</w:t>
        </w:r>
        <w:r>
          <w:fldChar w:fldCharType="end"/>
        </w:r>
      </w:hyperlink>
    </w:p>
    <w:p>
      <w:pPr>
        <w:pStyle w:val="TOC2"/>
        <w:tabs>
          <w:tab w:val="right" w:leader="dot" w:pos="8306"/>
        </w:tabs>
      </w:pPr>
      <w:hyperlink w:anchor="_Toc27197" w:history="1">
        <w:r>
          <w:rPr>
            <w:rFonts w:ascii="仿宋" w:eastAsia="仿宋" w:hAnsi="仿宋" w:cs="仿宋" w:hint="eastAsia"/>
            <w:lang w:eastAsia="zh-CN"/>
          </w:rPr>
          <w:t>(一)、双层客房车项目选址</w:t>
        </w:r>
        <w:r>
          <w:tab/>
        </w:r>
        <w:r>
          <w:fldChar w:fldCharType="begin"/>
        </w:r>
        <w:r>
          <w:instrText xml:space="preserve"> PAGEREF _Toc27197 \h </w:instrText>
        </w:r>
        <w:r>
          <w:fldChar w:fldCharType="separate"/>
        </w:r>
        <w:r>
          <w:t>8</w:t>
        </w:r>
        <w:r>
          <w:fldChar w:fldCharType="end"/>
        </w:r>
      </w:hyperlink>
    </w:p>
    <w:p>
      <w:pPr>
        <w:pStyle w:val="TOC2"/>
        <w:tabs>
          <w:tab w:val="right" w:leader="dot" w:pos="8306"/>
        </w:tabs>
      </w:pPr>
      <w:hyperlink w:anchor="_Toc9393" w:history="1">
        <w:r>
          <w:rPr>
            <w:rFonts w:ascii="仿宋" w:eastAsia="仿宋" w:hAnsi="仿宋" w:cs="仿宋" w:hint="eastAsia"/>
            <w:lang w:eastAsia="zh-CN"/>
          </w:rPr>
          <w:t>(二)、用地控制指标</w:t>
        </w:r>
        <w:r>
          <w:tab/>
        </w:r>
        <w:r>
          <w:fldChar w:fldCharType="begin"/>
        </w:r>
        <w:r>
          <w:instrText xml:space="preserve"> PAGEREF _Toc9393 \h </w:instrText>
        </w:r>
        <w:r>
          <w:fldChar w:fldCharType="separate"/>
        </w:r>
        <w:r>
          <w:t>8</w:t>
        </w:r>
        <w:r>
          <w:fldChar w:fldCharType="end"/>
        </w:r>
      </w:hyperlink>
    </w:p>
    <w:p>
      <w:pPr>
        <w:pStyle w:val="TOC2"/>
        <w:tabs>
          <w:tab w:val="right" w:leader="dot" w:pos="8306"/>
        </w:tabs>
      </w:pPr>
      <w:hyperlink w:anchor="_Toc3805" w:history="1">
        <w:r>
          <w:rPr>
            <w:rFonts w:ascii="仿宋" w:eastAsia="仿宋" w:hAnsi="仿宋" w:cs="仿宋" w:hint="eastAsia"/>
            <w:lang w:eastAsia="zh-CN"/>
          </w:rPr>
          <w:t>(三)、节约用地措施</w:t>
        </w:r>
        <w:r>
          <w:tab/>
        </w:r>
        <w:r>
          <w:fldChar w:fldCharType="begin"/>
        </w:r>
        <w:r>
          <w:instrText xml:space="preserve"> PAGEREF _Toc3805 \h </w:instrText>
        </w:r>
        <w:r>
          <w:fldChar w:fldCharType="separate"/>
        </w:r>
        <w:r>
          <w:t>10</w:t>
        </w:r>
        <w:r>
          <w:fldChar w:fldCharType="end"/>
        </w:r>
      </w:hyperlink>
    </w:p>
    <w:p>
      <w:pPr>
        <w:pStyle w:val="TOC2"/>
        <w:tabs>
          <w:tab w:val="right" w:leader="dot" w:pos="8306"/>
        </w:tabs>
      </w:pPr>
      <w:hyperlink w:anchor="_Toc19828" w:history="1">
        <w:r>
          <w:rPr>
            <w:rFonts w:ascii="仿宋" w:eastAsia="仿宋" w:hAnsi="仿宋" w:cs="仿宋" w:hint="eastAsia"/>
            <w:lang w:eastAsia="zh-CN"/>
          </w:rPr>
          <w:t>(四)、总图布置方案</w:t>
        </w:r>
        <w:r>
          <w:tab/>
        </w:r>
        <w:r>
          <w:fldChar w:fldCharType="begin"/>
        </w:r>
        <w:r>
          <w:instrText xml:space="preserve"> PAGEREF _Toc19828 \h </w:instrText>
        </w:r>
        <w:r>
          <w:fldChar w:fldCharType="separate"/>
        </w:r>
        <w:r>
          <w:t>11</w:t>
        </w:r>
        <w:r>
          <w:fldChar w:fldCharType="end"/>
        </w:r>
      </w:hyperlink>
    </w:p>
    <w:p>
      <w:pPr>
        <w:pStyle w:val="TOC2"/>
        <w:tabs>
          <w:tab w:val="right" w:leader="dot" w:pos="8306"/>
        </w:tabs>
      </w:pPr>
      <w:hyperlink w:anchor="_Toc32074" w:history="1">
        <w:r>
          <w:rPr>
            <w:rFonts w:ascii="仿宋" w:eastAsia="仿宋" w:hAnsi="仿宋" w:cs="仿宋" w:hint="eastAsia"/>
            <w:lang w:eastAsia="zh-CN"/>
          </w:rPr>
          <w:t>(五)、选址综合评价</w:t>
        </w:r>
        <w:r>
          <w:tab/>
        </w:r>
        <w:r>
          <w:fldChar w:fldCharType="begin"/>
        </w:r>
        <w:r>
          <w:instrText xml:space="preserve"> PAGEREF _Toc32074 \h </w:instrText>
        </w:r>
        <w:r>
          <w:fldChar w:fldCharType="separate"/>
        </w:r>
        <w:r>
          <w:t>12</w:t>
        </w:r>
        <w:r>
          <w:fldChar w:fldCharType="end"/>
        </w:r>
      </w:hyperlink>
    </w:p>
    <w:p>
      <w:pPr>
        <w:pStyle w:val="TOC1"/>
        <w:tabs>
          <w:tab w:val="right" w:leader="dot" w:pos="8306"/>
        </w:tabs>
      </w:pPr>
      <w:hyperlink w:anchor="_Toc16931" w:history="1">
        <w:r>
          <w:rPr>
            <w:rFonts w:ascii="仿宋" w:eastAsia="仿宋" w:hAnsi="仿宋" w:cs="仿宋" w:hint="eastAsia"/>
            <w:lang w:eastAsia="zh-CN"/>
          </w:rPr>
          <w:t>四、双层客房车项目可持续发展</w:t>
        </w:r>
        <w:r>
          <w:tab/>
        </w:r>
        <w:r>
          <w:fldChar w:fldCharType="begin"/>
        </w:r>
        <w:r>
          <w:instrText xml:space="preserve"> PAGEREF _Toc16931 \h </w:instrText>
        </w:r>
        <w:r>
          <w:fldChar w:fldCharType="separate"/>
        </w:r>
        <w:r>
          <w:t>13</w:t>
        </w:r>
        <w:r>
          <w:fldChar w:fldCharType="end"/>
        </w:r>
      </w:hyperlink>
    </w:p>
    <w:p>
      <w:pPr>
        <w:pStyle w:val="TOC2"/>
        <w:tabs>
          <w:tab w:val="right" w:leader="dot" w:pos="8306"/>
        </w:tabs>
      </w:pPr>
      <w:hyperlink w:anchor="_Toc28917" w:history="1">
        <w:r>
          <w:rPr>
            <w:rFonts w:ascii="仿宋" w:eastAsia="仿宋" w:hAnsi="仿宋" w:cs="仿宋" w:hint="eastAsia"/>
            <w:lang w:eastAsia="zh-CN"/>
          </w:rPr>
          <w:t>(一)、可持续战略与实践</w:t>
        </w:r>
        <w:r>
          <w:tab/>
        </w:r>
        <w:r>
          <w:fldChar w:fldCharType="begin"/>
        </w:r>
        <w:r>
          <w:instrText xml:space="preserve"> PAGEREF _Toc28917 \h </w:instrText>
        </w:r>
        <w:r>
          <w:fldChar w:fldCharType="separate"/>
        </w:r>
        <w:r>
          <w:t>13</w:t>
        </w:r>
        <w:r>
          <w:fldChar w:fldCharType="end"/>
        </w:r>
      </w:hyperlink>
    </w:p>
    <w:p>
      <w:pPr>
        <w:pStyle w:val="TOC2"/>
        <w:tabs>
          <w:tab w:val="right" w:leader="dot" w:pos="8306"/>
        </w:tabs>
      </w:pPr>
      <w:hyperlink w:anchor="_Toc15643" w:history="1">
        <w:r>
          <w:rPr>
            <w:rFonts w:ascii="仿宋" w:eastAsia="仿宋" w:hAnsi="仿宋" w:cs="仿宋" w:hint="eastAsia"/>
            <w:lang w:eastAsia="zh-CN"/>
          </w:rPr>
          <w:t>(二)、环保与社会责任</w:t>
        </w:r>
        <w:r>
          <w:tab/>
        </w:r>
        <w:r>
          <w:fldChar w:fldCharType="begin"/>
        </w:r>
        <w:r>
          <w:instrText xml:space="preserve"> PAGEREF _Toc15643 \h </w:instrText>
        </w:r>
        <w:r>
          <w:fldChar w:fldCharType="separate"/>
        </w:r>
        <w:r>
          <w:t>14</w:t>
        </w:r>
        <w:r>
          <w:fldChar w:fldCharType="end"/>
        </w:r>
      </w:hyperlink>
    </w:p>
    <w:p>
      <w:pPr>
        <w:pStyle w:val="TOC1"/>
        <w:tabs>
          <w:tab w:val="right" w:leader="dot" w:pos="8306"/>
        </w:tabs>
      </w:pPr>
      <w:hyperlink w:anchor="_Toc7369" w:history="1">
        <w:r>
          <w:rPr>
            <w:rFonts w:ascii="仿宋" w:eastAsia="仿宋" w:hAnsi="仿宋" w:cs="仿宋" w:hint="eastAsia"/>
            <w:lang w:eastAsia="zh-CN"/>
          </w:rPr>
          <w:t>五、双层客房车项目危机管理</w:t>
        </w:r>
        <w:r>
          <w:tab/>
        </w:r>
        <w:r>
          <w:fldChar w:fldCharType="begin"/>
        </w:r>
        <w:r>
          <w:instrText xml:space="preserve"> PAGEREF _Toc7369 \h </w:instrText>
        </w:r>
        <w:r>
          <w:fldChar w:fldCharType="separate"/>
        </w:r>
        <w:r>
          <w:t>15</w:t>
        </w:r>
        <w:r>
          <w:fldChar w:fldCharType="end"/>
        </w:r>
      </w:hyperlink>
    </w:p>
    <w:p>
      <w:pPr>
        <w:pStyle w:val="TOC2"/>
        <w:tabs>
          <w:tab w:val="right" w:leader="dot" w:pos="8306"/>
        </w:tabs>
      </w:pPr>
      <w:hyperlink w:anchor="_Toc1936" w:history="1">
        <w:r>
          <w:rPr>
            <w:rFonts w:ascii="仿宋" w:eastAsia="仿宋" w:hAnsi="仿宋" w:cs="仿宋" w:hint="eastAsia"/>
            <w:lang w:eastAsia="zh-CN"/>
          </w:rPr>
          <w:t>(一)、危机预警与识别</w:t>
        </w:r>
        <w:r>
          <w:tab/>
        </w:r>
        <w:r>
          <w:fldChar w:fldCharType="begin"/>
        </w:r>
        <w:r>
          <w:instrText xml:space="preserve"> PAGEREF _Toc1936 \h </w:instrText>
        </w:r>
        <w:r>
          <w:fldChar w:fldCharType="separate"/>
        </w:r>
        <w:r>
          <w:t>15</w:t>
        </w:r>
        <w:r>
          <w:fldChar w:fldCharType="end"/>
        </w:r>
      </w:hyperlink>
    </w:p>
    <w:p>
      <w:pPr>
        <w:pStyle w:val="TOC2"/>
        <w:tabs>
          <w:tab w:val="right" w:leader="dot" w:pos="8306"/>
        </w:tabs>
      </w:pPr>
      <w:hyperlink w:anchor="_Toc26423" w:history="1">
        <w:r>
          <w:rPr>
            <w:rFonts w:ascii="仿宋" w:eastAsia="仿宋" w:hAnsi="仿宋" w:cs="仿宋" w:hint="eastAsia"/>
            <w:lang w:eastAsia="zh-CN"/>
          </w:rPr>
          <w:t>(二)、危机应对与恢复</w:t>
        </w:r>
        <w:r>
          <w:tab/>
        </w:r>
        <w:r>
          <w:fldChar w:fldCharType="begin"/>
        </w:r>
        <w:r>
          <w:instrText xml:space="preserve"> PAGEREF _Toc26423 \h </w:instrText>
        </w:r>
        <w:r>
          <w:fldChar w:fldCharType="separate"/>
        </w:r>
        <w:r>
          <w:t>16</w:t>
        </w:r>
        <w:r>
          <w:fldChar w:fldCharType="end"/>
        </w:r>
      </w:hyperlink>
    </w:p>
    <w:p>
      <w:pPr>
        <w:pStyle w:val="TOC1"/>
        <w:tabs>
          <w:tab w:val="right" w:leader="dot" w:pos="8306"/>
        </w:tabs>
      </w:pPr>
      <w:hyperlink w:anchor="_Toc28664" w:history="1">
        <w:r>
          <w:rPr>
            <w:rFonts w:ascii="仿宋" w:eastAsia="仿宋" w:hAnsi="仿宋" w:cs="仿宋" w:hint="eastAsia"/>
            <w:lang w:eastAsia="zh-CN"/>
          </w:rPr>
          <w:t>六、双层客房车项目概论</w:t>
        </w:r>
        <w:r>
          <w:tab/>
        </w:r>
        <w:r>
          <w:fldChar w:fldCharType="begin"/>
        </w:r>
        <w:r>
          <w:instrText xml:space="preserve"> PAGEREF _Toc28664 \h </w:instrText>
        </w:r>
        <w:r>
          <w:fldChar w:fldCharType="separate"/>
        </w:r>
        <w:r>
          <w:t>17</w:t>
        </w:r>
        <w:r>
          <w:fldChar w:fldCharType="end"/>
        </w:r>
      </w:hyperlink>
    </w:p>
    <w:p>
      <w:pPr>
        <w:pStyle w:val="TOC2"/>
        <w:tabs>
          <w:tab w:val="right" w:leader="dot" w:pos="8306"/>
        </w:tabs>
      </w:pPr>
      <w:hyperlink w:anchor="_Toc1927" w:history="1">
        <w:r>
          <w:rPr>
            <w:rFonts w:ascii="仿宋" w:eastAsia="仿宋" w:hAnsi="仿宋" w:cs="仿宋" w:hint="eastAsia"/>
            <w:lang w:eastAsia="zh-CN"/>
          </w:rPr>
          <w:t>(一)、双层客房车项目概况</w:t>
        </w:r>
        <w:r>
          <w:tab/>
        </w:r>
        <w:r>
          <w:fldChar w:fldCharType="begin"/>
        </w:r>
        <w:r>
          <w:instrText xml:space="preserve"> PAGEREF _Toc1927 \h </w:instrText>
        </w:r>
        <w:r>
          <w:fldChar w:fldCharType="separate"/>
        </w:r>
        <w:r>
          <w:t>17</w:t>
        </w:r>
        <w:r>
          <w:fldChar w:fldCharType="end"/>
        </w:r>
      </w:hyperlink>
    </w:p>
    <w:p>
      <w:pPr>
        <w:pStyle w:val="TOC2"/>
        <w:tabs>
          <w:tab w:val="right" w:leader="dot" w:pos="8306"/>
        </w:tabs>
      </w:pPr>
      <w:hyperlink w:anchor="_Toc28827" w:history="1">
        <w:r>
          <w:rPr>
            <w:rFonts w:ascii="仿宋" w:eastAsia="仿宋" w:hAnsi="仿宋" w:cs="仿宋" w:hint="eastAsia"/>
            <w:lang w:eastAsia="zh-CN"/>
          </w:rPr>
          <w:t>(二)、双层客房车项目目标</w:t>
        </w:r>
        <w:r>
          <w:tab/>
        </w:r>
        <w:r>
          <w:fldChar w:fldCharType="begin"/>
        </w:r>
        <w:r>
          <w:instrText xml:space="preserve"> PAGEREF _Toc28827 \h </w:instrText>
        </w:r>
        <w:r>
          <w:fldChar w:fldCharType="separate"/>
        </w:r>
        <w:r>
          <w:t>20</w:t>
        </w:r>
        <w:r>
          <w:fldChar w:fldCharType="end"/>
        </w:r>
      </w:hyperlink>
    </w:p>
    <w:p>
      <w:pPr>
        <w:pStyle w:val="TOC2"/>
        <w:tabs>
          <w:tab w:val="right" w:leader="dot" w:pos="8306"/>
        </w:tabs>
      </w:pPr>
      <w:hyperlink w:anchor="_Toc5769" w:history="1">
        <w:r>
          <w:rPr>
            <w:rFonts w:ascii="仿宋" w:eastAsia="仿宋" w:hAnsi="仿宋" w:cs="仿宋" w:hint="eastAsia"/>
            <w:lang w:eastAsia="zh-CN"/>
          </w:rPr>
          <w:t>(三)、双层客房车项目提出的理由</w:t>
        </w:r>
        <w:r>
          <w:tab/>
        </w:r>
        <w:r>
          <w:fldChar w:fldCharType="begin"/>
        </w:r>
        <w:r>
          <w:instrText xml:space="preserve"> PAGEREF _Toc5769 \h </w:instrText>
        </w:r>
        <w:r>
          <w:fldChar w:fldCharType="separate"/>
        </w:r>
        <w:r>
          <w:t>20</w:t>
        </w:r>
        <w:r>
          <w:fldChar w:fldCharType="end"/>
        </w:r>
      </w:hyperlink>
    </w:p>
    <w:p>
      <w:pPr>
        <w:pStyle w:val="TOC2"/>
        <w:tabs>
          <w:tab w:val="right" w:leader="dot" w:pos="8306"/>
        </w:tabs>
      </w:pPr>
      <w:hyperlink w:anchor="_Toc28651" w:history="1">
        <w:r>
          <w:rPr>
            <w:rFonts w:ascii="仿宋" w:eastAsia="仿宋" w:hAnsi="仿宋" w:cs="仿宋" w:hint="eastAsia"/>
            <w:lang w:eastAsia="zh-CN"/>
          </w:rPr>
          <w:t>(四)、双层客房车项目意义</w:t>
        </w:r>
        <w:r>
          <w:tab/>
        </w:r>
        <w:r>
          <w:fldChar w:fldCharType="begin"/>
        </w:r>
        <w:r>
          <w:instrText xml:space="preserve"> PAGEREF _Toc28651 \h </w:instrText>
        </w:r>
        <w:r>
          <w:fldChar w:fldCharType="separate"/>
        </w:r>
        <w:r>
          <w:t>22</w:t>
        </w:r>
        <w:r>
          <w:fldChar w:fldCharType="end"/>
        </w:r>
      </w:hyperlink>
    </w:p>
    <w:p>
      <w:pPr>
        <w:pStyle w:val="TOC2"/>
        <w:tabs>
          <w:tab w:val="right" w:leader="dot" w:pos="8306"/>
        </w:tabs>
      </w:pPr>
      <w:hyperlink w:anchor="_Toc30256" w:history="1">
        <w:r>
          <w:rPr>
            <w:rFonts w:ascii="仿宋" w:eastAsia="仿宋" w:hAnsi="仿宋" w:cs="仿宋" w:hint="eastAsia"/>
            <w:lang w:eastAsia="zh-CN"/>
          </w:rPr>
          <w:t>(五)、双层客房车项目背景</w:t>
        </w:r>
        <w:r>
          <w:tab/>
        </w:r>
        <w:r>
          <w:fldChar w:fldCharType="begin"/>
        </w:r>
        <w:r>
          <w:instrText xml:space="preserve"> PAGEREF _Toc30256 \h </w:instrText>
        </w:r>
        <w:r>
          <w:fldChar w:fldCharType="separate"/>
        </w:r>
        <w:r>
          <w:t>23</w:t>
        </w:r>
        <w:r>
          <w:fldChar w:fldCharType="end"/>
        </w:r>
      </w:hyperlink>
    </w:p>
    <w:p>
      <w:pPr>
        <w:pStyle w:val="TOC1"/>
        <w:tabs>
          <w:tab w:val="right" w:leader="dot" w:pos="8306"/>
        </w:tabs>
      </w:pPr>
      <w:hyperlink w:anchor="_Toc4176" w:history="1">
        <w:r>
          <w:rPr>
            <w:rFonts w:ascii="仿宋" w:eastAsia="仿宋" w:hAnsi="仿宋" w:cs="仿宋" w:hint="eastAsia"/>
            <w:lang w:eastAsia="zh-CN"/>
          </w:rPr>
          <w:t>七、双层客房车项目环境影响分析</w:t>
        </w:r>
        <w:r>
          <w:tab/>
        </w:r>
        <w:r>
          <w:fldChar w:fldCharType="begin"/>
        </w:r>
        <w:r>
          <w:instrText xml:space="preserve"> PAGEREF _Toc4176 \h </w:instrText>
        </w:r>
        <w:r>
          <w:fldChar w:fldCharType="separate"/>
        </w:r>
        <w:r>
          <w:t>24</w:t>
        </w:r>
        <w:r>
          <w:fldChar w:fldCharType="end"/>
        </w:r>
      </w:hyperlink>
    </w:p>
    <w:p>
      <w:pPr>
        <w:pStyle w:val="TOC2"/>
        <w:tabs>
          <w:tab w:val="right" w:leader="dot" w:pos="8306"/>
        </w:tabs>
      </w:pPr>
      <w:hyperlink w:anchor="_Toc20118" w:history="1">
        <w:r>
          <w:rPr>
            <w:rFonts w:ascii="仿宋" w:eastAsia="仿宋" w:hAnsi="仿宋" w:cs="仿宋" w:hint="eastAsia"/>
            <w:lang w:eastAsia="zh-CN"/>
          </w:rPr>
          <w:t>(一)、建设区域环境质量现状</w:t>
        </w:r>
        <w:r>
          <w:tab/>
        </w:r>
        <w:r>
          <w:fldChar w:fldCharType="begin"/>
        </w:r>
        <w:r>
          <w:instrText xml:space="preserve"> PAGEREF _Toc20118 \h </w:instrText>
        </w:r>
        <w:r>
          <w:fldChar w:fldCharType="separate"/>
        </w:r>
        <w:r>
          <w:t>24</w:t>
        </w:r>
        <w:r>
          <w:fldChar w:fldCharType="end"/>
        </w:r>
      </w:hyperlink>
    </w:p>
    <w:p>
      <w:pPr>
        <w:pStyle w:val="TOC2"/>
        <w:tabs>
          <w:tab w:val="right" w:leader="dot" w:pos="8306"/>
        </w:tabs>
      </w:pPr>
      <w:hyperlink w:anchor="_Toc29570" w:history="1">
        <w:r>
          <w:rPr>
            <w:rFonts w:ascii="仿宋" w:eastAsia="仿宋" w:hAnsi="仿宋" w:cs="仿宋" w:hint="eastAsia"/>
            <w:lang w:eastAsia="zh-CN"/>
          </w:rPr>
          <w:t>(二)、建设期环境保护</w:t>
        </w:r>
        <w:r>
          <w:tab/>
        </w:r>
        <w:r>
          <w:fldChar w:fldCharType="begin"/>
        </w:r>
        <w:r>
          <w:instrText xml:space="preserve"> PAGEREF _Toc29570 \h </w:instrText>
        </w:r>
        <w:r>
          <w:fldChar w:fldCharType="separate"/>
        </w:r>
        <w:r>
          <w:t>25</w:t>
        </w:r>
        <w:r>
          <w:fldChar w:fldCharType="end"/>
        </w:r>
      </w:hyperlink>
    </w:p>
    <w:p>
      <w:pPr>
        <w:pStyle w:val="TOC2"/>
        <w:tabs>
          <w:tab w:val="right" w:leader="dot" w:pos="8306"/>
        </w:tabs>
      </w:pPr>
      <w:hyperlink w:anchor="_Toc5235" w:history="1">
        <w:r>
          <w:rPr>
            <w:rFonts w:ascii="仿宋" w:eastAsia="仿宋" w:hAnsi="仿宋" w:cs="仿宋" w:hint="eastAsia"/>
            <w:lang w:eastAsia="zh-CN"/>
          </w:rPr>
          <w:t>(三)、运营期环境保护</w:t>
        </w:r>
        <w:r>
          <w:tab/>
        </w:r>
        <w:r>
          <w:fldChar w:fldCharType="begin"/>
        </w:r>
        <w:r>
          <w:instrText xml:space="preserve"> PAGEREF _Toc5235 \h </w:instrText>
        </w:r>
        <w:r>
          <w:fldChar w:fldCharType="separate"/>
        </w:r>
        <w:r>
          <w:t>27</w:t>
        </w:r>
        <w:r>
          <w:fldChar w:fldCharType="end"/>
        </w:r>
      </w:hyperlink>
    </w:p>
    <w:p>
      <w:pPr>
        <w:pStyle w:val="TOC2"/>
        <w:tabs>
          <w:tab w:val="right" w:leader="dot" w:pos="8306"/>
        </w:tabs>
      </w:pPr>
      <w:hyperlink w:anchor="_Toc13751" w:history="1">
        <w:r>
          <w:rPr>
            <w:rFonts w:ascii="仿宋" w:eastAsia="仿宋" w:hAnsi="仿宋" w:cs="仿宋" w:hint="eastAsia"/>
            <w:lang w:eastAsia="zh-CN"/>
          </w:rPr>
          <w:t>(四)、双层客房车项目建设对区域经济的影响</w:t>
        </w:r>
        <w:r>
          <w:tab/>
        </w:r>
        <w:r>
          <w:fldChar w:fldCharType="begin"/>
        </w:r>
        <w:r>
          <w:instrText xml:space="preserve"> PAGEREF _Toc13751 \h </w:instrText>
        </w:r>
        <w:r>
          <w:fldChar w:fldCharType="separate"/>
        </w:r>
        <w:r>
          <w:t>28</w:t>
        </w:r>
        <w:r>
          <w:fldChar w:fldCharType="end"/>
        </w:r>
      </w:hyperlink>
    </w:p>
    <w:p>
      <w:pPr>
        <w:pStyle w:val="TOC2"/>
        <w:tabs>
          <w:tab w:val="right" w:leader="dot" w:pos="8306"/>
        </w:tabs>
      </w:pPr>
      <w:hyperlink w:anchor="_Toc27670" w:history="1">
        <w:r>
          <w:rPr>
            <w:rFonts w:ascii="仿宋" w:eastAsia="仿宋" w:hAnsi="仿宋" w:cs="仿宋" w:hint="eastAsia"/>
            <w:lang w:eastAsia="zh-CN"/>
          </w:rPr>
          <w:t>(五)、废弃物处理</w:t>
        </w:r>
        <w:r>
          <w:tab/>
        </w:r>
        <w:r>
          <w:fldChar w:fldCharType="begin"/>
        </w:r>
        <w:r>
          <w:instrText xml:space="preserve"> PAGEREF _Toc27670 \h </w:instrText>
        </w:r>
        <w:r>
          <w:fldChar w:fldCharType="separate"/>
        </w:r>
        <w:r>
          <w:t>30</w:t>
        </w:r>
        <w:r>
          <w:fldChar w:fldCharType="end"/>
        </w:r>
      </w:hyperlink>
    </w:p>
    <w:p>
      <w:pPr>
        <w:pStyle w:val="TOC2"/>
        <w:tabs>
          <w:tab w:val="right" w:leader="dot" w:pos="8306"/>
        </w:tabs>
      </w:pPr>
      <w:hyperlink w:anchor="_Toc18213" w:history="1">
        <w:r>
          <w:rPr>
            <w:rFonts w:ascii="仿宋" w:eastAsia="仿宋" w:hAnsi="仿宋" w:cs="仿宋" w:hint="eastAsia"/>
            <w:lang w:eastAsia="zh-CN"/>
          </w:rPr>
          <w:t>(六)、特殊环境影响分析</w:t>
        </w:r>
        <w:r>
          <w:tab/>
        </w:r>
        <w:r>
          <w:fldChar w:fldCharType="begin"/>
        </w:r>
        <w:r>
          <w:instrText xml:space="preserve"> PAGEREF _Toc18213 \h </w:instrText>
        </w:r>
        <w:r>
          <w:fldChar w:fldCharType="separate"/>
        </w:r>
        <w:r>
          <w:t>31</w:t>
        </w:r>
        <w:r>
          <w:fldChar w:fldCharType="end"/>
        </w:r>
      </w:hyperlink>
    </w:p>
    <w:p>
      <w:pPr>
        <w:pStyle w:val="TOC2"/>
        <w:tabs>
          <w:tab w:val="right" w:leader="dot" w:pos="8306"/>
        </w:tabs>
      </w:pPr>
      <w:hyperlink w:anchor="_Toc5473" w:history="1">
        <w:r>
          <w:rPr>
            <w:rFonts w:ascii="仿宋" w:eastAsia="仿宋" w:hAnsi="仿宋" w:cs="仿宋" w:hint="eastAsia"/>
            <w:lang w:eastAsia="zh-CN"/>
          </w:rPr>
          <w:t>(七)、清洁生产</w:t>
        </w:r>
        <w:r>
          <w:tab/>
        </w:r>
        <w:r>
          <w:fldChar w:fldCharType="begin"/>
        </w:r>
        <w:r>
          <w:instrText xml:space="preserve"> PAGEREF _Toc5473 \h </w:instrText>
        </w:r>
        <w:r>
          <w:fldChar w:fldCharType="separate"/>
        </w:r>
        <w:r>
          <w:t>32</w:t>
        </w:r>
        <w:r>
          <w:fldChar w:fldCharType="end"/>
        </w:r>
      </w:hyperlink>
    </w:p>
    <w:p>
      <w:pPr>
        <w:pStyle w:val="TOC2"/>
        <w:tabs>
          <w:tab w:val="right" w:leader="dot" w:pos="8306"/>
        </w:tabs>
      </w:pPr>
      <w:hyperlink w:anchor="_Toc16040" w:history="1">
        <w:r>
          <w:rPr>
            <w:rFonts w:ascii="仿宋" w:eastAsia="仿宋" w:hAnsi="仿宋" w:cs="仿宋" w:hint="eastAsia"/>
            <w:lang w:eastAsia="zh-CN"/>
          </w:rPr>
          <w:t>(八)、环境保护综合评价</w:t>
        </w:r>
        <w:r>
          <w:tab/>
        </w:r>
        <w:r>
          <w:fldChar w:fldCharType="begin"/>
        </w:r>
        <w:r>
          <w:instrText xml:space="preserve"> PAGEREF _Toc16040 \h </w:instrText>
        </w:r>
        <w:r>
          <w:fldChar w:fldCharType="separate"/>
        </w:r>
        <w:r>
          <w:t>33</w:t>
        </w:r>
        <w:r>
          <w:fldChar w:fldCharType="end"/>
        </w:r>
      </w:hyperlink>
    </w:p>
    <w:p>
      <w:pPr>
        <w:pStyle w:val="TOC1"/>
        <w:tabs>
          <w:tab w:val="right" w:leader="dot" w:pos="8306"/>
        </w:tabs>
      </w:pPr>
      <w:hyperlink w:anchor="_Toc12368" w:history="1">
        <w:r>
          <w:rPr>
            <w:rFonts w:ascii="仿宋" w:eastAsia="仿宋" w:hAnsi="仿宋" w:cs="仿宋" w:hint="eastAsia"/>
            <w:lang w:eastAsia="zh-CN"/>
          </w:rPr>
          <w:t>八、双层客房车项目投资规划</w:t>
        </w:r>
        <w:r>
          <w:tab/>
        </w:r>
        <w:r>
          <w:fldChar w:fldCharType="begin"/>
        </w:r>
        <w:r>
          <w:instrText xml:space="preserve"> PAGEREF _Toc12368 \h </w:instrText>
        </w:r>
        <w:r>
          <w:fldChar w:fldCharType="separate"/>
        </w:r>
        <w:r>
          <w:t>35</w:t>
        </w:r>
        <w:r>
          <w:fldChar w:fldCharType="end"/>
        </w:r>
      </w:hyperlink>
    </w:p>
    <w:p>
      <w:pPr>
        <w:pStyle w:val="TOC2"/>
        <w:tabs>
          <w:tab w:val="right" w:leader="dot" w:pos="8306"/>
        </w:tabs>
      </w:pPr>
      <w:hyperlink w:anchor="_Toc22160" w:history="1">
        <w:r>
          <w:rPr>
            <w:rFonts w:ascii="仿宋" w:eastAsia="仿宋" w:hAnsi="仿宋" w:cs="仿宋" w:hint="eastAsia"/>
            <w:lang w:eastAsia="zh-CN"/>
          </w:rPr>
          <w:t>(一)、双层客房车项目总投资估算</w:t>
        </w:r>
        <w:r>
          <w:tab/>
        </w:r>
        <w:r>
          <w:fldChar w:fldCharType="begin"/>
        </w:r>
        <w:r>
          <w:instrText xml:space="preserve"> PAGEREF _Toc22160 \h </w:instrText>
        </w:r>
        <w:r>
          <w:fldChar w:fldCharType="separate"/>
        </w:r>
        <w:r>
          <w:t>35</w:t>
        </w:r>
        <w:r>
          <w:fldChar w:fldCharType="end"/>
        </w:r>
      </w:hyperlink>
    </w:p>
    <w:p>
      <w:pPr>
        <w:pStyle w:val="TOC2"/>
        <w:tabs>
          <w:tab w:val="right" w:leader="dot" w:pos="8306"/>
        </w:tabs>
      </w:pPr>
      <w:hyperlink w:anchor="_Toc26390" w:history="1">
        <w:r>
          <w:rPr>
            <w:rFonts w:ascii="仿宋" w:eastAsia="仿宋" w:hAnsi="仿宋" w:cs="仿宋" w:hint="eastAsia"/>
            <w:lang w:eastAsia="zh-CN"/>
          </w:rPr>
          <w:t>(二)、资金筹措</w:t>
        </w:r>
        <w:r>
          <w:tab/>
        </w:r>
        <w:r>
          <w:fldChar w:fldCharType="begin"/>
        </w:r>
        <w:r>
          <w:instrText xml:space="preserve"> PAGEREF _Toc26390 \h </w:instrText>
        </w:r>
        <w:r>
          <w:fldChar w:fldCharType="separate"/>
        </w:r>
        <w:r>
          <w:t>36</w:t>
        </w:r>
        <w:r>
          <w:fldChar w:fldCharType="end"/>
        </w:r>
      </w:hyperlink>
    </w:p>
    <w:p>
      <w:pPr>
        <w:pStyle w:val="TOC1"/>
        <w:tabs>
          <w:tab w:val="right" w:leader="dot" w:pos="8306"/>
        </w:tabs>
      </w:pPr>
      <w:hyperlink w:anchor="_Toc3296" w:history="1">
        <w:r>
          <w:rPr>
            <w:rFonts w:ascii="仿宋" w:eastAsia="仿宋" w:hAnsi="仿宋" w:cs="仿宋" w:hint="eastAsia"/>
            <w:lang w:eastAsia="zh-CN"/>
          </w:rPr>
          <w:t>九、双层客房车项目社会影响</w:t>
        </w:r>
        <w:r>
          <w:tab/>
        </w:r>
        <w:r>
          <w:fldChar w:fldCharType="begin"/>
        </w:r>
        <w:r>
          <w:instrText xml:space="preserve"> PAGEREF _Toc3296 \h </w:instrText>
        </w:r>
        <w:r>
          <w:fldChar w:fldCharType="separate"/>
        </w:r>
        <w:r>
          <w:t>37</w:t>
        </w:r>
        <w:r>
          <w:fldChar w:fldCharType="end"/>
        </w:r>
      </w:hyperlink>
    </w:p>
    <w:p>
      <w:pPr>
        <w:pStyle w:val="TOC2"/>
        <w:tabs>
          <w:tab w:val="right" w:leader="dot" w:pos="8306"/>
        </w:tabs>
      </w:pPr>
      <w:hyperlink w:anchor="_Toc12765" w:history="1">
        <w:r>
          <w:rPr>
            <w:rFonts w:ascii="仿宋" w:eastAsia="仿宋" w:hAnsi="仿宋" w:cs="仿宋" w:hint="eastAsia"/>
            <w:lang w:eastAsia="zh-CN"/>
          </w:rPr>
          <w:t>(一)、社会责任与义务</w:t>
        </w:r>
        <w:r>
          <w:tab/>
        </w:r>
        <w:r>
          <w:fldChar w:fldCharType="begin"/>
        </w:r>
        <w:r>
          <w:instrText xml:space="preserve"> PAGEREF _Toc12765 \h </w:instrText>
        </w:r>
        <w:r>
          <w:fldChar w:fldCharType="separate"/>
        </w:r>
        <w:r>
          <w:t>37</w:t>
        </w:r>
        <w:r>
          <w:fldChar w:fldCharType="end"/>
        </w:r>
      </w:hyperlink>
    </w:p>
    <w:p>
      <w:pPr>
        <w:pStyle w:val="TOC2"/>
        <w:tabs>
          <w:tab w:val="right" w:leader="dot" w:pos="8306"/>
        </w:tabs>
      </w:pPr>
      <w:hyperlink w:anchor="_Toc27271" w:history="1">
        <w:r>
          <w:rPr>
            <w:rFonts w:ascii="仿宋" w:eastAsia="仿宋" w:hAnsi="仿宋" w:cs="仿宋" w:hint="eastAsia"/>
            <w:lang w:eastAsia="zh-CN"/>
          </w:rPr>
          <w:t>(二)、社会参与与沟通</w:t>
        </w:r>
        <w:r>
          <w:tab/>
        </w:r>
        <w:r>
          <w:fldChar w:fldCharType="begin"/>
        </w:r>
        <w:r>
          <w:instrText xml:space="preserve"> PAGEREF _Toc27271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844" w:history="1">
        <w:r>
          <w:rPr>
            <w:rFonts w:ascii="仿宋" w:eastAsia="仿宋" w:hAnsi="仿宋" w:cs="仿宋" w:hint="eastAsia"/>
            <w:lang w:eastAsia="zh-CN"/>
          </w:rPr>
          <w:t>十、双层客房车项目人力资源培养与发展</w:t>
        </w:r>
        <w:r>
          <w:tab/>
        </w:r>
        <w:r>
          <w:fldChar w:fldCharType="begin"/>
        </w:r>
        <w:r>
          <w:instrText xml:space="preserve"> PAGEREF _Toc18844 \h </w:instrText>
        </w:r>
        <w:r>
          <w:fldChar w:fldCharType="separate"/>
        </w:r>
        <w:r>
          <w:t>38</w:t>
        </w:r>
        <w:r>
          <w:fldChar w:fldCharType="end"/>
        </w:r>
      </w:hyperlink>
    </w:p>
    <w:p>
      <w:pPr>
        <w:pStyle w:val="TOC2"/>
        <w:tabs>
          <w:tab w:val="right" w:leader="dot" w:pos="8306"/>
        </w:tabs>
      </w:pPr>
      <w:hyperlink w:anchor="_Toc20821" w:history="1">
        <w:r>
          <w:rPr>
            <w:rFonts w:ascii="仿宋" w:eastAsia="仿宋" w:hAnsi="仿宋" w:cs="仿宋" w:hint="eastAsia"/>
            <w:lang w:eastAsia="zh-CN"/>
          </w:rPr>
          <w:t>(一)、人才需求与规划</w:t>
        </w:r>
        <w:r>
          <w:tab/>
        </w:r>
        <w:r>
          <w:fldChar w:fldCharType="begin"/>
        </w:r>
        <w:r>
          <w:instrText xml:space="preserve"> PAGEREF _Toc20821 \h </w:instrText>
        </w:r>
        <w:r>
          <w:fldChar w:fldCharType="separate"/>
        </w:r>
        <w:r>
          <w:t>38</w:t>
        </w:r>
        <w:r>
          <w:fldChar w:fldCharType="end"/>
        </w:r>
      </w:hyperlink>
    </w:p>
    <w:p>
      <w:pPr>
        <w:pStyle w:val="TOC2"/>
        <w:tabs>
          <w:tab w:val="right" w:leader="dot" w:pos="8306"/>
        </w:tabs>
      </w:pPr>
      <w:hyperlink w:anchor="_Toc19118" w:history="1">
        <w:r>
          <w:rPr>
            <w:rFonts w:ascii="仿宋" w:eastAsia="仿宋" w:hAnsi="仿宋" w:cs="仿宋" w:hint="eastAsia"/>
            <w:lang w:eastAsia="zh-CN"/>
          </w:rPr>
          <w:t>(二)、培训与发展计划</w:t>
        </w:r>
        <w:r>
          <w:tab/>
        </w:r>
        <w:r>
          <w:fldChar w:fldCharType="begin"/>
        </w:r>
        <w:r>
          <w:instrText xml:space="preserve"> PAGEREF _Toc19118 \h </w:instrText>
        </w:r>
        <w:r>
          <w:fldChar w:fldCharType="separate"/>
        </w:r>
        <w:r>
          <w:t>39</w:t>
        </w:r>
        <w:r>
          <w:fldChar w:fldCharType="end"/>
        </w:r>
      </w:hyperlink>
    </w:p>
    <w:p>
      <w:pPr>
        <w:pStyle w:val="TOC1"/>
        <w:tabs>
          <w:tab w:val="right" w:leader="dot" w:pos="8306"/>
        </w:tabs>
      </w:pPr>
      <w:hyperlink w:anchor="_Toc28356" w:history="1">
        <w:r>
          <w:rPr>
            <w:rFonts w:ascii="仿宋" w:eastAsia="仿宋" w:hAnsi="仿宋" w:cs="仿宋" w:hint="eastAsia"/>
            <w:lang w:eastAsia="zh-CN"/>
          </w:rPr>
          <w:t>十一、生产安全保护</w:t>
        </w:r>
        <w:r>
          <w:tab/>
        </w:r>
        <w:r>
          <w:fldChar w:fldCharType="begin"/>
        </w:r>
        <w:r>
          <w:instrText xml:space="preserve"> PAGEREF _Toc28356 \h </w:instrText>
        </w:r>
        <w:r>
          <w:fldChar w:fldCharType="separate"/>
        </w:r>
        <w:r>
          <w:t>39</w:t>
        </w:r>
        <w:r>
          <w:fldChar w:fldCharType="end"/>
        </w:r>
      </w:hyperlink>
    </w:p>
    <w:p>
      <w:pPr>
        <w:pStyle w:val="TOC2"/>
        <w:tabs>
          <w:tab w:val="right" w:leader="dot" w:pos="8306"/>
        </w:tabs>
      </w:pPr>
      <w:hyperlink w:anchor="_Toc19724" w:history="1">
        <w:r>
          <w:rPr>
            <w:rFonts w:ascii="仿宋" w:eastAsia="仿宋" w:hAnsi="仿宋" w:cs="仿宋" w:hint="eastAsia"/>
            <w:lang w:eastAsia="zh-CN"/>
          </w:rPr>
          <w:t>(一)、消防安全</w:t>
        </w:r>
        <w:r>
          <w:tab/>
        </w:r>
        <w:r>
          <w:fldChar w:fldCharType="begin"/>
        </w:r>
        <w:r>
          <w:instrText xml:space="preserve"> PAGEREF _Toc19724 \h </w:instrText>
        </w:r>
        <w:r>
          <w:fldChar w:fldCharType="separate"/>
        </w:r>
        <w:r>
          <w:t>39</w:t>
        </w:r>
        <w:r>
          <w:fldChar w:fldCharType="end"/>
        </w:r>
      </w:hyperlink>
    </w:p>
    <w:p>
      <w:pPr>
        <w:pStyle w:val="TOC2"/>
        <w:tabs>
          <w:tab w:val="right" w:leader="dot" w:pos="8306"/>
        </w:tabs>
      </w:pPr>
      <w:hyperlink w:anchor="_Toc8647" w:history="1">
        <w:r>
          <w:rPr>
            <w:rFonts w:ascii="仿宋" w:eastAsia="仿宋" w:hAnsi="仿宋" w:cs="仿宋" w:hint="eastAsia"/>
            <w:lang w:eastAsia="zh-CN"/>
          </w:rPr>
          <w:t>(二)、防火防爆总图布置措施</w:t>
        </w:r>
        <w:r>
          <w:tab/>
        </w:r>
        <w:r>
          <w:fldChar w:fldCharType="begin"/>
        </w:r>
        <w:r>
          <w:instrText xml:space="preserve"> PAGEREF _Toc8647 \h </w:instrText>
        </w:r>
        <w:r>
          <w:fldChar w:fldCharType="separate"/>
        </w:r>
        <w:r>
          <w:t>41</w:t>
        </w:r>
        <w:r>
          <w:fldChar w:fldCharType="end"/>
        </w:r>
      </w:hyperlink>
    </w:p>
    <w:p>
      <w:pPr>
        <w:pStyle w:val="TOC2"/>
        <w:tabs>
          <w:tab w:val="right" w:leader="dot" w:pos="8306"/>
        </w:tabs>
      </w:pPr>
      <w:hyperlink w:anchor="_Toc10065" w:history="1">
        <w:r>
          <w:rPr>
            <w:rFonts w:ascii="仿宋" w:eastAsia="仿宋" w:hAnsi="仿宋" w:cs="仿宋" w:hint="eastAsia"/>
            <w:lang w:eastAsia="zh-CN"/>
          </w:rPr>
          <w:t>(三)、自然灾害防范措施</w:t>
        </w:r>
        <w:r>
          <w:tab/>
        </w:r>
        <w:r>
          <w:fldChar w:fldCharType="begin"/>
        </w:r>
        <w:r>
          <w:instrText xml:space="preserve"> PAGEREF _Toc10065 \h </w:instrText>
        </w:r>
        <w:r>
          <w:fldChar w:fldCharType="separate"/>
        </w:r>
        <w:r>
          <w:t>42</w:t>
        </w:r>
        <w:r>
          <w:fldChar w:fldCharType="end"/>
        </w:r>
      </w:hyperlink>
    </w:p>
    <w:p>
      <w:pPr>
        <w:pStyle w:val="TOC2"/>
        <w:tabs>
          <w:tab w:val="right" w:leader="dot" w:pos="8306"/>
        </w:tabs>
      </w:pPr>
      <w:hyperlink w:anchor="_Toc21557" w:history="1">
        <w:r>
          <w:rPr>
            <w:rFonts w:ascii="仿宋" w:eastAsia="仿宋" w:hAnsi="仿宋" w:cs="仿宋" w:hint="eastAsia"/>
            <w:lang w:eastAsia="zh-CN"/>
          </w:rPr>
          <w:t>(四)、安全色及安全标志使用要求</w:t>
        </w:r>
        <w:r>
          <w:tab/>
        </w:r>
        <w:r>
          <w:fldChar w:fldCharType="begin"/>
        </w:r>
        <w:r>
          <w:instrText xml:space="preserve"> PAGEREF _Toc21557 \h </w:instrText>
        </w:r>
        <w:r>
          <w:fldChar w:fldCharType="separate"/>
        </w:r>
        <w:r>
          <w:t>43</w:t>
        </w:r>
        <w:r>
          <w:fldChar w:fldCharType="end"/>
        </w:r>
      </w:hyperlink>
    </w:p>
    <w:p>
      <w:pPr>
        <w:pStyle w:val="TOC2"/>
        <w:tabs>
          <w:tab w:val="right" w:leader="dot" w:pos="8306"/>
        </w:tabs>
      </w:pPr>
      <w:hyperlink w:anchor="_Toc31478" w:history="1">
        <w:r>
          <w:rPr>
            <w:rFonts w:ascii="仿宋" w:eastAsia="仿宋" w:hAnsi="仿宋" w:cs="仿宋" w:hint="eastAsia"/>
            <w:lang w:eastAsia="zh-CN"/>
          </w:rPr>
          <w:t>(五)、防尘防毒措施</w:t>
        </w:r>
        <w:r>
          <w:tab/>
        </w:r>
        <w:r>
          <w:fldChar w:fldCharType="begin"/>
        </w:r>
        <w:r>
          <w:instrText xml:space="preserve"> PAGEREF _Toc31478 \h </w:instrText>
        </w:r>
        <w:r>
          <w:fldChar w:fldCharType="separate"/>
        </w:r>
        <w:r>
          <w:t>44</w:t>
        </w:r>
        <w:r>
          <w:fldChar w:fldCharType="end"/>
        </w:r>
      </w:hyperlink>
    </w:p>
    <w:p>
      <w:pPr>
        <w:pStyle w:val="TOC2"/>
        <w:tabs>
          <w:tab w:val="right" w:leader="dot" w:pos="8306"/>
        </w:tabs>
      </w:pPr>
      <w:hyperlink w:anchor="_Toc3224" w:history="1">
        <w:r>
          <w:rPr>
            <w:rFonts w:ascii="仿宋" w:eastAsia="仿宋" w:hAnsi="仿宋" w:cs="仿宋" w:hint="eastAsia"/>
            <w:lang w:eastAsia="zh-CN"/>
          </w:rPr>
          <w:t>(六)、防静电、触电防护及防雷措施</w:t>
        </w:r>
        <w:r>
          <w:tab/>
        </w:r>
        <w:r>
          <w:fldChar w:fldCharType="begin"/>
        </w:r>
        <w:r>
          <w:instrText xml:space="preserve"> PAGEREF _Toc3224 \h </w:instrText>
        </w:r>
        <w:r>
          <w:fldChar w:fldCharType="separate"/>
        </w:r>
        <w:r>
          <w:t>44</w:t>
        </w:r>
        <w:r>
          <w:fldChar w:fldCharType="end"/>
        </w:r>
      </w:hyperlink>
    </w:p>
    <w:p>
      <w:pPr>
        <w:pStyle w:val="TOC2"/>
        <w:tabs>
          <w:tab w:val="right" w:leader="dot" w:pos="8306"/>
        </w:tabs>
      </w:pPr>
      <w:hyperlink w:anchor="_Toc23407" w:history="1">
        <w:r>
          <w:rPr>
            <w:rFonts w:ascii="仿宋" w:eastAsia="仿宋" w:hAnsi="仿宋" w:cs="仿宋" w:hint="eastAsia"/>
            <w:lang w:eastAsia="zh-CN"/>
          </w:rPr>
          <w:t>(七)、机械设备安全保障措施</w:t>
        </w:r>
        <w:r>
          <w:tab/>
        </w:r>
        <w:r>
          <w:fldChar w:fldCharType="begin"/>
        </w:r>
        <w:r>
          <w:instrText xml:space="preserve"> PAGEREF _Toc23407 \h </w:instrText>
        </w:r>
        <w:r>
          <w:fldChar w:fldCharType="separate"/>
        </w:r>
        <w:r>
          <w:t>46</w:t>
        </w:r>
        <w:r>
          <w:fldChar w:fldCharType="end"/>
        </w:r>
      </w:hyperlink>
    </w:p>
    <w:p>
      <w:pPr>
        <w:pStyle w:val="TOC1"/>
        <w:tabs>
          <w:tab w:val="right" w:leader="dot" w:pos="8306"/>
        </w:tabs>
      </w:pPr>
      <w:hyperlink w:anchor="_Toc25444" w:history="1">
        <w:r>
          <w:rPr>
            <w:rFonts w:ascii="仿宋" w:eastAsia="仿宋" w:hAnsi="仿宋" w:cs="仿宋" w:hint="eastAsia"/>
            <w:lang w:eastAsia="zh-CN"/>
          </w:rPr>
          <w:t>十二、双层客房车项目风险管理</w:t>
        </w:r>
        <w:r>
          <w:tab/>
        </w:r>
        <w:r>
          <w:fldChar w:fldCharType="begin"/>
        </w:r>
        <w:r>
          <w:instrText xml:space="preserve"> PAGEREF _Toc25444 \h </w:instrText>
        </w:r>
        <w:r>
          <w:fldChar w:fldCharType="separate"/>
        </w:r>
        <w:r>
          <w:t>47</w:t>
        </w:r>
        <w:r>
          <w:fldChar w:fldCharType="end"/>
        </w:r>
      </w:hyperlink>
    </w:p>
    <w:p>
      <w:pPr>
        <w:pStyle w:val="TOC2"/>
        <w:tabs>
          <w:tab w:val="right" w:leader="dot" w:pos="8306"/>
        </w:tabs>
      </w:pPr>
      <w:hyperlink w:anchor="_Toc12035" w:history="1">
        <w:r>
          <w:rPr>
            <w:rFonts w:ascii="仿宋" w:eastAsia="仿宋" w:hAnsi="仿宋" w:cs="仿宋" w:hint="eastAsia"/>
            <w:lang w:eastAsia="zh-CN"/>
          </w:rPr>
          <w:t>(一)、风险识别与评估</w:t>
        </w:r>
        <w:r>
          <w:tab/>
        </w:r>
        <w:r>
          <w:fldChar w:fldCharType="begin"/>
        </w:r>
        <w:r>
          <w:instrText xml:space="preserve"> PAGEREF _Toc12035 \h </w:instrText>
        </w:r>
        <w:r>
          <w:fldChar w:fldCharType="separate"/>
        </w:r>
        <w:r>
          <w:t>47</w:t>
        </w:r>
        <w:r>
          <w:fldChar w:fldCharType="end"/>
        </w:r>
      </w:hyperlink>
    </w:p>
    <w:p>
      <w:pPr>
        <w:pStyle w:val="TOC2"/>
        <w:tabs>
          <w:tab w:val="right" w:leader="dot" w:pos="8306"/>
        </w:tabs>
      </w:pPr>
      <w:hyperlink w:anchor="_Toc7901" w:history="1">
        <w:r>
          <w:rPr>
            <w:rFonts w:ascii="仿宋" w:eastAsia="仿宋" w:hAnsi="仿宋" w:cs="仿宋" w:hint="eastAsia"/>
            <w:lang w:eastAsia="zh-CN"/>
          </w:rPr>
          <w:t>(二)、风险应对策略</w:t>
        </w:r>
        <w:r>
          <w:tab/>
        </w:r>
        <w:r>
          <w:fldChar w:fldCharType="begin"/>
        </w:r>
        <w:r>
          <w:instrText xml:space="preserve"> PAGEREF _Toc7901 \h </w:instrText>
        </w:r>
        <w:r>
          <w:fldChar w:fldCharType="separate"/>
        </w:r>
        <w:r>
          <w:t>48</w:t>
        </w:r>
        <w:r>
          <w:fldChar w:fldCharType="end"/>
        </w:r>
      </w:hyperlink>
    </w:p>
    <w:p>
      <w:pPr>
        <w:pStyle w:val="TOC2"/>
        <w:tabs>
          <w:tab w:val="right" w:leader="dot" w:pos="8306"/>
        </w:tabs>
      </w:pPr>
      <w:hyperlink w:anchor="_Toc8090" w:history="1">
        <w:r>
          <w:rPr>
            <w:rFonts w:ascii="仿宋" w:eastAsia="仿宋" w:hAnsi="仿宋" w:cs="仿宋" w:hint="eastAsia"/>
            <w:lang w:eastAsia="zh-CN"/>
          </w:rPr>
          <w:t>(三)、风险监控与控制</w:t>
        </w:r>
        <w:r>
          <w:tab/>
        </w:r>
        <w:r>
          <w:fldChar w:fldCharType="begin"/>
        </w:r>
        <w:r>
          <w:instrText xml:space="preserve"> PAGEREF _Toc8090 \h </w:instrText>
        </w:r>
        <w:r>
          <w:fldChar w:fldCharType="separate"/>
        </w:r>
        <w:r>
          <w:t>50</w:t>
        </w:r>
        <w:r>
          <w:fldChar w:fldCharType="end"/>
        </w:r>
      </w:hyperlink>
    </w:p>
    <w:p>
      <w:pPr>
        <w:pStyle w:val="TOC1"/>
        <w:tabs>
          <w:tab w:val="right" w:leader="dot" w:pos="8306"/>
        </w:tabs>
      </w:pPr>
      <w:hyperlink w:anchor="_Toc4919" w:history="1">
        <w:r>
          <w:rPr>
            <w:rFonts w:ascii="仿宋" w:eastAsia="仿宋" w:hAnsi="仿宋" w:cs="仿宋" w:hint="eastAsia"/>
            <w:lang w:eastAsia="zh-CN"/>
          </w:rPr>
          <w:t>十三、供应链管理</w:t>
        </w:r>
        <w:r>
          <w:tab/>
        </w:r>
        <w:r>
          <w:fldChar w:fldCharType="begin"/>
        </w:r>
        <w:r>
          <w:instrText xml:space="preserve"> PAGEREF _Toc4919 \h </w:instrText>
        </w:r>
        <w:r>
          <w:fldChar w:fldCharType="separate"/>
        </w:r>
        <w:r>
          <w:t>51</w:t>
        </w:r>
        <w:r>
          <w:fldChar w:fldCharType="end"/>
        </w:r>
      </w:hyperlink>
    </w:p>
    <w:p>
      <w:pPr>
        <w:pStyle w:val="TOC2"/>
        <w:tabs>
          <w:tab w:val="right" w:leader="dot" w:pos="8306"/>
        </w:tabs>
      </w:pPr>
      <w:hyperlink w:anchor="_Toc25305" w:history="1">
        <w:r>
          <w:rPr>
            <w:rFonts w:ascii="仿宋" w:eastAsia="仿宋" w:hAnsi="仿宋" w:cs="仿宋" w:hint="eastAsia"/>
            <w:lang w:eastAsia="zh-CN"/>
          </w:rPr>
          <w:t>(一)、供应链战略规划</w:t>
        </w:r>
        <w:r>
          <w:tab/>
        </w:r>
        <w:r>
          <w:fldChar w:fldCharType="begin"/>
        </w:r>
        <w:r>
          <w:instrText xml:space="preserve"> PAGEREF _Toc25305 \h </w:instrText>
        </w:r>
        <w:r>
          <w:fldChar w:fldCharType="separate"/>
        </w:r>
        <w:r>
          <w:t>51</w:t>
        </w:r>
        <w:r>
          <w:fldChar w:fldCharType="end"/>
        </w:r>
      </w:hyperlink>
    </w:p>
    <w:p>
      <w:pPr>
        <w:pStyle w:val="TOC2"/>
        <w:tabs>
          <w:tab w:val="right" w:leader="dot" w:pos="8306"/>
        </w:tabs>
      </w:pPr>
      <w:hyperlink w:anchor="_Toc4277" w:history="1">
        <w:r>
          <w:rPr>
            <w:rFonts w:ascii="仿宋" w:eastAsia="仿宋" w:hAnsi="仿宋" w:cs="仿宋" w:hint="eastAsia"/>
            <w:lang w:eastAsia="zh-CN"/>
          </w:rPr>
          <w:t>(二)、供应商选择与合作</w:t>
        </w:r>
        <w:r>
          <w:tab/>
        </w:r>
        <w:r>
          <w:fldChar w:fldCharType="begin"/>
        </w:r>
        <w:r>
          <w:instrText xml:space="preserve"> PAGEREF _Toc4277 \h </w:instrText>
        </w:r>
        <w:r>
          <w:fldChar w:fldCharType="separate"/>
        </w:r>
        <w:r>
          <w:t>53</w:t>
        </w:r>
        <w:r>
          <w:fldChar w:fldCharType="end"/>
        </w:r>
      </w:hyperlink>
    </w:p>
    <w:p>
      <w:pPr>
        <w:pStyle w:val="TOC2"/>
        <w:tabs>
          <w:tab w:val="right" w:leader="dot" w:pos="8306"/>
        </w:tabs>
      </w:pPr>
      <w:hyperlink w:anchor="_Toc7237" w:history="1">
        <w:r>
          <w:rPr>
            <w:rFonts w:ascii="仿宋" w:eastAsia="仿宋" w:hAnsi="仿宋" w:cs="仿宋" w:hint="eastAsia"/>
            <w:lang w:eastAsia="zh-CN"/>
          </w:rPr>
          <w:t>(三)、物流与库存管理</w:t>
        </w:r>
        <w:r>
          <w:tab/>
        </w:r>
        <w:r>
          <w:fldChar w:fldCharType="begin"/>
        </w:r>
        <w:r>
          <w:instrText xml:space="preserve"> PAGEREF _Toc7237 \h </w:instrText>
        </w:r>
        <w:r>
          <w:fldChar w:fldCharType="separate"/>
        </w:r>
        <w:r>
          <w:t>54</w:t>
        </w:r>
        <w:r>
          <w:fldChar w:fldCharType="end"/>
        </w:r>
      </w:hyperlink>
    </w:p>
    <w:p>
      <w:pPr>
        <w:pStyle w:val="TOC1"/>
        <w:tabs>
          <w:tab w:val="right" w:leader="dot" w:pos="8306"/>
        </w:tabs>
      </w:pPr>
      <w:hyperlink w:anchor="_Toc14297" w:history="1">
        <w:r>
          <w:rPr>
            <w:rFonts w:ascii="仿宋" w:eastAsia="仿宋" w:hAnsi="仿宋" w:cs="仿宋" w:hint="eastAsia"/>
            <w:lang w:eastAsia="zh-CN"/>
          </w:rPr>
          <w:t>十四、双层客房车项目实施时间节点</w:t>
        </w:r>
        <w:r>
          <w:tab/>
        </w:r>
        <w:r>
          <w:fldChar w:fldCharType="begin"/>
        </w:r>
        <w:r>
          <w:instrText xml:space="preserve"> PAGEREF _Toc14297 \h </w:instrText>
        </w:r>
        <w:r>
          <w:fldChar w:fldCharType="separate"/>
        </w:r>
        <w:r>
          <w:t>55</w:t>
        </w:r>
        <w:r>
          <w:fldChar w:fldCharType="end"/>
        </w:r>
      </w:hyperlink>
    </w:p>
    <w:p>
      <w:pPr>
        <w:pStyle w:val="TOC2"/>
        <w:tabs>
          <w:tab w:val="right" w:leader="dot" w:pos="8306"/>
        </w:tabs>
      </w:pPr>
      <w:hyperlink w:anchor="_Toc28991" w:history="1">
        <w:r>
          <w:rPr>
            <w:rFonts w:ascii="仿宋" w:eastAsia="仿宋" w:hAnsi="仿宋" w:cs="仿宋" w:hint="eastAsia"/>
            <w:lang w:eastAsia="zh-CN"/>
          </w:rPr>
          <w:t>(一)、双层客房车项目启动阶段时间节点</w:t>
        </w:r>
        <w:r>
          <w:tab/>
        </w:r>
        <w:r>
          <w:fldChar w:fldCharType="begin"/>
        </w:r>
        <w:r>
          <w:instrText xml:space="preserve"> PAGEREF _Toc28991 \h </w:instrText>
        </w:r>
        <w:r>
          <w:fldChar w:fldCharType="separate"/>
        </w:r>
        <w:r>
          <w:t>55</w:t>
        </w:r>
        <w:r>
          <w:fldChar w:fldCharType="end"/>
        </w:r>
      </w:hyperlink>
    </w:p>
    <w:p>
      <w:pPr>
        <w:pStyle w:val="TOC2"/>
        <w:tabs>
          <w:tab w:val="right" w:leader="dot" w:pos="8306"/>
        </w:tabs>
      </w:pPr>
      <w:hyperlink w:anchor="_Toc3034" w:history="1">
        <w:r>
          <w:rPr>
            <w:rFonts w:ascii="仿宋" w:eastAsia="仿宋" w:hAnsi="仿宋" w:cs="仿宋" w:hint="eastAsia"/>
            <w:lang w:eastAsia="zh-CN"/>
          </w:rPr>
          <w:t>(二)、双层客房车项目执行阶段时间节点</w:t>
        </w:r>
        <w:r>
          <w:tab/>
        </w:r>
        <w:r>
          <w:fldChar w:fldCharType="begin"/>
        </w:r>
        <w:r>
          <w:instrText xml:space="preserve"> PAGEREF _Toc3034 \h </w:instrText>
        </w:r>
        <w:r>
          <w:fldChar w:fldCharType="separate"/>
        </w:r>
        <w:r>
          <w:t>57</w:t>
        </w:r>
        <w:r>
          <w:fldChar w:fldCharType="end"/>
        </w:r>
      </w:hyperlink>
    </w:p>
    <w:p>
      <w:pPr>
        <w:pStyle w:val="TOC2"/>
        <w:tabs>
          <w:tab w:val="right" w:leader="dot" w:pos="8306"/>
        </w:tabs>
      </w:pPr>
      <w:hyperlink w:anchor="_Toc26132" w:history="1">
        <w:r>
          <w:rPr>
            <w:rFonts w:ascii="仿宋" w:eastAsia="仿宋" w:hAnsi="仿宋" w:cs="仿宋" w:hint="eastAsia"/>
            <w:lang w:eastAsia="zh-CN"/>
          </w:rPr>
          <w:t>(三)、双层客房车项目完成阶段时间节点</w:t>
        </w:r>
        <w:r>
          <w:tab/>
        </w:r>
        <w:r>
          <w:fldChar w:fldCharType="begin"/>
        </w:r>
        <w:r>
          <w:instrText xml:space="preserve"> PAGEREF _Toc26132 \h </w:instrText>
        </w:r>
        <w:r>
          <w:fldChar w:fldCharType="separate"/>
        </w:r>
        <w:r>
          <w:t>58</w:t>
        </w:r>
        <w:r>
          <w:fldChar w:fldCharType="end"/>
        </w:r>
      </w:hyperlink>
    </w:p>
    <w:p>
      <w:pPr>
        <w:pStyle w:val="TOC1"/>
        <w:tabs>
          <w:tab w:val="right" w:leader="dot" w:pos="8306"/>
        </w:tabs>
      </w:pPr>
      <w:hyperlink w:anchor="_Toc7672" w:history="1">
        <w:r>
          <w:rPr>
            <w:rFonts w:ascii="仿宋" w:eastAsia="仿宋" w:hAnsi="仿宋" w:cs="仿宋" w:hint="eastAsia"/>
            <w:lang w:eastAsia="zh-CN"/>
          </w:rPr>
          <w:t>十五、风险识别与分类</w:t>
        </w:r>
        <w:r>
          <w:tab/>
        </w:r>
        <w:r>
          <w:fldChar w:fldCharType="begin"/>
        </w:r>
        <w:r>
          <w:instrText xml:space="preserve"> PAGEREF _Toc7672 \h </w:instrText>
        </w:r>
        <w:r>
          <w:fldChar w:fldCharType="separate"/>
        </w:r>
        <w:r>
          <w:t>59</w:t>
        </w:r>
        <w:r>
          <w:fldChar w:fldCharType="end"/>
        </w:r>
      </w:hyperlink>
    </w:p>
    <w:p>
      <w:pPr>
        <w:pStyle w:val="TOC2"/>
        <w:tabs>
          <w:tab w:val="right" w:leader="dot" w:pos="8306"/>
        </w:tabs>
      </w:pPr>
      <w:hyperlink w:anchor="_Toc5250" w:history="1">
        <w:r>
          <w:rPr>
            <w:rFonts w:ascii="仿宋" w:eastAsia="仿宋" w:hAnsi="仿宋" w:cs="仿宋" w:hint="eastAsia"/>
            <w:lang w:eastAsia="zh-CN"/>
          </w:rPr>
          <w:t>(一)、风险识别</w:t>
        </w:r>
        <w:r>
          <w:tab/>
        </w:r>
        <w:r>
          <w:fldChar w:fldCharType="begin"/>
        </w:r>
        <w:r>
          <w:instrText xml:space="preserve"> PAGEREF _Toc5250 \h </w:instrText>
        </w:r>
        <w:r>
          <w:fldChar w:fldCharType="separate"/>
        </w:r>
        <w:r>
          <w:t>59</w:t>
        </w:r>
        <w:r>
          <w:fldChar w:fldCharType="end"/>
        </w:r>
      </w:hyperlink>
    </w:p>
    <w:p>
      <w:pPr>
        <w:pStyle w:val="TOC2"/>
        <w:tabs>
          <w:tab w:val="right" w:leader="dot" w:pos="8306"/>
        </w:tabs>
      </w:pPr>
      <w:hyperlink w:anchor="_Toc16501" w:history="1">
        <w:r>
          <w:rPr>
            <w:rFonts w:ascii="仿宋" w:eastAsia="仿宋" w:hAnsi="仿宋" w:cs="仿宋" w:hint="eastAsia"/>
            <w:lang w:eastAsia="zh-CN"/>
          </w:rPr>
          <w:t>(二)、风险分类</w:t>
        </w:r>
        <w:r>
          <w:tab/>
        </w:r>
        <w:r>
          <w:fldChar w:fldCharType="begin"/>
        </w:r>
        <w:r>
          <w:instrText xml:space="preserve"> PAGEREF _Toc16501 \h </w:instrText>
        </w:r>
        <w:r>
          <w:fldChar w:fldCharType="separate"/>
        </w:r>
        <w:r>
          <w:t>60</w:t>
        </w:r>
        <w:r>
          <w:fldChar w:fldCharType="end"/>
        </w:r>
      </w:hyperlink>
    </w:p>
    <w:p>
      <w:pPr>
        <w:pStyle w:val="TOC1"/>
        <w:tabs>
          <w:tab w:val="right" w:leader="dot" w:pos="8306"/>
        </w:tabs>
      </w:pPr>
      <w:hyperlink w:anchor="_Toc3927" w:history="1">
        <w:r>
          <w:rPr>
            <w:rFonts w:ascii="仿宋" w:eastAsia="仿宋" w:hAnsi="仿宋" w:cs="仿宋" w:hint="eastAsia"/>
            <w:lang w:eastAsia="zh-CN"/>
          </w:rPr>
          <w:t>十六、质量管理体系</w:t>
        </w:r>
        <w:r>
          <w:tab/>
        </w:r>
        <w:r>
          <w:fldChar w:fldCharType="begin"/>
        </w:r>
        <w:r>
          <w:instrText xml:space="preserve"> PAGEREF _Toc3927 \h </w:instrText>
        </w:r>
        <w:r>
          <w:fldChar w:fldCharType="separate"/>
        </w:r>
        <w:r>
          <w:t>62</w:t>
        </w:r>
        <w:r>
          <w:fldChar w:fldCharType="end"/>
        </w:r>
      </w:hyperlink>
    </w:p>
    <w:p>
      <w:pPr>
        <w:pStyle w:val="TOC2"/>
        <w:tabs>
          <w:tab w:val="right" w:leader="dot" w:pos="8306"/>
        </w:tabs>
      </w:pPr>
      <w:hyperlink w:anchor="_Toc26161" w:history="1">
        <w:r>
          <w:rPr>
            <w:rFonts w:ascii="仿宋" w:eastAsia="仿宋" w:hAnsi="仿宋" w:cs="仿宋" w:hint="eastAsia"/>
            <w:lang w:eastAsia="zh-CN"/>
          </w:rPr>
          <w:t>(一)、质量目标与方针</w:t>
        </w:r>
        <w:r>
          <w:tab/>
        </w:r>
        <w:r>
          <w:fldChar w:fldCharType="begin"/>
        </w:r>
        <w:r>
          <w:instrText xml:space="preserve"> PAGEREF _Toc26161 \h </w:instrText>
        </w:r>
        <w:r>
          <w:fldChar w:fldCharType="separate"/>
        </w:r>
        <w:r>
          <w:t>62</w:t>
        </w:r>
        <w:r>
          <w:fldChar w:fldCharType="end"/>
        </w:r>
      </w:hyperlink>
    </w:p>
    <w:p>
      <w:pPr>
        <w:pStyle w:val="TOC2"/>
        <w:tabs>
          <w:tab w:val="right" w:leader="dot" w:pos="8306"/>
        </w:tabs>
      </w:pPr>
      <w:hyperlink w:anchor="_Toc9239" w:history="1">
        <w:r>
          <w:rPr>
            <w:rFonts w:ascii="仿宋" w:eastAsia="仿宋" w:hAnsi="仿宋" w:cs="仿宋" w:hint="eastAsia"/>
            <w:lang w:eastAsia="zh-CN"/>
          </w:rPr>
          <w:t>(二)、质量管理责任</w:t>
        </w:r>
        <w:r>
          <w:tab/>
        </w:r>
        <w:r>
          <w:fldChar w:fldCharType="begin"/>
        </w:r>
        <w:r>
          <w:instrText xml:space="preserve"> PAGEREF _Toc9239 \h </w:instrText>
        </w:r>
        <w:r>
          <w:fldChar w:fldCharType="separate"/>
        </w:r>
        <w:r>
          <w:t>63</w:t>
        </w:r>
        <w:r>
          <w:fldChar w:fldCharType="end"/>
        </w:r>
      </w:hyperlink>
    </w:p>
    <w:p>
      <w:pPr>
        <w:pStyle w:val="TOC2"/>
        <w:tabs>
          <w:tab w:val="right" w:leader="dot" w:pos="8306"/>
        </w:tabs>
      </w:pPr>
      <w:hyperlink w:anchor="_Toc15415" w:history="1">
        <w:r>
          <w:rPr>
            <w:rFonts w:ascii="仿宋" w:eastAsia="仿宋" w:hAnsi="仿宋" w:cs="仿宋" w:hint="eastAsia"/>
            <w:lang w:eastAsia="zh-CN"/>
          </w:rPr>
          <w:t>(三)、质量管理体系文件</w:t>
        </w:r>
        <w:r>
          <w:tab/>
        </w:r>
        <w:r>
          <w:fldChar w:fldCharType="begin"/>
        </w:r>
        <w:r>
          <w:instrText xml:space="preserve"> PAGEREF _Toc15415 \h </w:instrText>
        </w:r>
        <w:r>
          <w:fldChar w:fldCharType="separate"/>
        </w:r>
        <w:r>
          <w:t>64</w:t>
        </w:r>
        <w:r>
          <w:fldChar w:fldCharType="end"/>
        </w:r>
      </w:hyperlink>
    </w:p>
    <w:p>
      <w:pPr>
        <w:pStyle w:val="TOC2"/>
        <w:tabs>
          <w:tab w:val="right" w:leader="dot" w:pos="8306"/>
        </w:tabs>
      </w:pPr>
      <w:hyperlink w:anchor="_Toc29393" w:history="1">
        <w:r>
          <w:rPr>
            <w:rFonts w:ascii="仿宋" w:eastAsia="仿宋" w:hAnsi="仿宋" w:cs="仿宋" w:hint="eastAsia"/>
            <w:lang w:eastAsia="zh-CN"/>
          </w:rPr>
          <w:t>(四)、质量培训与教育</w:t>
        </w:r>
        <w:r>
          <w:tab/>
        </w:r>
        <w:r>
          <w:fldChar w:fldCharType="begin"/>
        </w:r>
        <w:r>
          <w:instrText xml:space="preserve"> PAGEREF _Toc29393 \h </w:instrText>
        </w:r>
        <w:r>
          <w:fldChar w:fldCharType="separate"/>
        </w:r>
        <w:r>
          <w:t>66</w:t>
        </w:r>
        <w:r>
          <w:fldChar w:fldCharType="end"/>
        </w:r>
      </w:hyperlink>
    </w:p>
    <w:p>
      <w:pPr>
        <w:pStyle w:val="TOC2"/>
        <w:tabs>
          <w:tab w:val="right" w:leader="dot" w:pos="8306"/>
        </w:tabs>
      </w:pPr>
      <w:hyperlink w:anchor="_Toc13512" w:history="1">
        <w:r>
          <w:rPr>
            <w:rFonts w:ascii="仿宋" w:eastAsia="仿宋" w:hAnsi="仿宋" w:cs="仿宋" w:hint="eastAsia"/>
            <w:lang w:eastAsia="zh-CN"/>
          </w:rPr>
          <w:t>(五)、质量审核与评价</w:t>
        </w:r>
        <w:r>
          <w:tab/>
        </w:r>
        <w:r>
          <w:fldChar w:fldCharType="begin"/>
        </w:r>
        <w:r>
          <w:instrText xml:space="preserve"> PAGEREF _Toc13512 \h </w:instrText>
        </w:r>
        <w:r>
          <w:fldChar w:fldCharType="separate"/>
        </w:r>
        <w:r>
          <w:t>67</w:t>
        </w:r>
        <w:r>
          <w:fldChar w:fldCharType="end"/>
        </w:r>
      </w:hyperlink>
    </w:p>
    <w:p>
      <w:pPr>
        <w:pStyle w:val="TOC2"/>
        <w:tabs>
          <w:tab w:val="right" w:leader="dot" w:pos="8306"/>
        </w:tabs>
      </w:pPr>
      <w:hyperlink w:anchor="_Toc21889" w:history="1">
        <w:r>
          <w:rPr>
            <w:rFonts w:ascii="仿宋" w:eastAsia="仿宋" w:hAnsi="仿宋" w:cs="仿宋" w:hint="eastAsia"/>
            <w:lang w:eastAsia="zh-CN"/>
          </w:rPr>
          <w:t>(六)、不符合与纠正措施</w:t>
        </w:r>
        <w:r>
          <w:tab/>
        </w:r>
        <w:r>
          <w:fldChar w:fldCharType="begin"/>
        </w:r>
        <w:r>
          <w:instrText xml:space="preserve"> PAGEREF _Toc21889 \h </w:instrText>
        </w:r>
        <w:r>
          <w:fldChar w:fldCharType="separate"/>
        </w:r>
        <w:r>
          <w:t>69</w:t>
        </w:r>
        <w:r>
          <w:fldChar w:fldCharType="end"/>
        </w:r>
      </w:hyperlink>
    </w:p>
    <w:p>
      <w:pPr>
        <w:pStyle w:val="TOC1"/>
        <w:tabs>
          <w:tab w:val="right" w:leader="dot" w:pos="8306"/>
        </w:tabs>
      </w:pPr>
      <w:hyperlink w:anchor="_Toc14245" w:history="1">
        <w:r>
          <w:rPr>
            <w:rFonts w:ascii="仿宋" w:eastAsia="仿宋" w:hAnsi="仿宋" w:cs="仿宋" w:hint="eastAsia"/>
            <w:lang w:eastAsia="zh-CN"/>
          </w:rPr>
          <w:t>十七、双层客房车项目实施保障措施</w:t>
        </w:r>
        <w:r>
          <w:tab/>
        </w:r>
        <w:r>
          <w:fldChar w:fldCharType="begin"/>
        </w:r>
        <w:r>
          <w:instrText xml:space="preserve"> PAGEREF _Toc14245 \h </w:instrText>
        </w:r>
        <w:r>
          <w:fldChar w:fldCharType="separate"/>
        </w:r>
        <w:r>
          <w:t>70</w:t>
        </w:r>
        <w:r>
          <w:fldChar w:fldCharType="end"/>
        </w:r>
      </w:hyperlink>
    </w:p>
    <w:p>
      <w:pPr>
        <w:pStyle w:val="TOC2"/>
        <w:tabs>
          <w:tab w:val="right" w:leader="dot" w:pos="8306"/>
        </w:tabs>
      </w:pPr>
      <w:hyperlink w:anchor="_Toc7101" w:history="1">
        <w:r>
          <w:rPr>
            <w:rFonts w:ascii="仿宋" w:eastAsia="仿宋" w:hAnsi="仿宋" w:cs="仿宋" w:hint="eastAsia"/>
            <w:lang w:eastAsia="zh-CN"/>
          </w:rPr>
          <w:t>(一)、双层客房车项目实施保障机制</w:t>
        </w:r>
        <w:r>
          <w:tab/>
        </w:r>
        <w:r>
          <w:fldChar w:fldCharType="begin"/>
        </w:r>
        <w:r>
          <w:instrText xml:space="preserve"> PAGEREF _Toc7101 \h </w:instrText>
        </w:r>
        <w:r>
          <w:fldChar w:fldCharType="separate"/>
        </w:r>
        <w:r>
          <w:t>70</w:t>
        </w:r>
        <w:r>
          <w:fldChar w:fldCharType="end"/>
        </w:r>
      </w:hyperlink>
    </w:p>
    <w:p>
      <w:pPr>
        <w:pStyle w:val="TOC2"/>
        <w:tabs>
          <w:tab w:val="right" w:leader="dot" w:pos="8306"/>
        </w:tabs>
      </w:pPr>
      <w:hyperlink w:anchor="_Toc2461" w:history="1">
        <w:r>
          <w:rPr>
            <w:rFonts w:ascii="仿宋" w:eastAsia="仿宋" w:hAnsi="仿宋" w:cs="仿宋" w:hint="eastAsia"/>
            <w:lang w:eastAsia="zh-CN"/>
          </w:rPr>
          <w:t>(二)、双层客房车项目法律合规要求</w:t>
        </w:r>
        <w:r>
          <w:tab/>
        </w:r>
        <w:r>
          <w:fldChar w:fldCharType="begin"/>
        </w:r>
        <w:r>
          <w:instrText xml:space="preserve"> PAGEREF _Toc2461 \h </w:instrText>
        </w:r>
        <w:r>
          <w:fldChar w:fldCharType="separate"/>
        </w:r>
        <w:r>
          <w:t>73</w:t>
        </w:r>
        <w:r>
          <w:fldChar w:fldCharType="end"/>
        </w:r>
      </w:hyperlink>
    </w:p>
    <w:p>
      <w:pPr>
        <w:pStyle w:val="TOC2"/>
        <w:tabs>
          <w:tab w:val="right" w:leader="dot" w:pos="8306"/>
        </w:tabs>
      </w:pPr>
      <w:hyperlink w:anchor="_Toc1142" w:history="1">
        <w:r>
          <w:rPr>
            <w:rFonts w:ascii="仿宋" w:eastAsia="仿宋" w:hAnsi="仿宋" w:cs="仿宋" w:hint="eastAsia"/>
            <w:lang w:eastAsia="zh-CN"/>
          </w:rPr>
          <w:t>(三)、双层客房车项目合同管理与法律事务</w:t>
        </w:r>
        <w:r>
          <w:tab/>
        </w:r>
        <w:r>
          <w:fldChar w:fldCharType="begin"/>
        </w:r>
        <w:r>
          <w:instrText xml:space="preserve"> PAGEREF _Toc1142 \h </w:instrText>
        </w:r>
        <w:r>
          <w:fldChar w:fldCharType="separate"/>
        </w:r>
        <w:r>
          <w:t>77</w:t>
        </w:r>
        <w:r>
          <w:fldChar w:fldCharType="end"/>
        </w:r>
      </w:hyperlink>
    </w:p>
    <w:p>
      <w:pPr>
        <w:pStyle w:val="TOC2"/>
        <w:tabs>
          <w:tab w:val="right" w:leader="dot" w:pos="8306"/>
        </w:tabs>
      </w:pPr>
      <w:hyperlink w:anchor="_Toc19891" w:history="1">
        <w:r>
          <w:rPr>
            <w:rFonts w:ascii="仿宋" w:eastAsia="仿宋" w:hAnsi="仿宋" w:cs="仿宋" w:hint="eastAsia"/>
            <w:lang w:eastAsia="zh-CN"/>
          </w:rPr>
          <w:t>(四)、双层客房车项目知识产权保护策略</w:t>
        </w:r>
        <w:r>
          <w:tab/>
        </w:r>
        <w:r>
          <w:fldChar w:fldCharType="begin"/>
        </w:r>
        <w:r>
          <w:instrText xml:space="preserve"> PAGEREF _Toc19891 \h </w:instrText>
        </w:r>
        <w:r>
          <w:fldChar w:fldCharType="separate"/>
        </w:r>
        <w:r>
          <w:t>84</w:t>
        </w:r>
        <w:r>
          <w:fldChar w:fldCharType="end"/>
        </w:r>
      </w:hyperlink>
    </w:p>
    <w:p>
      <w:pPr>
        <w:pStyle w:val="TOC1"/>
        <w:tabs>
          <w:tab w:val="right" w:leader="dot" w:pos="8306"/>
        </w:tabs>
      </w:pPr>
      <w:hyperlink w:anchor="_Toc28435" w:history="1">
        <w:r>
          <w:rPr>
            <w:rFonts w:ascii="仿宋" w:eastAsia="仿宋" w:hAnsi="仿宋" w:cs="仿宋" w:hint="eastAsia"/>
            <w:lang w:eastAsia="zh-CN"/>
          </w:rPr>
          <w:t>十八、双层客房车项目治理与监督</w:t>
        </w:r>
        <w:r>
          <w:tab/>
        </w:r>
        <w:r>
          <w:fldChar w:fldCharType="begin"/>
        </w:r>
        <w:r>
          <w:instrText xml:space="preserve"> PAGEREF _Toc28435 \h </w:instrText>
        </w:r>
        <w:r>
          <w:fldChar w:fldCharType="separate"/>
        </w:r>
        <w:r>
          <w:t>86</w:t>
        </w:r>
        <w:r>
          <w:fldChar w:fldCharType="end"/>
        </w:r>
      </w:hyperlink>
    </w:p>
    <w:p>
      <w:pPr>
        <w:pStyle w:val="TOC2"/>
        <w:tabs>
          <w:tab w:val="right" w:leader="dot" w:pos="8306"/>
        </w:tabs>
      </w:pPr>
      <w:hyperlink w:anchor="_Toc21595" w:history="1">
        <w:r>
          <w:rPr>
            <w:rFonts w:ascii="仿宋" w:eastAsia="仿宋" w:hAnsi="仿宋" w:cs="仿宋" w:hint="eastAsia"/>
            <w:lang w:eastAsia="zh-CN"/>
          </w:rPr>
          <w:t>(一)、双层客房车项目治理结构</w:t>
        </w:r>
        <w:r>
          <w:tab/>
        </w:r>
        <w:r>
          <w:fldChar w:fldCharType="begin"/>
        </w:r>
        <w:r>
          <w:instrText xml:space="preserve"> PAGEREF _Toc21595 \h </w:instrText>
        </w:r>
        <w:r>
          <w:fldChar w:fldCharType="separate"/>
        </w:r>
        <w:r>
          <w:t>86</w:t>
        </w:r>
        <w:r>
          <w:fldChar w:fldCharType="end"/>
        </w:r>
      </w:hyperlink>
    </w:p>
    <w:p>
      <w:pPr>
        <w:pStyle w:val="TOC2"/>
        <w:tabs>
          <w:tab w:val="right" w:leader="dot" w:pos="8306"/>
        </w:tabs>
      </w:pPr>
      <w:hyperlink w:anchor="_Toc17981" w:history="1">
        <w:r>
          <w:rPr>
            <w:rFonts w:ascii="仿宋" w:eastAsia="仿宋" w:hAnsi="仿宋" w:cs="仿宋" w:hint="eastAsia"/>
            <w:lang w:eastAsia="zh-CN"/>
          </w:rPr>
          <w:t>(二)、监督与审计</w:t>
        </w:r>
        <w:r>
          <w:tab/>
        </w:r>
        <w:r>
          <w:fldChar w:fldCharType="begin"/>
        </w:r>
        <w:r>
          <w:instrText xml:space="preserve"> PAGEREF _Toc17981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389"/>
      <w:r>
        <w:rPr>
          <w:rFonts w:ascii="仿宋" w:eastAsia="仿宋" w:hAnsi="仿宋" w:cs="仿宋" w:hint="eastAsia"/>
          <w:sz w:val="28"/>
          <w:lang w:eastAsia="zh-CN"/>
        </w:rPr>
        <w:t>一、双层客房车项目文档管理</w:t>
      </w:r>
      <w:bookmarkEnd w:id="2"/>
    </w:p>
    <w:p>
      <w:pPr>
        <w:pStyle w:val="Heading2"/>
        <w:rPr>
          <w:rFonts w:ascii="仿宋" w:eastAsia="仿宋" w:hAnsi="仿宋" w:cs="仿宋" w:hint="eastAsia"/>
          <w:lang w:eastAsia="zh-CN"/>
        </w:rPr>
      </w:pPr>
      <w:bookmarkStart w:id="3" w:name="_Toc2879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双层客房车项目高度重视文档的质量和准确性，以支持双层客房车项目的各项活动和决策。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文档的编制始于双层客房车项目计划的初期，我们制定了详细的文档编制计划，明确了每个文档的内容、格式和编写责任人。在双层客房车项目启动阶段，我们首先编制了双层客房车项目章程，明确定义了双层客房车项目的目标、范围、风险等关键要素。随后，双层客房车项目团队根据计划陆续编制了需求文档、设计文档、测试文档等各类文档，确保双层客房车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双层客房车项目管理中的重要环节，旨在确保双层客房车项目文档符合质量标准和双层客房车项目需求。在双层客房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双层客房车项目相关利益方和专业领域的专家对文档进行独立审查。这有助于获取更全面、客观的反馈，确保双层客房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双层客房车项目在文档编制与审查方面建立了严格的管理机制，通过规范的流程和多维度的审查，确保双层客房车项目文档的质量、准确性和可靠性，为双层客房车项目的顺利推进提供了有力支持。</w:t>
      </w:r>
    </w:p>
    <w:p>
      <w:pPr>
        <w:pStyle w:val="Heading2"/>
        <w:ind w:firstLine="560" w:firstLineChars="200"/>
        <w:rPr>
          <w:rFonts w:ascii="仿宋" w:eastAsia="仿宋" w:hAnsi="仿宋" w:cs="仿宋" w:hint="eastAsia"/>
          <w:sz w:val="28"/>
          <w:lang w:eastAsia="zh-CN"/>
        </w:rPr>
      </w:pPr>
      <w:bookmarkStart w:id="4" w:name="_Toc2064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我们通过多渠道发布文档，包括电子邮件、双层客房车项目管理平台、内部网站等，以满足不同团队成员的偏好和需求。多渠道发布确保了信息的全面覆盖。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我们采用了精细的权限控制，确保只有授权人员可以访问敏感信息。这种安全措施保护了双层客房车项目文档的机密性，防止了未经授权的信息泄露。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1262"/>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文档存档与归档是双层客房车项目生命周期中一个至关重要的环节，直接关系到双层客房车项目信息的长期保存和历史记录的完整性。在双层客房车项目中，我们实施了一系列有效的文档存档与归档管理策略：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31947"/>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8361"/>
      <w:r>
        <w:rPr>
          <w:rFonts w:ascii="仿宋" w:eastAsia="仿宋" w:hAnsi="仿宋" w:cs="仿宋" w:hint="eastAsia"/>
          <w:lang w:eastAsia="zh-CN"/>
        </w:rPr>
        <w:t>(一)、双层客房车行业分析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行业一直以来都是市场的关注焦点。行业内的发展趋势、竞争态势以及潜在机会都对双层客房车项目的推进产生深远的影响。通过深入研究行业的整体概貌，我们将更好地理解行业的核心特征，为双层客房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行业，技术一直是推动创新和发展的关键因素。我们将对当前技术趋势进行详尽分析，包括但不限于人工智能、大数据应用、先进制造技术等。这有助于双层客房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双层客房车项目成功的基础。我们将对主要竞争对手进行深入研究，包括其市场份额、产品特点、市场定位等。通过全面了解竞争对手的优势和劣势，双层客房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30158"/>
      <w:r>
        <w:rPr>
          <w:rFonts w:ascii="仿宋" w:eastAsia="仿宋" w:hAnsi="仿宋" w:cs="仿宋" w:hint="eastAsia"/>
          <w:sz w:val="28"/>
          <w:lang w:eastAsia="zh-CN"/>
        </w:rPr>
        <w:t>(二)、双层客房车市场分析预测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双层客房车市场未来的增长趋势。这包括市场的整体规模、各细分领域的发展趋势等。双层客房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双层客房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双层客房车项目实施过程中需要充分考虑的因素。我们将对市场风险进行全面评估，包括但不限于政策法规风险、市场竞争风险、技术变革风险等。通过对潜在风险的深入分析，双层客房车项目可以制定相应的风险缓解策略，降低不确定性对双层客房车项目的影响。</w:t>
      </w:r>
    </w:p>
    <w:p>
      <w:pPr>
        <w:pStyle w:val="Heading1"/>
        <w:ind w:firstLine="560" w:firstLineChars="200"/>
        <w:rPr>
          <w:rFonts w:ascii="仿宋" w:eastAsia="仿宋" w:hAnsi="仿宋" w:cs="仿宋" w:hint="eastAsia"/>
          <w:sz w:val="28"/>
          <w:lang w:eastAsia="zh-CN"/>
        </w:rPr>
      </w:pPr>
      <w:bookmarkStart w:id="9" w:name="_Toc9944"/>
      <w:r>
        <w:rPr>
          <w:rFonts w:ascii="仿宋" w:eastAsia="仿宋" w:hAnsi="仿宋" w:cs="仿宋" w:hint="eastAsia"/>
          <w:sz w:val="28"/>
          <w:lang w:eastAsia="zh-CN"/>
        </w:rPr>
        <w:t>三、双层客房车项目选址可行性分析</w:t>
      </w:r>
      <w:bookmarkEnd w:id="9"/>
    </w:p>
    <w:p>
      <w:pPr>
        <w:pStyle w:val="Heading2"/>
        <w:rPr>
          <w:rFonts w:ascii="仿宋" w:eastAsia="仿宋" w:hAnsi="仿宋" w:cs="仿宋" w:hint="eastAsia"/>
          <w:lang w:eastAsia="zh-CN"/>
        </w:rPr>
      </w:pPr>
      <w:bookmarkStart w:id="10" w:name="_Toc27197"/>
      <w:r>
        <w:rPr>
          <w:rFonts w:ascii="仿宋" w:eastAsia="仿宋" w:hAnsi="仿宋" w:cs="仿宋" w:hint="eastAsia"/>
          <w:lang w:eastAsia="zh-CN"/>
        </w:rPr>
        <w:t>(一)、双层客房车项目选址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该双层客房车项目选址位于XX省XX市XX区XXX街道</w:t>
      </w:r>
    </w:p>
    <w:p>
      <w:pPr>
        <w:pStyle w:val="Heading2"/>
        <w:ind w:firstLine="560" w:firstLineChars="200"/>
        <w:rPr>
          <w:rFonts w:ascii="仿宋" w:eastAsia="仿宋" w:hAnsi="仿宋" w:cs="仿宋" w:hint="eastAsia"/>
          <w:sz w:val="28"/>
          <w:lang w:eastAsia="zh-CN"/>
        </w:rPr>
      </w:pPr>
      <w:bookmarkStart w:id="11" w:name="_Toc9393"/>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双层客房车项目的征地面积将根据双层客房车项目的实际规模和需求进行精确规划。具体面积XXX平方米，旨在确保双层客房车项目不仅能够满足当前的发展需求，还能够预留空间以适应未来的扩展。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净用地面积是在征地面积基础上去除不可利用面积后的实际可开发用地。具体面积XXX平方米，考虑到环保、交通、安全等多方面因素，以确保双层客房车项目在整体利用效率上达到最优。</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双层客房车项目计划建设的建筑总规模具体面积XXX平方米。这一规模的确定综合考虑了双层客房车项目的性质、规模，以及城市规划的相关要求，确保建筑布局与周边环境协调一致。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绿地率是双层客房车项目用地中被规划为绿地的比例。具体面积XXX平方米，旨在通过合理规划绿地，改善双层客房车项目周边环境，提升居民生活质量，并符合城市整体绿化规划。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容积率是用地上可以建设的建筑总体积与用地面积之比。具体面积XXX，通过合理的容积率规划，确保双层客房车项目建筑规模与周边环境和谐共生。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双层客房车项目选址与当地城市规划相一致，具体面积XXX平方米。通过与城市规划部门深入沟通，确保双层客房车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双层客房车项目选址符合当地产业政策，具体面积XXX平方米。这包括双层客房车项目对当地经济的促进作用，以及对相关产业的带动效应，确保双层客房车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用地总体要求必须符合环保和可持续发展的原则，具体面积XXX平方米。通过采用绿色建筑设计、节能减排等措施，确保双层客房车项目在建设和运营过程中对环境的影响最小化，达到可持续发展的要求。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确保双层客房车项目选址具备必要的公共设施配套，具体面积XXX平方米。这包括交通便利性、教育、医疗等基础设施，以提高居民生活品质，使得双层客房车项目选址更具吸引力。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考虑用地总体要求对当地社会稳定性的影响，具体面积XXX平方米。通过深入了解当地社区反馈，确保双层客房车项目的选址和建设过程对当地社会和谐稳定产生积极作用。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双层客房车项目选址不仅符合法规和规划，还在实际操作中具有可行性。这一全面规划将为双层客房车项目的成功实施提供坚实的基础，确保双层客房车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3805"/>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双层客房车项目的设备规划和空间设计中，我们将采取灵活设备布局的措施。设备布局将根据实际需求进行灵活设计，避免不必要的浪费。通过合理规划设备摆放位置，我们将提高设备的利用率，减少设备间距，以确保双层客房车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双层客房车项目内部引入共享设施的概念，例如共享会议室、办公区等。通过这种方式，我们可以减少对资源的重复建设，提高资源共享效率，从而减小双层客房车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9828"/>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双层客房车项目的总图布置中，我们将不同功能区域进行明确的规划，以最大程度满足双层客房车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32074"/>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双层客房车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双层客房车项目对环境的影响是综合评价的重要因素之一。我们将详细考虑选址周边的自然环境、生态保护区、水源地等情况，确保双层客房车项目的建设和运营对环境影响最小化，并符合当地的环保法规标准。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对选址的评价还需充分考虑当地政府的产业政策和法规。我们将详细了解双层客房车项目所在地的相关政策，确保双层客房车项目的规划和运营与当地法规相符，降低不必要的法律风险。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考虑到社会稳定性对企业运营的重要性，我们将评估选址地区的社会安全情况、劳工关系、社区反馈等方面，以确保双层客房车项目的建设和运营不会受到社会稳定性的负面影响。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最后，我们将综合考虑用地成本，包括土地购置费用、土地开发成本等。通过对用地成本的详细评估，我们能够做出更为精确的经济效益分析，为双层客房车项目的投资决策提供有力支持。</w:t>
      </w:r>
    </w:p>
    <w:p>
      <w:pPr>
        <w:pStyle w:val="Heading1"/>
        <w:ind w:firstLine="560" w:firstLineChars="200"/>
        <w:rPr>
          <w:rFonts w:ascii="仿宋" w:eastAsia="仿宋" w:hAnsi="仿宋" w:cs="仿宋" w:hint="eastAsia"/>
          <w:sz w:val="28"/>
          <w:lang w:eastAsia="zh-CN"/>
        </w:rPr>
      </w:pPr>
      <w:bookmarkStart w:id="15" w:name="_Toc16931"/>
      <w:r>
        <w:rPr>
          <w:rFonts w:ascii="仿宋" w:eastAsia="仿宋" w:hAnsi="仿宋" w:cs="仿宋" w:hint="eastAsia"/>
          <w:sz w:val="28"/>
          <w:lang w:eastAsia="zh-CN"/>
        </w:rPr>
        <w:t>四、双层客房车项目可持续发展</w:t>
      </w:r>
      <w:bookmarkEnd w:id="15"/>
    </w:p>
    <w:p>
      <w:pPr>
        <w:pStyle w:val="Heading2"/>
        <w:rPr>
          <w:rFonts w:ascii="仿宋" w:eastAsia="仿宋" w:hAnsi="仿宋" w:cs="仿宋" w:hint="eastAsia"/>
          <w:lang w:eastAsia="zh-CN"/>
        </w:rPr>
      </w:pPr>
      <w:bookmarkStart w:id="16" w:name="_Toc28917"/>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双层客房车项目中，双层客房车项目团队着眼于未来，明确了可持续发展的战略方向。制定的具体可持续发展目标包括降低资源使用、采用环保技术、最大化社会效益等。这一步骤不仅有助于双层客房车项目在环保和社会责任方面达到最高标准，也为未来提供了明确的指引，确保双层客房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可持续实践的融入双层客房车项目管理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双层客房车项目管理周期。从双层客房车项目规划开始，双层客房车项目团队就考虑了环境和社会的因素。在执行阶段，双层客房车项目团队积极推动绿色技术的应用，优化资源利用。此外，关注员工的社会责任，通过培训和沟通活动提高员工对可持续发展的认知，使他们能够在日常工作中践行可持续实践。这些举措不仅为双层客房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15643"/>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扎根于双层客房车项目的可持续发展理念，我们深信环保与社会责任是双层客房车项目成功的关键支柱。在双层客房车项目的每一步，我们都致力于通过创新和实践，履行对环境和社会的坚定责任。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团队通过引入先进的环保技术、建立高效的废物处理系统以及推动能源节约措施，积极履行环保责任。定期的环保监测和评估确保双层客房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不仅致力于自身可持续发展，还注重对社会的回馈。通过支持社区双层客房车项目、参与慈善事业、提供培训机会等方式，双层客房车项目积极履行社会责任。与当地社区建立积极互动，关注员工的工作与生活平衡，以及员工的身心健康，是双层客房车项目在社会责任层面的关键举措。这样的实践不仅增强了双层客房车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7369"/>
      <w:r>
        <w:rPr>
          <w:rFonts w:ascii="仿宋" w:eastAsia="仿宋" w:hAnsi="仿宋" w:cs="仿宋" w:hint="eastAsia"/>
          <w:sz w:val="28"/>
          <w:lang w:eastAsia="zh-CN"/>
        </w:rPr>
        <w:t>五、双层客房车项目危机管理</w:t>
      </w:r>
      <w:bookmarkEnd w:id="18"/>
    </w:p>
    <w:p>
      <w:pPr>
        <w:pStyle w:val="Heading2"/>
        <w:rPr>
          <w:rFonts w:ascii="仿宋" w:eastAsia="仿宋" w:hAnsi="仿宋" w:cs="仿宋" w:hint="eastAsia"/>
          <w:lang w:eastAsia="zh-CN"/>
        </w:rPr>
      </w:pPr>
      <w:bookmarkStart w:id="19" w:name="_Toc1936"/>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危机管理中，危机预警与识别是确保双层客房车项目稳健运行的核心步骤。通过建立全面的监测机制，双层客房车项目团队旨在及时发现和理解潜在的风险和危机因素，以便采取及时的预防和应对措施，确保双层客房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首先，通过深入的风险评估，双层客房车项目团队全面分析了整个双层客房车项目和各个阶段可能存在的威胁。这包括准确评估每个潜在风险的发生概率和可能影响的程度，为后续危机预警提供了有力支持。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双层客房车项目团队着重于明确定义双层客房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双层客房车项目进展的持续监控，团队能够及时发现潜在问题并作出迅速反应。双层客房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在这一阶段，团队的专业素养和反应速度将发挥至关重要的作用，以确保潜在危机能够在初期得到有效的处理，最大程度地减轻负面影响。通过危机预警与识别，双层客房车项目得以更有序、可控地推进。</w:t>
      </w:r>
    </w:p>
    <w:p>
      <w:pPr>
        <w:pStyle w:val="Heading2"/>
        <w:ind w:firstLine="560" w:firstLineChars="200"/>
        <w:rPr>
          <w:rFonts w:ascii="仿宋" w:eastAsia="仿宋" w:hAnsi="仿宋" w:cs="仿宋" w:hint="eastAsia"/>
          <w:sz w:val="28"/>
          <w:lang w:eastAsia="zh-CN"/>
        </w:rPr>
      </w:pPr>
      <w:bookmarkStart w:id="20" w:name="_Toc26423"/>
      <w:r>
        <w:rPr>
          <w:rFonts w:ascii="仿宋" w:eastAsia="仿宋" w:hAnsi="仿宋" w:cs="仿宋" w:hint="eastAsia"/>
          <w:sz w:val="28"/>
          <w:lang w:eastAsia="zh-CN"/>
        </w:rPr>
        <w:t>(二)、危机应对与恢复</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在危机发生时，双层客房车项目团队立即行动，成立了应急小组。该小组的任务是迅速制定并实施紧急应对措施，以最小化潜在损失。以下是采取的主要措施：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暂停双层客房车项目进度：为遏制危机蔓延，双层客房车项目暂时停止进行，以便全面评估当前状况。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资源重新分配：重新评估双层客房车项目资源的分配，确保最大限度地减小损失。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实时沟通：与关键利益相关者建立实时沟通机制，向他们传递双层客房车项目危机的实际状况，保障双层客房车项目核心利益。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在紧急应对的同时，双层客房车项目团队强调了团队协作和有效沟通的重要性。以下是团队协作的关键举措：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https://d.book118.com/057101143165006036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841952"/>
    <w:rsid w:val="3984195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57101143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2024-02-01T11:34:00Z</dcterms:created>
  <dcterms:modified xsi:type="dcterms:W3CDTF">2024-02-01T11:34:45Z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76C579BB26CC48198235EA44CF981220_11</vt:lpwstr>
  </property>
  <property fmtid="{D5CDD505-2E9C-101B-9397-08002B2CF9AE}" pid="3" name="KSOProductBuildVer">
    <vt:lpwstr>2052-12.1.0.16250</vt:lpwstr>
  </property>
</Properties>
</file>