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碳化硅超细粉体项目可行性建设方案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34" w:history="1">
        <w:r>
          <w:rPr>
            <w:rFonts w:ascii="仿宋" w:eastAsia="仿宋" w:hAnsi="仿宋" w:cs="仿宋" w:hint="eastAsia"/>
            <w:lang w:eastAsia="zh-CN"/>
          </w:rPr>
          <w:t>概论</w:t>
        </w:r>
        <w:r>
          <w:tab/>
        </w:r>
        <w:r>
          <w:fldChar w:fldCharType="begin"/>
        </w:r>
        <w:r>
          <w:instrText xml:space="preserve"> PAGEREF _Toc13034 \h </w:instrText>
        </w:r>
        <w:r>
          <w:fldChar w:fldCharType="separate"/>
        </w:r>
        <w:r>
          <w:t>3</w:t>
        </w:r>
        <w:r>
          <w:fldChar w:fldCharType="end"/>
        </w:r>
      </w:hyperlink>
    </w:p>
    <w:p>
      <w:pPr>
        <w:pStyle w:val="TOC1"/>
        <w:tabs>
          <w:tab w:val="right" w:leader="dot" w:pos="8306"/>
        </w:tabs>
      </w:pPr>
      <w:hyperlink w:anchor="_Toc7640" w:history="1">
        <w:r>
          <w:rPr>
            <w:rFonts w:ascii="仿宋" w:eastAsia="仿宋" w:hAnsi="仿宋" w:cs="仿宋" w:hint="eastAsia"/>
            <w:lang w:eastAsia="zh-CN"/>
          </w:rPr>
          <w:t>一、背景、必要性分析</w:t>
        </w:r>
        <w:r>
          <w:tab/>
        </w:r>
        <w:r>
          <w:fldChar w:fldCharType="begin"/>
        </w:r>
        <w:r>
          <w:instrText xml:space="preserve"> PAGEREF _Toc7640 \h </w:instrText>
        </w:r>
        <w:r>
          <w:fldChar w:fldCharType="separate"/>
        </w:r>
        <w:r>
          <w:t>3</w:t>
        </w:r>
        <w:r>
          <w:fldChar w:fldCharType="end"/>
        </w:r>
      </w:hyperlink>
    </w:p>
    <w:p>
      <w:pPr>
        <w:pStyle w:val="TOC2"/>
        <w:tabs>
          <w:tab w:val="right" w:leader="dot" w:pos="8306"/>
        </w:tabs>
      </w:pPr>
      <w:hyperlink w:anchor="_Toc16363" w:history="1">
        <w:r>
          <w:rPr>
            <w:rFonts w:ascii="仿宋" w:eastAsia="仿宋" w:hAnsi="仿宋" w:cs="仿宋" w:hint="eastAsia"/>
            <w:lang w:eastAsia="zh-CN"/>
          </w:rPr>
          <w:t>(一)、项目建设背景</w:t>
        </w:r>
        <w:r>
          <w:tab/>
        </w:r>
        <w:r>
          <w:fldChar w:fldCharType="begin"/>
        </w:r>
        <w:r>
          <w:instrText xml:space="preserve"> PAGEREF _Toc16363 \h </w:instrText>
        </w:r>
        <w:r>
          <w:fldChar w:fldCharType="separate"/>
        </w:r>
        <w:r>
          <w:t>3</w:t>
        </w:r>
        <w:r>
          <w:fldChar w:fldCharType="end"/>
        </w:r>
      </w:hyperlink>
    </w:p>
    <w:p>
      <w:pPr>
        <w:pStyle w:val="TOC2"/>
        <w:tabs>
          <w:tab w:val="right" w:leader="dot" w:pos="8306"/>
        </w:tabs>
      </w:pPr>
      <w:hyperlink w:anchor="_Toc25228" w:history="1">
        <w:r>
          <w:rPr>
            <w:rFonts w:ascii="仿宋" w:eastAsia="仿宋" w:hAnsi="仿宋" w:cs="仿宋" w:hint="eastAsia"/>
            <w:lang w:eastAsia="zh-CN"/>
          </w:rPr>
          <w:t>(二)、必要性分析</w:t>
        </w:r>
        <w:r>
          <w:tab/>
        </w:r>
        <w:r>
          <w:fldChar w:fldCharType="begin"/>
        </w:r>
        <w:r>
          <w:instrText xml:space="preserve"> PAGEREF _Toc25228 \h </w:instrText>
        </w:r>
        <w:r>
          <w:fldChar w:fldCharType="separate"/>
        </w:r>
        <w:r>
          <w:t>4</w:t>
        </w:r>
        <w:r>
          <w:fldChar w:fldCharType="end"/>
        </w:r>
      </w:hyperlink>
    </w:p>
    <w:p>
      <w:pPr>
        <w:pStyle w:val="TOC2"/>
        <w:tabs>
          <w:tab w:val="right" w:leader="dot" w:pos="8306"/>
        </w:tabs>
      </w:pPr>
      <w:hyperlink w:anchor="_Toc3027" w:history="1">
        <w:r>
          <w:rPr>
            <w:rFonts w:ascii="仿宋" w:eastAsia="仿宋" w:hAnsi="仿宋" w:cs="仿宋" w:hint="eastAsia"/>
            <w:lang w:eastAsia="zh-CN"/>
          </w:rPr>
          <w:t>(三)、项目建设有利条件</w:t>
        </w:r>
        <w:r>
          <w:tab/>
        </w:r>
        <w:r>
          <w:fldChar w:fldCharType="begin"/>
        </w:r>
        <w:r>
          <w:instrText xml:space="preserve"> PAGEREF _Toc3027 \h </w:instrText>
        </w:r>
        <w:r>
          <w:fldChar w:fldCharType="separate"/>
        </w:r>
        <w:r>
          <w:t>5</w:t>
        </w:r>
        <w:r>
          <w:fldChar w:fldCharType="end"/>
        </w:r>
      </w:hyperlink>
    </w:p>
    <w:p>
      <w:pPr>
        <w:pStyle w:val="TOC1"/>
        <w:tabs>
          <w:tab w:val="right" w:leader="dot" w:pos="8306"/>
        </w:tabs>
      </w:pPr>
      <w:hyperlink w:anchor="_Toc6509" w:history="1">
        <w:r>
          <w:rPr>
            <w:rFonts w:ascii="仿宋" w:eastAsia="仿宋" w:hAnsi="仿宋" w:cs="仿宋" w:hint="eastAsia"/>
            <w:lang w:eastAsia="zh-CN"/>
          </w:rPr>
          <w:t>二、环境和生态影响分析</w:t>
        </w:r>
        <w:r>
          <w:tab/>
        </w:r>
        <w:r>
          <w:fldChar w:fldCharType="begin"/>
        </w:r>
        <w:r>
          <w:instrText xml:space="preserve"> PAGEREF _Toc6509 \h </w:instrText>
        </w:r>
        <w:r>
          <w:fldChar w:fldCharType="separate"/>
        </w:r>
        <w:r>
          <w:t>7</w:t>
        </w:r>
        <w:r>
          <w:fldChar w:fldCharType="end"/>
        </w:r>
      </w:hyperlink>
    </w:p>
    <w:p>
      <w:pPr>
        <w:pStyle w:val="TOC2"/>
        <w:tabs>
          <w:tab w:val="right" w:leader="dot" w:pos="8306"/>
        </w:tabs>
      </w:pPr>
      <w:hyperlink w:anchor="_Toc23934" w:history="1">
        <w:r>
          <w:rPr>
            <w:rFonts w:ascii="仿宋" w:eastAsia="仿宋" w:hAnsi="仿宋" w:cs="仿宋" w:hint="eastAsia"/>
            <w:lang w:eastAsia="zh-CN"/>
          </w:rPr>
          <w:t>(一)、环境和生态现状</w:t>
        </w:r>
        <w:r>
          <w:tab/>
        </w:r>
        <w:r>
          <w:fldChar w:fldCharType="begin"/>
        </w:r>
        <w:r>
          <w:instrText xml:space="preserve"> PAGEREF _Toc23934 \h </w:instrText>
        </w:r>
        <w:r>
          <w:fldChar w:fldCharType="separate"/>
        </w:r>
        <w:r>
          <w:t>7</w:t>
        </w:r>
        <w:r>
          <w:fldChar w:fldCharType="end"/>
        </w:r>
      </w:hyperlink>
    </w:p>
    <w:p>
      <w:pPr>
        <w:pStyle w:val="TOC2"/>
        <w:tabs>
          <w:tab w:val="right" w:leader="dot" w:pos="8306"/>
        </w:tabs>
      </w:pPr>
      <w:hyperlink w:anchor="_Toc28446" w:history="1">
        <w:r>
          <w:rPr>
            <w:rFonts w:ascii="仿宋" w:eastAsia="仿宋" w:hAnsi="仿宋" w:cs="仿宋" w:hint="eastAsia"/>
            <w:lang w:eastAsia="zh-CN"/>
          </w:rPr>
          <w:t>(二)、生态环境影响分析</w:t>
        </w:r>
        <w:r>
          <w:tab/>
        </w:r>
        <w:r>
          <w:fldChar w:fldCharType="begin"/>
        </w:r>
        <w:r>
          <w:instrText xml:space="preserve"> PAGEREF _Toc28446 \h </w:instrText>
        </w:r>
        <w:r>
          <w:fldChar w:fldCharType="separate"/>
        </w:r>
        <w:r>
          <w:t>9</w:t>
        </w:r>
        <w:r>
          <w:fldChar w:fldCharType="end"/>
        </w:r>
      </w:hyperlink>
    </w:p>
    <w:p>
      <w:pPr>
        <w:pStyle w:val="TOC2"/>
        <w:tabs>
          <w:tab w:val="right" w:leader="dot" w:pos="8306"/>
        </w:tabs>
      </w:pPr>
      <w:hyperlink w:anchor="_Toc29552" w:history="1">
        <w:r>
          <w:rPr>
            <w:rFonts w:ascii="仿宋" w:eastAsia="仿宋" w:hAnsi="仿宋" w:cs="仿宋" w:hint="eastAsia"/>
            <w:lang w:eastAsia="zh-CN"/>
          </w:rPr>
          <w:t>(三)、生态环境保护措施</w:t>
        </w:r>
        <w:r>
          <w:tab/>
        </w:r>
        <w:r>
          <w:fldChar w:fldCharType="begin"/>
        </w:r>
        <w:r>
          <w:instrText xml:space="preserve"> PAGEREF _Toc29552 \h </w:instrText>
        </w:r>
        <w:r>
          <w:fldChar w:fldCharType="separate"/>
        </w:r>
        <w:r>
          <w:t>10</w:t>
        </w:r>
        <w:r>
          <w:fldChar w:fldCharType="end"/>
        </w:r>
      </w:hyperlink>
    </w:p>
    <w:p>
      <w:pPr>
        <w:pStyle w:val="TOC2"/>
        <w:tabs>
          <w:tab w:val="right" w:leader="dot" w:pos="8306"/>
        </w:tabs>
      </w:pPr>
      <w:hyperlink w:anchor="_Toc727" w:history="1">
        <w:r>
          <w:rPr>
            <w:rFonts w:ascii="仿宋" w:eastAsia="仿宋" w:hAnsi="仿宋" w:cs="仿宋" w:hint="eastAsia"/>
            <w:lang w:eastAsia="zh-CN"/>
          </w:rPr>
          <w:t>(四)、地质灾害影响分析</w:t>
        </w:r>
        <w:r>
          <w:tab/>
        </w:r>
        <w:r>
          <w:fldChar w:fldCharType="begin"/>
        </w:r>
        <w:r>
          <w:instrText xml:space="preserve"> PAGEREF _Toc727 \h </w:instrText>
        </w:r>
        <w:r>
          <w:fldChar w:fldCharType="separate"/>
        </w:r>
        <w:r>
          <w:t>12</w:t>
        </w:r>
        <w:r>
          <w:fldChar w:fldCharType="end"/>
        </w:r>
      </w:hyperlink>
    </w:p>
    <w:p>
      <w:pPr>
        <w:pStyle w:val="TOC2"/>
        <w:tabs>
          <w:tab w:val="right" w:leader="dot" w:pos="8306"/>
        </w:tabs>
      </w:pPr>
      <w:hyperlink w:anchor="_Toc26558" w:history="1">
        <w:r>
          <w:rPr>
            <w:rFonts w:ascii="仿宋" w:eastAsia="仿宋" w:hAnsi="仿宋" w:cs="仿宋" w:hint="eastAsia"/>
            <w:lang w:eastAsia="zh-CN"/>
          </w:rPr>
          <w:t>(五)、特殊环境影响</w:t>
        </w:r>
        <w:r>
          <w:tab/>
        </w:r>
        <w:r>
          <w:fldChar w:fldCharType="begin"/>
        </w:r>
        <w:r>
          <w:instrText xml:space="preserve"> PAGEREF _Toc26558 \h </w:instrText>
        </w:r>
        <w:r>
          <w:fldChar w:fldCharType="separate"/>
        </w:r>
        <w:r>
          <w:t>13</w:t>
        </w:r>
        <w:r>
          <w:fldChar w:fldCharType="end"/>
        </w:r>
      </w:hyperlink>
    </w:p>
    <w:p>
      <w:pPr>
        <w:pStyle w:val="TOC1"/>
        <w:tabs>
          <w:tab w:val="right" w:leader="dot" w:pos="8306"/>
        </w:tabs>
      </w:pPr>
      <w:hyperlink w:anchor="_Toc1830" w:history="1">
        <w:r>
          <w:rPr>
            <w:rFonts w:ascii="仿宋" w:eastAsia="仿宋" w:hAnsi="仿宋" w:cs="仿宋" w:hint="eastAsia"/>
            <w:lang w:eastAsia="zh-CN"/>
          </w:rPr>
          <w:t>三、资源开发及综合利用分析</w:t>
        </w:r>
        <w:r>
          <w:tab/>
        </w:r>
        <w:r>
          <w:fldChar w:fldCharType="begin"/>
        </w:r>
        <w:r>
          <w:instrText xml:space="preserve"> PAGEREF _Toc1830 \h </w:instrText>
        </w:r>
        <w:r>
          <w:fldChar w:fldCharType="separate"/>
        </w:r>
        <w:r>
          <w:t>14</w:t>
        </w:r>
        <w:r>
          <w:fldChar w:fldCharType="end"/>
        </w:r>
      </w:hyperlink>
    </w:p>
    <w:p>
      <w:pPr>
        <w:pStyle w:val="TOC2"/>
        <w:tabs>
          <w:tab w:val="right" w:leader="dot" w:pos="8306"/>
        </w:tabs>
      </w:pPr>
      <w:hyperlink w:anchor="_Toc26691" w:history="1">
        <w:r>
          <w:rPr>
            <w:rFonts w:ascii="仿宋" w:eastAsia="仿宋" w:hAnsi="仿宋" w:cs="仿宋" w:hint="eastAsia"/>
            <w:lang w:eastAsia="zh-CN"/>
          </w:rPr>
          <w:t>(一)、资源开发方案</w:t>
        </w:r>
        <w:r>
          <w:tab/>
        </w:r>
        <w:r>
          <w:fldChar w:fldCharType="begin"/>
        </w:r>
        <w:r>
          <w:instrText xml:space="preserve"> PAGEREF _Toc26691 \h </w:instrText>
        </w:r>
        <w:r>
          <w:fldChar w:fldCharType="separate"/>
        </w:r>
        <w:r>
          <w:t>14</w:t>
        </w:r>
        <w:r>
          <w:fldChar w:fldCharType="end"/>
        </w:r>
      </w:hyperlink>
    </w:p>
    <w:p>
      <w:pPr>
        <w:pStyle w:val="TOC2"/>
        <w:tabs>
          <w:tab w:val="right" w:leader="dot" w:pos="8306"/>
        </w:tabs>
      </w:pPr>
      <w:hyperlink w:anchor="_Toc18910" w:history="1">
        <w:r>
          <w:rPr>
            <w:rFonts w:ascii="仿宋" w:eastAsia="仿宋" w:hAnsi="仿宋" w:cs="仿宋" w:hint="eastAsia"/>
            <w:lang w:eastAsia="zh-CN"/>
          </w:rPr>
          <w:t>(二)、资源利用方案</w:t>
        </w:r>
        <w:r>
          <w:tab/>
        </w:r>
        <w:r>
          <w:fldChar w:fldCharType="begin"/>
        </w:r>
        <w:r>
          <w:instrText xml:space="preserve"> PAGEREF _Toc18910 \h </w:instrText>
        </w:r>
        <w:r>
          <w:fldChar w:fldCharType="separate"/>
        </w:r>
        <w:r>
          <w:t>15</w:t>
        </w:r>
        <w:r>
          <w:fldChar w:fldCharType="end"/>
        </w:r>
      </w:hyperlink>
    </w:p>
    <w:p>
      <w:pPr>
        <w:pStyle w:val="TOC2"/>
        <w:tabs>
          <w:tab w:val="right" w:leader="dot" w:pos="8306"/>
        </w:tabs>
      </w:pPr>
      <w:hyperlink w:anchor="_Toc3426" w:history="1">
        <w:r>
          <w:rPr>
            <w:rFonts w:ascii="仿宋" w:eastAsia="仿宋" w:hAnsi="仿宋" w:cs="仿宋" w:hint="eastAsia"/>
            <w:lang w:eastAsia="zh-CN"/>
          </w:rPr>
          <w:t>(三)、资源节约措施</w:t>
        </w:r>
        <w:r>
          <w:tab/>
        </w:r>
        <w:r>
          <w:fldChar w:fldCharType="begin"/>
        </w:r>
        <w:r>
          <w:instrText xml:space="preserve"> PAGEREF _Toc3426 \h </w:instrText>
        </w:r>
        <w:r>
          <w:fldChar w:fldCharType="separate"/>
        </w:r>
        <w:r>
          <w:t>16</w:t>
        </w:r>
        <w:r>
          <w:fldChar w:fldCharType="end"/>
        </w:r>
      </w:hyperlink>
    </w:p>
    <w:p>
      <w:pPr>
        <w:pStyle w:val="TOC1"/>
        <w:tabs>
          <w:tab w:val="right" w:leader="dot" w:pos="8306"/>
        </w:tabs>
      </w:pPr>
      <w:hyperlink w:anchor="_Toc25677" w:history="1">
        <w:r>
          <w:rPr>
            <w:rFonts w:ascii="仿宋" w:eastAsia="仿宋" w:hAnsi="仿宋" w:cs="仿宋" w:hint="eastAsia"/>
            <w:lang w:eastAsia="zh-CN"/>
          </w:rPr>
          <w:t>四、碳化硅超细粉体项目概论</w:t>
        </w:r>
        <w:r>
          <w:tab/>
        </w:r>
        <w:r>
          <w:fldChar w:fldCharType="begin"/>
        </w:r>
        <w:r>
          <w:instrText xml:space="preserve"> PAGEREF _Toc25677 \h </w:instrText>
        </w:r>
        <w:r>
          <w:fldChar w:fldCharType="separate"/>
        </w:r>
        <w:r>
          <w:t>18</w:t>
        </w:r>
        <w:r>
          <w:fldChar w:fldCharType="end"/>
        </w:r>
      </w:hyperlink>
    </w:p>
    <w:p>
      <w:pPr>
        <w:pStyle w:val="TOC2"/>
        <w:tabs>
          <w:tab w:val="right" w:leader="dot" w:pos="8306"/>
        </w:tabs>
      </w:pPr>
      <w:hyperlink w:anchor="_Toc11230" w:history="1">
        <w:r>
          <w:rPr>
            <w:rFonts w:ascii="仿宋" w:eastAsia="仿宋" w:hAnsi="仿宋" w:cs="仿宋" w:hint="eastAsia"/>
            <w:lang w:eastAsia="zh-CN"/>
          </w:rPr>
          <w:t>(一)、项目申报单位概况</w:t>
        </w:r>
        <w:r>
          <w:tab/>
        </w:r>
        <w:r>
          <w:fldChar w:fldCharType="begin"/>
        </w:r>
        <w:r>
          <w:instrText xml:space="preserve"> PAGEREF _Toc11230 \h </w:instrText>
        </w:r>
        <w:r>
          <w:fldChar w:fldCharType="separate"/>
        </w:r>
        <w:r>
          <w:t>18</w:t>
        </w:r>
        <w:r>
          <w:fldChar w:fldCharType="end"/>
        </w:r>
      </w:hyperlink>
    </w:p>
    <w:p>
      <w:pPr>
        <w:pStyle w:val="TOC2"/>
        <w:tabs>
          <w:tab w:val="right" w:leader="dot" w:pos="8306"/>
        </w:tabs>
      </w:pPr>
      <w:hyperlink w:anchor="_Toc7714" w:history="1">
        <w:r>
          <w:rPr>
            <w:rFonts w:ascii="仿宋" w:eastAsia="仿宋" w:hAnsi="仿宋" w:cs="仿宋" w:hint="eastAsia"/>
            <w:lang w:eastAsia="zh-CN"/>
          </w:rPr>
          <w:t>(二)、项目概况</w:t>
        </w:r>
        <w:r>
          <w:tab/>
        </w:r>
        <w:r>
          <w:fldChar w:fldCharType="begin"/>
        </w:r>
        <w:r>
          <w:instrText xml:space="preserve"> PAGEREF _Toc7714 \h </w:instrText>
        </w:r>
        <w:r>
          <w:fldChar w:fldCharType="separate"/>
        </w:r>
        <w:r>
          <w:t>19</w:t>
        </w:r>
        <w:r>
          <w:fldChar w:fldCharType="end"/>
        </w:r>
      </w:hyperlink>
    </w:p>
    <w:p>
      <w:pPr>
        <w:pStyle w:val="TOC1"/>
        <w:tabs>
          <w:tab w:val="right" w:leader="dot" w:pos="8306"/>
        </w:tabs>
      </w:pPr>
      <w:hyperlink w:anchor="_Toc8863" w:history="1">
        <w:r>
          <w:rPr>
            <w:rFonts w:ascii="仿宋" w:eastAsia="仿宋" w:hAnsi="仿宋" w:cs="仿宋" w:hint="eastAsia"/>
            <w:lang w:eastAsia="zh-CN"/>
          </w:rPr>
          <w:t>五、经济影响分析</w:t>
        </w:r>
        <w:r>
          <w:tab/>
        </w:r>
        <w:r>
          <w:fldChar w:fldCharType="begin"/>
        </w:r>
        <w:r>
          <w:instrText xml:space="preserve"> PAGEREF _Toc8863 \h </w:instrText>
        </w:r>
        <w:r>
          <w:fldChar w:fldCharType="separate"/>
        </w:r>
        <w:r>
          <w:t>22</w:t>
        </w:r>
        <w:r>
          <w:fldChar w:fldCharType="end"/>
        </w:r>
      </w:hyperlink>
    </w:p>
    <w:p>
      <w:pPr>
        <w:pStyle w:val="TOC2"/>
        <w:tabs>
          <w:tab w:val="right" w:leader="dot" w:pos="8306"/>
        </w:tabs>
      </w:pPr>
      <w:hyperlink w:anchor="_Toc8380" w:history="1">
        <w:r>
          <w:rPr>
            <w:rFonts w:ascii="仿宋" w:eastAsia="仿宋" w:hAnsi="仿宋" w:cs="仿宋" w:hint="eastAsia"/>
            <w:lang w:eastAsia="zh-CN"/>
          </w:rPr>
          <w:t>(一)、经济费用效益或费用效果分析</w:t>
        </w:r>
        <w:r>
          <w:tab/>
        </w:r>
        <w:r>
          <w:fldChar w:fldCharType="begin"/>
        </w:r>
        <w:r>
          <w:instrText xml:space="preserve"> PAGEREF _Toc8380 \h </w:instrText>
        </w:r>
        <w:r>
          <w:fldChar w:fldCharType="separate"/>
        </w:r>
        <w:r>
          <w:t>22</w:t>
        </w:r>
        <w:r>
          <w:fldChar w:fldCharType="end"/>
        </w:r>
      </w:hyperlink>
    </w:p>
    <w:p>
      <w:pPr>
        <w:pStyle w:val="TOC2"/>
        <w:tabs>
          <w:tab w:val="right" w:leader="dot" w:pos="8306"/>
        </w:tabs>
      </w:pPr>
      <w:hyperlink w:anchor="_Toc27475" w:history="1">
        <w:r>
          <w:rPr>
            <w:rFonts w:ascii="仿宋" w:eastAsia="仿宋" w:hAnsi="仿宋" w:cs="仿宋" w:hint="eastAsia"/>
            <w:lang w:eastAsia="zh-CN"/>
          </w:rPr>
          <w:t>(二)、行业影响分析</w:t>
        </w:r>
        <w:r>
          <w:tab/>
        </w:r>
        <w:r>
          <w:fldChar w:fldCharType="begin"/>
        </w:r>
        <w:r>
          <w:instrText xml:space="preserve"> PAGEREF _Toc27475 \h </w:instrText>
        </w:r>
        <w:r>
          <w:fldChar w:fldCharType="separate"/>
        </w:r>
        <w:r>
          <w:t>24</w:t>
        </w:r>
        <w:r>
          <w:fldChar w:fldCharType="end"/>
        </w:r>
      </w:hyperlink>
    </w:p>
    <w:p>
      <w:pPr>
        <w:pStyle w:val="TOC2"/>
        <w:tabs>
          <w:tab w:val="right" w:leader="dot" w:pos="8306"/>
        </w:tabs>
      </w:pPr>
      <w:hyperlink w:anchor="_Toc17847" w:history="1">
        <w:r>
          <w:rPr>
            <w:rFonts w:ascii="仿宋" w:eastAsia="仿宋" w:hAnsi="仿宋" w:cs="仿宋" w:hint="eastAsia"/>
            <w:lang w:eastAsia="zh-CN"/>
          </w:rPr>
          <w:t>(三)、区域经济影响分析</w:t>
        </w:r>
        <w:r>
          <w:tab/>
        </w:r>
        <w:r>
          <w:fldChar w:fldCharType="begin"/>
        </w:r>
        <w:r>
          <w:instrText xml:space="preserve"> PAGEREF _Toc17847 \h </w:instrText>
        </w:r>
        <w:r>
          <w:fldChar w:fldCharType="separate"/>
        </w:r>
        <w:r>
          <w:t>26</w:t>
        </w:r>
        <w:r>
          <w:fldChar w:fldCharType="end"/>
        </w:r>
      </w:hyperlink>
    </w:p>
    <w:p>
      <w:pPr>
        <w:pStyle w:val="TOC2"/>
        <w:tabs>
          <w:tab w:val="right" w:leader="dot" w:pos="8306"/>
        </w:tabs>
      </w:pPr>
      <w:hyperlink w:anchor="_Toc11588" w:history="1">
        <w:r>
          <w:rPr>
            <w:rFonts w:ascii="仿宋" w:eastAsia="仿宋" w:hAnsi="仿宋" w:cs="仿宋" w:hint="eastAsia"/>
            <w:lang w:eastAsia="zh-CN"/>
          </w:rPr>
          <w:t>(四)、宏观经济影响分析</w:t>
        </w:r>
        <w:r>
          <w:tab/>
        </w:r>
        <w:r>
          <w:fldChar w:fldCharType="begin"/>
        </w:r>
        <w:r>
          <w:instrText xml:space="preserve"> PAGEREF _Toc11588 \h </w:instrText>
        </w:r>
        <w:r>
          <w:fldChar w:fldCharType="separate"/>
        </w:r>
        <w:r>
          <w:t>27</w:t>
        </w:r>
        <w:r>
          <w:fldChar w:fldCharType="end"/>
        </w:r>
      </w:hyperlink>
    </w:p>
    <w:p>
      <w:pPr>
        <w:pStyle w:val="TOC1"/>
        <w:tabs>
          <w:tab w:val="right" w:leader="dot" w:pos="8306"/>
        </w:tabs>
      </w:pPr>
      <w:hyperlink w:anchor="_Toc25314" w:history="1">
        <w:r>
          <w:rPr>
            <w:rFonts w:ascii="仿宋" w:eastAsia="仿宋" w:hAnsi="仿宋" w:cs="仿宋" w:hint="eastAsia"/>
            <w:lang w:eastAsia="zh-CN"/>
          </w:rPr>
          <w:t>六、发展规划、产业政策和行业准入分析</w:t>
        </w:r>
        <w:r>
          <w:tab/>
        </w:r>
        <w:r>
          <w:fldChar w:fldCharType="begin"/>
        </w:r>
        <w:r>
          <w:instrText xml:space="preserve"> PAGEREF _Toc25314 \h </w:instrText>
        </w:r>
        <w:r>
          <w:fldChar w:fldCharType="separate"/>
        </w:r>
        <w:r>
          <w:t>28</w:t>
        </w:r>
        <w:r>
          <w:fldChar w:fldCharType="end"/>
        </w:r>
      </w:hyperlink>
    </w:p>
    <w:p>
      <w:pPr>
        <w:pStyle w:val="TOC2"/>
        <w:tabs>
          <w:tab w:val="right" w:leader="dot" w:pos="8306"/>
        </w:tabs>
      </w:pPr>
      <w:hyperlink w:anchor="_Toc19435" w:history="1">
        <w:r>
          <w:rPr>
            <w:rFonts w:ascii="仿宋" w:eastAsia="仿宋" w:hAnsi="仿宋" w:cs="仿宋" w:hint="eastAsia"/>
            <w:lang w:eastAsia="zh-CN"/>
          </w:rPr>
          <w:t>(一)、发展规划分析</w:t>
        </w:r>
        <w:r>
          <w:tab/>
        </w:r>
        <w:r>
          <w:fldChar w:fldCharType="begin"/>
        </w:r>
        <w:r>
          <w:instrText xml:space="preserve"> PAGEREF _Toc19435 \h </w:instrText>
        </w:r>
        <w:r>
          <w:fldChar w:fldCharType="separate"/>
        </w:r>
        <w:r>
          <w:t>28</w:t>
        </w:r>
        <w:r>
          <w:fldChar w:fldCharType="end"/>
        </w:r>
      </w:hyperlink>
    </w:p>
    <w:p>
      <w:pPr>
        <w:pStyle w:val="TOC2"/>
        <w:tabs>
          <w:tab w:val="right" w:leader="dot" w:pos="8306"/>
        </w:tabs>
      </w:pPr>
      <w:hyperlink w:anchor="_Toc18195" w:history="1">
        <w:r>
          <w:rPr>
            <w:rFonts w:ascii="仿宋" w:eastAsia="仿宋" w:hAnsi="仿宋" w:cs="仿宋" w:hint="eastAsia"/>
            <w:lang w:eastAsia="zh-CN"/>
          </w:rPr>
          <w:t>(二)、产业政策分析</w:t>
        </w:r>
        <w:r>
          <w:tab/>
        </w:r>
        <w:r>
          <w:fldChar w:fldCharType="begin"/>
        </w:r>
        <w:r>
          <w:instrText xml:space="preserve"> PAGEREF _Toc18195 \h </w:instrText>
        </w:r>
        <w:r>
          <w:fldChar w:fldCharType="separate"/>
        </w:r>
        <w:r>
          <w:t>30</w:t>
        </w:r>
        <w:r>
          <w:fldChar w:fldCharType="end"/>
        </w:r>
      </w:hyperlink>
    </w:p>
    <w:p>
      <w:pPr>
        <w:pStyle w:val="TOC2"/>
        <w:tabs>
          <w:tab w:val="right" w:leader="dot" w:pos="8306"/>
        </w:tabs>
      </w:pPr>
      <w:hyperlink w:anchor="_Toc30466" w:history="1">
        <w:r>
          <w:rPr>
            <w:rFonts w:ascii="仿宋" w:eastAsia="仿宋" w:hAnsi="仿宋" w:cs="仿宋" w:hint="eastAsia"/>
            <w:lang w:eastAsia="zh-CN"/>
          </w:rPr>
          <w:t>(三)、行业准入分析</w:t>
        </w:r>
        <w:r>
          <w:tab/>
        </w:r>
        <w:r>
          <w:fldChar w:fldCharType="begin"/>
        </w:r>
        <w:r>
          <w:instrText xml:space="preserve"> PAGEREF _Toc30466 \h </w:instrText>
        </w:r>
        <w:r>
          <w:fldChar w:fldCharType="separate"/>
        </w:r>
        <w:r>
          <w:t>31</w:t>
        </w:r>
        <w:r>
          <w:fldChar w:fldCharType="end"/>
        </w:r>
      </w:hyperlink>
    </w:p>
    <w:p>
      <w:pPr>
        <w:pStyle w:val="TOC1"/>
        <w:tabs>
          <w:tab w:val="right" w:leader="dot" w:pos="8306"/>
        </w:tabs>
      </w:pPr>
      <w:hyperlink w:anchor="_Toc30321" w:history="1">
        <w:r>
          <w:rPr>
            <w:rFonts w:ascii="仿宋" w:eastAsia="仿宋" w:hAnsi="仿宋" w:cs="仿宋" w:hint="eastAsia"/>
            <w:lang w:eastAsia="zh-CN"/>
          </w:rPr>
          <w:t>七、技术创新与产业升级</w:t>
        </w:r>
        <w:r>
          <w:tab/>
        </w:r>
        <w:r>
          <w:fldChar w:fldCharType="begin"/>
        </w:r>
        <w:r>
          <w:instrText xml:space="preserve"> PAGEREF _Toc30321 \h </w:instrText>
        </w:r>
        <w:r>
          <w:fldChar w:fldCharType="separate"/>
        </w:r>
        <w:r>
          <w:t>33</w:t>
        </w:r>
        <w:r>
          <w:fldChar w:fldCharType="end"/>
        </w:r>
      </w:hyperlink>
    </w:p>
    <w:p>
      <w:pPr>
        <w:pStyle w:val="TOC2"/>
        <w:tabs>
          <w:tab w:val="right" w:leader="dot" w:pos="8306"/>
        </w:tabs>
      </w:pPr>
      <w:hyperlink w:anchor="_Toc12315" w:history="1">
        <w:r>
          <w:rPr>
            <w:rFonts w:ascii="仿宋" w:eastAsia="仿宋" w:hAnsi="仿宋" w:cs="仿宋" w:hint="eastAsia"/>
            <w:lang w:eastAsia="zh-CN"/>
          </w:rPr>
          <w:t>(一)、技术创新方向与目标</w:t>
        </w:r>
        <w:r>
          <w:tab/>
        </w:r>
        <w:r>
          <w:fldChar w:fldCharType="begin"/>
        </w:r>
        <w:r>
          <w:instrText xml:space="preserve"> PAGEREF _Toc12315 \h </w:instrText>
        </w:r>
        <w:r>
          <w:fldChar w:fldCharType="separate"/>
        </w:r>
        <w:r>
          <w:t>33</w:t>
        </w:r>
        <w:r>
          <w:fldChar w:fldCharType="end"/>
        </w:r>
      </w:hyperlink>
    </w:p>
    <w:p>
      <w:pPr>
        <w:pStyle w:val="TOC2"/>
        <w:tabs>
          <w:tab w:val="right" w:leader="dot" w:pos="8306"/>
        </w:tabs>
      </w:pPr>
      <w:hyperlink w:anchor="_Toc27178" w:history="1">
        <w:r>
          <w:rPr>
            <w:rFonts w:ascii="仿宋" w:eastAsia="仿宋" w:hAnsi="仿宋" w:cs="仿宋" w:hint="eastAsia"/>
            <w:lang w:eastAsia="zh-CN"/>
          </w:rPr>
          <w:t>(二)、产业升级路径与措施</w:t>
        </w:r>
        <w:r>
          <w:tab/>
        </w:r>
        <w:r>
          <w:fldChar w:fldCharType="begin"/>
        </w:r>
        <w:r>
          <w:instrText xml:space="preserve"> PAGEREF _Toc27178 \h </w:instrText>
        </w:r>
        <w:r>
          <w:fldChar w:fldCharType="separate"/>
        </w:r>
        <w:r>
          <w:t>34</w:t>
        </w:r>
        <w:r>
          <w:fldChar w:fldCharType="end"/>
        </w:r>
      </w:hyperlink>
    </w:p>
    <w:p>
      <w:pPr>
        <w:pStyle w:val="TOC1"/>
        <w:tabs>
          <w:tab w:val="right" w:leader="dot" w:pos="8306"/>
        </w:tabs>
      </w:pPr>
      <w:hyperlink w:anchor="_Toc6667" w:history="1">
        <w:r>
          <w:rPr>
            <w:rFonts w:ascii="仿宋" w:eastAsia="仿宋" w:hAnsi="仿宋" w:cs="仿宋" w:hint="eastAsia"/>
            <w:lang w:eastAsia="zh-CN"/>
          </w:rPr>
          <w:t>八、土地利用与规划方案</w:t>
        </w:r>
        <w:r>
          <w:tab/>
        </w:r>
        <w:r>
          <w:fldChar w:fldCharType="begin"/>
        </w:r>
        <w:r>
          <w:instrText xml:space="preserve"> PAGEREF _Toc6667 \h </w:instrText>
        </w:r>
        <w:r>
          <w:fldChar w:fldCharType="separate"/>
        </w:r>
        <w:r>
          <w:t>35</w:t>
        </w:r>
        <w:r>
          <w:fldChar w:fldCharType="end"/>
        </w:r>
      </w:hyperlink>
    </w:p>
    <w:p>
      <w:pPr>
        <w:pStyle w:val="TOC2"/>
        <w:tabs>
          <w:tab w:val="right" w:leader="dot" w:pos="8306"/>
        </w:tabs>
      </w:pPr>
      <w:hyperlink w:anchor="_Toc30378" w:history="1">
        <w:r>
          <w:rPr>
            <w:rFonts w:ascii="仿宋" w:eastAsia="仿宋" w:hAnsi="仿宋" w:cs="仿宋" w:hint="eastAsia"/>
            <w:lang w:eastAsia="zh-CN"/>
          </w:rPr>
          <w:t>(一)、项目用地情况分析</w:t>
        </w:r>
        <w:r>
          <w:tab/>
        </w:r>
        <w:r>
          <w:fldChar w:fldCharType="begin"/>
        </w:r>
        <w:r>
          <w:instrText xml:space="preserve"> PAGEREF _Toc30378 \h </w:instrText>
        </w:r>
        <w:r>
          <w:fldChar w:fldCharType="separate"/>
        </w:r>
        <w:r>
          <w:t>35</w:t>
        </w:r>
        <w:r>
          <w:fldChar w:fldCharType="end"/>
        </w:r>
      </w:hyperlink>
    </w:p>
    <w:p>
      <w:pPr>
        <w:pStyle w:val="TOC2"/>
        <w:tabs>
          <w:tab w:val="right" w:leader="dot" w:pos="8306"/>
        </w:tabs>
      </w:pPr>
      <w:hyperlink w:anchor="_Toc18611" w:history="1">
        <w:r>
          <w:rPr>
            <w:rFonts w:ascii="仿宋" w:eastAsia="仿宋" w:hAnsi="仿宋" w:cs="仿宋" w:hint="eastAsia"/>
            <w:lang w:eastAsia="zh-CN"/>
          </w:rPr>
          <w:t>(二)、土地利用规划方案</w:t>
        </w:r>
        <w:r>
          <w:tab/>
        </w:r>
        <w:r>
          <w:fldChar w:fldCharType="begin"/>
        </w:r>
        <w:r>
          <w:instrText xml:space="preserve"> PAGEREF _Toc18611 \h </w:instrText>
        </w:r>
        <w:r>
          <w:fldChar w:fldCharType="separate"/>
        </w:r>
        <w:r>
          <w:t>36</w:t>
        </w:r>
        <w:r>
          <w:fldChar w:fldCharType="end"/>
        </w:r>
      </w:hyperlink>
    </w:p>
    <w:p>
      <w:pPr>
        <w:pStyle w:val="TOC1"/>
        <w:tabs>
          <w:tab w:val="right" w:leader="dot" w:pos="8306"/>
        </w:tabs>
      </w:pPr>
      <w:hyperlink w:anchor="_Toc21719" w:history="1">
        <w:r>
          <w:rPr>
            <w:rFonts w:ascii="仿宋" w:eastAsia="仿宋" w:hAnsi="仿宋" w:cs="仿宋" w:hint="eastAsia"/>
            <w:lang w:eastAsia="zh-CN"/>
          </w:rPr>
          <w:t>九、资金管理与财务规划</w:t>
        </w:r>
        <w:r>
          <w:tab/>
        </w:r>
        <w:r>
          <w:fldChar w:fldCharType="begin"/>
        </w:r>
        <w:r>
          <w:instrText xml:space="preserve"> PAGEREF _Toc21719 \h </w:instrText>
        </w:r>
        <w:r>
          <w:fldChar w:fldCharType="separate"/>
        </w:r>
        <w:r>
          <w:t>37</w:t>
        </w:r>
        <w:r>
          <w:fldChar w:fldCharType="end"/>
        </w:r>
      </w:hyperlink>
    </w:p>
    <w:p>
      <w:pPr>
        <w:pStyle w:val="TOC2"/>
        <w:tabs>
          <w:tab w:val="right" w:leader="dot" w:pos="8306"/>
        </w:tabs>
      </w:pPr>
      <w:hyperlink w:anchor="_Toc15328" w:history="1">
        <w:r>
          <w:rPr>
            <w:rFonts w:ascii="仿宋" w:eastAsia="仿宋" w:hAnsi="仿宋" w:cs="仿宋" w:hint="eastAsia"/>
            <w:lang w:eastAsia="zh-CN"/>
          </w:rPr>
          <w:t>(一)、项目资金来源与筹措</w:t>
        </w:r>
        <w:r>
          <w:tab/>
        </w:r>
        <w:r>
          <w:fldChar w:fldCharType="begin"/>
        </w:r>
        <w:r>
          <w:instrText xml:space="preserve"> PAGEREF _Toc15328 \h </w:instrText>
        </w:r>
        <w:r>
          <w:fldChar w:fldCharType="separate"/>
        </w:r>
        <w:r>
          <w:t>37</w:t>
        </w:r>
        <w:r>
          <w:fldChar w:fldCharType="end"/>
        </w:r>
      </w:hyperlink>
    </w:p>
    <w:p>
      <w:pPr>
        <w:pStyle w:val="TOC2"/>
        <w:tabs>
          <w:tab w:val="right" w:leader="dot" w:pos="8306"/>
        </w:tabs>
      </w:pPr>
      <w:hyperlink w:anchor="_Toc28123" w:history="1">
        <w:r>
          <w:rPr>
            <w:rFonts w:ascii="仿宋" w:eastAsia="仿宋" w:hAnsi="仿宋" w:cs="仿宋" w:hint="eastAsia"/>
            <w:lang w:eastAsia="zh-CN"/>
          </w:rPr>
          <w:t>(二)、资金使用与监管</w:t>
        </w:r>
        <w:r>
          <w:tab/>
        </w:r>
        <w:r>
          <w:fldChar w:fldCharType="begin"/>
        </w:r>
        <w:r>
          <w:instrText xml:space="preserve"> PAGEREF _Toc28123 \h </w:instrText>
        </w:r>
        <w:r>
          <w:fldChar w:fldCharType="separate"/>
        </w:r>
        <w:r>
          <w:t>39</w:t>
        </w:r>
        <w:r>
          <w:fldChar w:fldCharType="end"/>
        </w:r>
      </w:hyperlink>
    </w:p>
    <w:p>
      <w:pPr>
        <w:pStyle w:val="TOC2"/>
        <w:tabs>
          <w:tab w:val="right" w:leader="dot" w:pos="8306"/>
        </w:tabs>
      </w:pPr>
      <w:hyperlink w:anchor="_Toc18009" w:history="1">
        <w:r>
          <w:rPr>
            <w:rFonts w:ascii="仿宋" w:eastAsia="仿宋" w:hAnsi="仿宋" w:cs="仿宋" w:hint="eastAsia"/>
            <w:lang w:eastAsia="zh-CN"/>
          </w:rPr>
          <w:t>(三)、财务规划与预测</w:t>
        </w:r>
        <w:r>
          <w:tab/>
        </w:r>
        <w:r>
          <w:fldChar w:fldCharType="begin"/>
        </w:r>
        <w:r>
          <w:instrText xml:space="preserve"> PAGEREF _Toc18009 \h </w:instrText>
        </w:r>
        <w:r>
          <w:fldChar w:fldCharType="separate"/>
        </w:r>
        <w:r>
          <w:t>40</w:t>
        </w:r>
        <w:r>
          <w:fldChar w:fldCharType="end"/>
        </w:r>
      </w:hyperlink>
    </w:p>
    <w:p>
      <w:pPr>
        <w:pStyle w:val="TOC1"/>
        <w:tabs>
          <w:tab w:val="right" w:leader="dot" w:pos="8306"/>
        </w:tabs>
      </w:pPr>
      <w:hyperlink w:anchor="_Toc18046" w:history="1">
        <w:r>
          <w:rPr>
            <w:rFonts w:ascii="仿宋" w:eastAsia="仿宋" w:hAnsi="仿宋" w:cs="仿宋" w:hint="eastAsia"/>
            <w:lang w:eastAsia="zh-CN"/>
          </w:rPr>
          <w:t>十、环境保护与治理方案</w:t>
        </w:r>
        <w:r>
          <w:tab/>
        </w:r>
        <w:r>
          <w:fldChar w:fldCharType="begin"/>
        </w:r>
        <w:r>
          <w:instrText xml:space="preserve"> PAGEREF _Toc18046 \h </w:instrText>
        </w:r>
        <w:r>
          <w:fldChar w:fldCharType="separate"/>
        </w:r>
        <w:r>
          <w:t>41</w:t>
        </w:r>
        <w:r>
          <w:fldChar w:fldCharType="end"/>
        </w:r>
      </w:hyperlink>
    </w:p>
    <w:p>
      <w:pPr>
        <w:pStyle w:val="TOC2"/>
        <w:tabs>
          <w:tab w:val="right" w:leader="dot" w:pos="8306"/>
        </w:tabs>
      </w:pPr>
      <w:hyperlink w:anchor="_Toc27235" w:history="1">
        <w:r>
          <w:rPr>
            <w:rFonts w:ascii="仿宋" w:eastAsia="仿宋" w:hAnsi="仿宋" w:cs="仿宋" w:hint="eastAsia"/>
            <w:lang w:eastAsia="zh-CN"/>
          </w:rPr>
          <w:t>(一)、项目环境影响评估</w:t>
        </w:r>
        <w:r>
          <w:tab/>
        </w:r>
        <w:r>
          <w:fldChar w:fldCharType="begin"/>
        </w:r>
        <w:r>
          <w:instrText xml:space="preserve"> PAGEREF _Toc27235 \h </w:instrText>
        </w:r>
        <w:r>
          <w:fldChar w:fldCharType="separate"/>
        </w:r>
        <w:r>
          <w:t>41</w:t>
        </w:r>
        <w:r>
          <w:fldChar w:fldCharType="end"/>
        </w:r>
      </w:hyperlink>
    </w:p>
    <w:p>
      <w:pPr>
        <w:pStyle w:val="TOC2"/>
        <w:tabs>
          <w:tab w:val="right" w:leader="dot" w:pos="8306"/>
        </w:tabs>
      </w:pPr>
      <w:hyperlink w:anchor="_Toc3622" w:history="1">
        <w:r>
          <w:rPr>
            <w:rFonts w:ascii="仿宋" w:eastAsia="仿宋" w:hAnsi="仿宋" w:cs="仿宋" w:hint="eastAsia"/>
            <w:lang w:eastAsia="zh-CN"/>
          </w:rPr>
          <w:t>(二)、环境保护措施与治理方案</w:t>
        </w:r>
        <w:r>
          <w:tab/>
        </w:r>
        <w:r>
          <w:fldChar w:fldCharType="begin"/>
        </w:r>
        <w:r>
          <w:instrText xml:space="preserve"> PAGEREF _Toc3622 \h </w:instrText>
        </w:r>
        <w:r>
          <w:fldChar w:fldCharType="separate"/>
        </w:r>
        <w:r>
          <w:t>42</w:t>
        </w:r>
        <w:r>
          <w:fldChar w:fldCharType="end"/>
        </w:r>
      </w:hyperlink>
    </w:p>
    <w:p>
      <w:pPr>
        <w:pStyle w:val="TOC1"/>
        <w:tabs>
          <w:tab w:val="right" w:leader="dot" w:pos="8306"/>
        </w:tabs>
      </w:pPr>
      <w:hyperlink w:anchor="_Toc16182" w:history="1">
        <w:r>
          <w:rPr>
            <w:rFonts w:ascii="仿宋" w:eastAsia="仿宋" w:hAnsi="仿宋" w:cs="仿宋" w:hint="eastAsia"/>
            <w:lang w:eastAsia="zh-CN"/>
          </w:rPr>
          <w:t>十一、项目进度计划</w:t>
        </w:r>
        <w:r>
          <w:tab/>
        </w:r>
        <w:r>
          <w:fldChar w:fldCharType="begin"/>
        </w:r>
        <w:r>
          <w:instrText xml:space="preserve"> PAGEREF _Toc16182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64" w:history="1">
        <w:r>
          <w:rPr>
            <w:rFonts w:ascii="仿宋" w:eastAsia="仿宋" w:hAnsi="仿宋" w:cs="仿宋" w:hint="eastAsia"/>
            <w:lang w:eastAsia="zh-CN"/>
          </w:rPr>
          <w:t>(一)、建设周期</w:t>
        </w:r>
        <w:r>
          <w:tab/>
        </w:r>
        <w:r>
          <w:fldChar w:fldCharType="begin"/>
        </w:r>
        <w:r>
          <w:instrText xml:space="preserve"> PAGEREF _Toc14064 \h </w:instrText>
        </w:r>
        <w:r>
          <w:fldChar w:fldCharType="separate"/>
        </w:r>
        <w:r>
          <w:t>42</w:t>
        </w:r>
        <w:r>
          <w:fldChar w:fldCharType="end"/>
        </w:r>
      </w:hyperlink>
    </w:p>
    <w:p>
      <w:pPr>
        <w:pStyle w:val="TOC2"/>
        <w:tabs>
          <w:tab w:val="right" w:leader="dot" w:pos="8306"/>
        </w:tabs>
      </w:pPr>
      <w:hyperlink w:anchor="_Toc20276" w:history="1">
        <w:r>
          <w:rPr>
            <w:rFonts w:ascii="仿宋" w:eastAsia="仿宋" w:hAnsi="仿宋" w:cs="仿宋" w:hint="eastAsia"/>
            <w:lang w:eastAsia="zh-CN"/>
          </w:rPr>
          <w:t>(二)、建设进度</w:t>
        </w:r>
        <w:r>
          <w:tab/>
        </w:r>
        <w:r>
          <w:fldChar w:fldCharType="begin"/>
        </w:r>
        <w:r>
          <w:instrText xml:space="preserve"> PAGEREF _Toc20276 \h </w:instrText>
        </w:r>
        <w:r>
          <w:fldChar w:fldCharType="separate"/>
        </w:r>
        <w:r>
          <w:t>42</w:t>
        </w:r>
        <w:r>
          <w:fldChar w:fldCharType="end"/>
        </w:r>
      </w:hyperlink>
    </w:p>
    <w:p>
      <w:pPr>
        <w:pStyle w:val="TOC2"/>
        <w:tabs>
          <w:tab w:val="right" w:leader="dot" w:pos="8306"/>
        </w:tabs>
      </w:pPr>
      <w:hyperlink w:anchor="_Toc26499" w:history="1">
        <w:r>
          <w:rPr>
            <w:rFonts w:ascii="仿宋" w:eastAsia="仿宋" w:hAnsi="仿宋" w:cs="仿宋" w:hint="eastAsia"/>
            <w:lang w:eastAsia="zh-CN"/>
          </w:rPr>
          <w:t>(三)、进度安排注意事项</w:t>
        </w:r>
        <w:r>
          <w:tab/>
        </w:r>
        <w:r>
          <w:fldChar w:fldCharType="begin"/>
        </w:r>
        <w:r>
          <w:instrText xml:space="preserve"> PAGEREF _Toc26499 \h </w:instrText>
        </w:r>
        <w:r>
          <w:fldChar w:fldCharType="separate"/>
        </w:r>
        <w:r>
          <w:t>44</w:t>
        </w:r>
        <w:r>
          <w:fldChar w:fldCharType="end"/>
        </w:r>
      </w:hyperlink>
    </w:p>
    <w:p>
      <w:pPr>
        <w:pStyle w:val="TOC2"/>
        <w:tabs>
          <w:tab w:val="right" w:leader="dot" w:pos="8306"/>
        </w:tabs>
      </w:pPr>
      <w:hyperlink w:anchor="_Toc7407" w:history="1">
        <w:r>
          <w:rPr>
            <w:rFonts w:ascii="仿宋" w:eastAsia="仿宋" w:hAnsi="仿宋" w:cs="仿宋" w:hint="eastAsia"/>
            <w:lang w:eastAsia="zh-CN"/>
          </w:rPr>
          <w:t>(四)、人力资源配置</w:t>
        </w:r>
        <w:r>
          <w:tab/>
        </w:r>
        <w:r>
          <w:fldChar w:fldCharType="begin"/>
        </w:r>
        <w:r>
          <w:instrText xml:space="preserve"> PAGEREF _Toc7407 \h </w:instrText>
        </w:r>
        <w:r>
          <w:fldChar w:fldCharType="separate"/>
        </w:r>
        <w:r>
          <w:t>45</w:t>
        </w:r>
        <w:r>
          <w:fldChar w:fldCharType="end"/>
        </w:r>
      </w:hyperlink>
    </w:p>
    <w:p>
      <w:pPr>
        <w:pStyle w:val="TOC2"/>
        <w:tabs>
          <w:tab w:val="right" w:leader="dot" w:pos="8306"/>
        </w:tabs>
      </w:pPr>
      <w:hyperlink w:anchor="_Toc23694" w:history="1">
        <w:r>
          <w:rPr>
            <w:rFonts w:ascii="仿宋" w:eastAsia="仿宋" w:hAnsi="仿宋" w:cs="仿宋" w:hint="eastAsia"/>
            <w:lang w:eastAsia="zh-CN"/>
          </w:rPr>
          <w:t>(五)、员工培训</w:t>
        </w:r>
        <w:r>
          <w:tab/>
        </w:r>
        <w:r>
          <w:fldChar w:fldCharType="begin"/>
        </w:r>
        <w:r>
          <w:instrText xml:space="preserve"> PAGEREF _Toc23694 \h </w:instrText>
        </w:r>
        <w:r>
          <w:fldChar w:fldCharType="separate"/>
        </w:r>
        <w:r>
          <w:t>47</w:t>
        </w:r>
        <w:r>
          <w:fldChar w:fldCharType="end"/>
        </w:r>
      </w:hyperlink>
    </w:p>
    <w:p>
      <w:pPr>
        <w:pStyle w:val="TOC2"/>
        <w:tabs>
          <w:tab w:val="right" w:leader="dot" w:pos="8306"/>
        </w:tabs>
      </w:pPr>
      <w:hyperlink w:anchor="_Toc11578" w:history="1">
        <w:r>
          <w:rPr>
            <w:rFonts w:ascii="仿宋" w:eastAsia="仿宋" w:hAnsi="仿宋" w:cs="仿宋" w:hint="eastAsia"/>
            <w:lang w:eastAsia="zh-CN"/>
          </w:rPr>
          <w:t>(六)、项目实施保障</w:t>
        </w:r>
        <w:r>
          <w:tab/>
        </w:r>
        <w:r>
          <w:fldChar w:fldCharType="begin"/>
        </w:r>
        <w:r>
          <w:instrText xml:space="preserve"> PAGEREF _Toc11578 \h </w:instrText>
        </w:r>
        <w:r>
          <w:fldChar w:fldCharType="separate"/>
        </w:r>
        <w:r>
          <w:t>48</w:t>
        </w:r>
        <w:r>
          <w:fldChar w:fldCharType="end"/>
        </w:r>
      </w:hyperlink>
    </w:p>
    <w:p>
      <w:pPr>
        <w:pStyle w:val="TOC2"/>
        <w:tabs>
          <w:tab w:val="right" w:leader="dot" w:pos="8306"/>
        </w:tabs>
      </w:pPr>
      <w:hyperlink w:anchor="_Toc16136" w:history="1">
        <w:r>
          <w:rPr>
            <w:rFonts w:ascii="仿宋" w:eastAsia="仿宋" w:hAnsi="仿宋" w:cs="仿宋" w:hint="eastAsia"/>
            <w:lang w:eastAsia="zh-CN"/>
          </w:rPr>
          <w:t>(七)、安全规范管理</w:t>
        </w:r>
        <w:r>
          <w:tab/>
        </w:r>
        <w:r>
          <w:fldChar w:fldCharType="begin"/>
        </w:r>
        <w:r>
          <w:instrText xml:space="preserve"> PAGEREF _Toc16136 \h </w:instrText>
        </w:r>
        <w:r>
          <w:fldChar w:fldCharType="separate"/>
        </w:r>
        <w:r>
          <w:t>49</w:t>
        </w:r>
        <w:r>
          <w:fldChar w:fldCharType="end"/>
        </w:r>
      </w:hyperlink>
    </w:p>
    <w:p>
      <w:pPr>
        <w:pStyle w:val="TOC1"/>
        <w:tabs>
          <w:tab w:val="right" w:leader="dot" w:pos="8306"/>
        </w:tabs>
      </w:pPr>
      <w:hyperlink w:anchor="_Toc9943" w:history="1">
        <w:r>
          <w:rPr>
            <w:rFonts w:ascii="仿宋" w:eastAsia="仿宋" w:hAnsi="仿宋" w:cs="仿宋" w:hint="eastAsia"/>
            <w:lang w:eastAsia="zh-CN"/>
          </w:rPr>
          <w:t>十二、项目变更管理</w:t>
        </w:r>
        <w:r>
          <w:tab/>
        </w:r>
        <w:r>
          <w:fldChar w:fldCharType="begin"/>
        </w:r>
        <w:r>
          <w:instrText xml:space="preserve"> PAGEREF _Toc9943 \h </w:instrText>
        </w:r>
        <w:r>
          <w:fldChar w:fldCharType="separate"/>
        </w:r>
        <w:r>
          <w:t>50</w:t>
        </w:r>
        <w:r>
          <w:fldChar w:fldCharType="end"/>
        </w:r>
      </w:hyperlink>
    </w:p>
    <w:p>
      <w:pPr>
        <w:pStyle w:val="TOC2"/>
        <w:tabs>
          <w:tab w:val="right" w:leader="dot" w:pos="8306"/>
        </w:tabs>
      </w:pPr>
      <w:hyperlink w:anchor="_Toc23986" w:history="1">
        <w:r>
          <w:rPr>
            <w:rFonts w:ascii="仿宋" w:eastAsia="仿宋" w:hAnsi="仿宋" w:cs="仿宋" w:hint="eastAsia"/>
            <w:lang w:eastAsia="zh-CN"/>
          </w:rPr>
          <w:t>(一)、变更控制流程</w:t>
        </w:r>
        <w:r>
          <w:tab/>
        </w:r>
        <w:r>
          <w:fldChar w:fldCharType="begin"/>
        </w:r>
        <w:r>
          <w:instrText xml:space="preserve"> PAGEREF _Toc23986 \h </w:instrText>
        </w:r>
        <w:r>
          <w:fldChar w:fldCharType="separate"/>
        </w:r>
        <w:r>
          <w:t>50</w:t>
        </w:r>
        <w:r>
          <w:fldChar w:fldCharType="end"/>
        </w:r>
      </w:hyperlink>
    </w:p>
    <w:p>
      <w:pPr>
        <w:pStyle w:val="TOC2"/>
        <w:tabs>
          <w:tab w:val="right" w:leader="dot" w:pos="8306"/>
        </w:tabs>
      </w:pPr>
      <w:hyperlink w:anchor="_Toc23680" w:history="1">
        <w:r>
          <w:rPr>
            <w:rFonts w:ascii="仿宋" w:eastAsia="仿宋" w:hAnsi="仿宋" w:cs="仿宋" w:hint="eastAsia"/>
            <w:lang w:eastAsia="zh-CN"/>
          </w:rPr>
          <w:t>(二)、影响评估与处理</w:t>
        </w:r>
        <w:r>
          <w:tab/>
        </w:r>
        <w:r>
          <w:fldChar w:fldCharType="begin"/>
        </w:r>
        <w:r>
          <w:instrText xml:space="preserve"> PAGEREF _Toc23680 \h </w:instrText>
        </w:r>
        <w:r>
          <w:fldChar w:fldCharType="separate"/>
        </w:r>
        <w:r>
          <w:t>51</w:t>
        </w:r>
        <w:r>
          <w:fldChar w:fldCharType="end"/>
        </w:r>
      </w:hyperlink>
    </w:p>
    <w:p>
      <w:pPr>
        <w:pStyle w:val="TOC2"/>
        <w:tabs>
          <w:tab w:val="right" w:leader="dot" w:pos="8306"/>
        </w:tabs>
      </w:pPr>
      <w:hyperlink w:anchor="_Toc27497" w:history="1">
        <w:r>
          <w:rPr>
            <w:rFonts w:ascii="仿宋" w:eastAsia="仿宋" w:hAnsi="仿宋" w:cs="仿宋" w:hint="eastAsia"/>
            <w:lang w:eastAsia="zh-CN"/>
          </w:rPr>
          <w:t>(三)、变更记录与追踪</w:t>
        </w:r>
        <w:r>
          <w:tab/>
        </w:r>
        <w:r>
          <w:fldChar w:fldCharType="begin"/>
        </w:r>
        <w:r>
          <w:instrText xml:space="preserve"> PAGEREF _Toc27497 \h </w:instrText>
        </w:r>
        <w:r>
          <w:fldChar w:fldCharType="separate"/>
        </w:r>
        <w:r>
          <w:t>52</w:t>
        </w:r>
        <w:r>
          <w:fldChar w:fldCharType="end"/>
        </w:r>
      </w:hyperlink>
    </w:p>
    <w:p>
      <w:pPr>
        <w:pStyle w:val="TOC2"/>
        <w:tabs>
          <w:tab w:val="right" w:leader="dot" w:pos="8306"/>
        </w:tabs>
      </w:pPr>
      <w:hyperlink w:anchor="_Toc31843" w:history="1">
        <w:r>
          <w:rPr>
            <w:rFonts w:ascii="仿宋" w:eastAsia="仿宋" w:hAnsi="仿宋" w:cs="仿宋" w:hint="eastAsia"/>
            <w:lang w:eastAsia="zh-CN"/>
          </w:rPr>
          <w:t>(四)、变更管理策略</w:t>
        </w:r>
        <w:r>
          <w:tab/>
        </w:r>
        <w:r>
          <w:fldChar w:fldCharType="begin"/>
        </w:r>
        <w:r>
          <w:instrText xml:space="preserve"> PAGEREF _Toc31843 \h </w:instrText>
        </w:r>
        <w:r>
          <w:fldChar w:fldCharType="separate"/>
        </w:r>
        <w:r>
          <w:t>54</w:t>
        </w:r>
        <w:r>
          <w:fldChar w:fldCharType="end"/>
        </w:r>
      </w:hyperlink>
    </w:p>
    <w:p>
      <w:pPr>
        <w:pStyle w:val="TOC1"/>
        <w:tabs>
          <w:tab w:val="right" w:leader="dot" w:pos="8306"/>
        </w:tabs>
      </w:pPr>
      <w:hyperlink w:anchor="_Toc12618" w:history="1">
        <w:r>
          <w:rPr>
            <w:rFonts w:ascii="仿宋" w:eastAsia="仿宋" w:hAnsi="仿宋" w:cs="仿宋" w:hint="eastAsia"/>
            <w:lang w:eastAsia="zh-CN"/>
          </w:rPr>
          <w:t>十三、设施与设备管理</w:t>
        </w:r>
        <w:r>
          <w:tab/>
        </w:r>
        <w:r>
          <w:fldChar w:fldCharType="begin"/>
        </w:r>
        <w:r>
          <w:instrText xml:space="preserve"> PAGEREF _Toc12618 \h </w:instrText>
        </w:r>
        <w:r>
          <w:fldChar w:fldCharType="separate"/>
        </w:r>
        <w:r>
          <w:t>56</w:t>
        </w:r>
        <w:r>
          <w:fldChar w:fldCharType="end"/>
        </w:r>
      </w:hyperlink>
    </w:p>
    <w:p>
      <w:pPr>
        <w:pStyle w:val="TOC2"/>
        <w:tabs>
          <w:tab w:val="right" w:leader="dot" w:pos="8306"/>
        </w:tabs>
      </w:pPr>
      <w:hyperlink w:anchor="_Toc14403" w:history="1">
        <w:r>
          <w:rPr>
            <w:rFonts w:ascii="仿宋" w:eastAsia="仿宋" w:hAnsi="仿宋" w:cs="仿宋" w:hint="eastAsia"/>
            <w:lang w:eastAsia="zh-CN"/>
          </w:rPr>
          <w:t>(一)、设施规划与配置</w:t>
        </w:r>
        <w:r>
          <w:tab/>
        </w:r>
        <w:r>
          <w:fldChar w:fldCharType="begin"/>
        </w:r>
        <w:r>
          <w:instrText xml:space="preserve"> PAGEREF _Toc14403 \h </w:instrText>
        </w:r>
        <w:r>
          <w:fldChar w:fldCharType="separate"/>
        </w:r>
        <w:r>
          <w:t>56</w:t>
        </w:r>
        <w:r>
          <w:fldChar w:fldCharType="end"/>
        </w:r>
      </w:hyperlink>
    </w:p>
    <w:p>
      <w:pPr>
        <w:pStyle w:val="TOC2"/>
        <w:tabs>
          <w:tab w:val="right" w:leader="dot" w:pos="8306"/>
        </w:tabs>
      </w:pPr>
      <w:hyperlink w:anchor="_Toc23227" w:history="1">
        <w:r>
          <w:rPr>
            <w:rFonts w:ascii="仿宋" w:eastAsia="仿宋" w:hAnsi="仿宋" w:cs="仿宋" w:hint="eastAsia"/>
            <w:lang w:eastAsia="zh-CN"/>
          </w:rPr>
          <w:t>(二)、设备采购与维护管理</w:t>
        </w:r>
        <w:r>
          <w:tab/>
        </w:r>
        <w:r>
          <w:fldChar w:fldCharType="begin"/>
        </w:r>
        <w:r>
          <w:instrText xml:space="preserve"> PAGEREF _Toc23227 \h </w:instrText>
        </w:r>
        <w:r>
          <w:fldChar w:fldCharType="separate"/>
        </w:r>
        <w:r>
          <w:t>56</w:t>
        </w:r>
        <w:r>
          <w:fldChar w:fldCharType="end"/>
        </w:r>
      </w:hyperlink>
    </w:p>
    <w:p>
      <w:pPr>
        <w:pStyle w:val="TOC2"/>
        <w:tabs>
          <w:tab w:val="right" w:leader="dot" w:pos="8306"/>
        </w:tabs>
      </w:pPr>
      <w:hyperlink w:anchor="_Toc5086" w:history="1">
        <w:r>
          <w:rPr>
            <w:rFonts w:ascii="仿宋" w:eastAsia="仿宋" w:hAnsi="仿宋" w:cs="仿宋" w:hint="eastAsia"/>
            <w:lang w:eastAsia="zh-CN"/>
          </w:rPr>
          <w:t>(三)、设施设备升级策略</w:t>
        </w:r>
        <w:r>
          <w:tab/>
        </w:r>
        <w:r>
          <w:fldChar w:fldCharType="begin"/>
        </w:r>
        <w:r>
          <w:instrText xml:space="preserve"> PAGEREF _Toc5086 \h </w:instrText>
        </w:r>
        <w:r>
          <w:fldChar w:fldCharType="separate"/>
        </w:r>
        <w:r>
          <w:t>57</w:t>
        </w:r>
        <w:r>
          <w:fldChar w:fldCharType="end"/>
        </w:r>
      </w:hyperlink>
    </w:p>
    <w:p>
      <w:pPr>
        <w:pStyle w:val="TOC1"/>
        <w:tabs>
          <w:tab w:val="right" w:leader="dot" w:pos="8306"/>
        </w:tabs>
      </w:pPr>
      <w:hyperlink w:anchor="_Toc29382" w:history="1">
        <w:r>
          <w:rPr>
            <w:rFonts w:ascii="仿宋" w:eastAsia="仿宋" w:hAnsi="仿宋" w:cs="仿宋" w:hint="eastAsia"/>
            <w:lang w:eastAsia="zh-CN"/>
          </w:rPr>
          <w:t>十四、企业合规与伦理</w:t>
        </w:r>
        <w:r>
          <w:tab/>
        </w:r>
        <w:r>
          <w:fldChar w:fldCharType="begin"/>
        </w:r>
        <w:r>
          <w:instrText xml:space="preserve"> PAGEREF _Toc29382 \h </w:instrText>
        </w:r>
        <w:r>
          <w:fldChar w:fldCharType="separate"/>
        </w:r>
        <w:r>
          <w:t>58</w:t>
        </w:r>
        <w:r>
          <w:fldChar w:fldCharType="end"/>
        </w:r>
      </w:hyperlink>
    </w:p>
    <w:p>
      <w:pPr>
        <w:pStyle w:val="TOC2"/>
        <w:tabs>
          <w:tab w:val="right" w:leader="dot" w:pos="8306"/>
        </w:tabs>
      </w:pPr>
      <w:hyperlink w:anchor="_Toc13129" w:history="1">
        <w:r>
          <w:rPr>
            <w:rFonts w:ascii="仿宋" w:eastAsia="仿宋" w:hAnsi="仿宋" w:cs="仿宋" w:hint="eastAsia"/>
            <w:lang w:eastAsia="zh-CN"/>
          </w:rPr>
          <w:t>(一)、合规政策与程序</w:t>
        </w:r>
        <w:r>
          <w:tab/>
        </w:r>
        <w:r>
          <w:fldChar w:fldCharType="begin"/>
        </w:r>
        <w:r>
          <w:instrText xml:space="preserve"> PAGEREF _Toc13129 \h </w:instrText>
        </w:r>
        <w:r>
          <w:fldChar w:fldCharType="separate"/>
        </w:r>
        <w:r>
          <w:t>58</w:t>
        </w:r>
        <w:r>
          <w:fldChar w:fldCharType="end"/>
        </w:r>
      </w:hyperlink>
    </w:p>
    <w:p>
      <w:pPr>
        <w:pStyle w:val="TOC2"/>
        <w:tabs>
          <w:tab w:val="right" w:leader="dot" w:pos="8306"/>
        </w:tabs>
      </w:pPr>
      <w:hyperlink w:anchor="_Toc9597" w:history="1">
        <w:r>
          <w:rPr>
            <w:rFonts w:ascii="仿宋" w:eastAsia="仿宋" w:hAnsi="仿宋" w:cs="仿宋" w:hint="eastAsia"/>
            <w:lang w:eastAsia="zh-CN"/>
          </w:rPr>
          <w:t>(二)、伦理规范与培训</w:t>
        </w:r>
        <w:r>
          <w:tab/>
        </w:r>
        <w:r>
          <w:fldChar w:fldCharType="begin"/>
        </w:r>
        <w:r>
          <w:instrText xml:space="preserve"> PAGEREF _Toc9597 \h </w:instrText>
        </w:r>
        <w:r>
          <w:fldChar w:fldCharType="separate"/>
        </w:r>
        <w:r>
          <w:t>59</w:t>
        </w:r>
        <w:r>
          <w:fldChar w:fldCharType="end"/>
        </w:r>
      </w:hyperlink>
    </w:p>
    <w:p>
      <w:pPr>
        <w:pStyle w:val="TOC2"/>
        <w:tabs>
          <w:tab w:val="right" w:leader="dot" w:pos="8306"/>
        </w:tabs>
      </w:pPr>
      <w:hyperlink w:anchor="_Toc4445" w:history="1">
        <w:r>
          <w:rPr>
            <w:rFonts w:ascii="仿宋" w:eastAsia="仿宋" w:hAnsi="仿宋" w:cs="仿宋" w:hint="eastAsia"/>
            <w:lang w:eastAsia="zh-CN"/>
          </w:rPr>
          <w:t>(三)、合规风险评估</w:t>
        </w:r>
        <w:r>
          <w:tab/>
        </w:r>
        <w:r>
          <w:fldChar w:fldCharType="begin"/>
        </w:r>
        <w:r>
          <w:instrText xml:space="preserve"> PAGEREF _Toc4445 \h </w:instrText>
        </w:r>
        <w:r>
          <w:fldChar w:fldCharType="separate"/>
        </w:r>
        <w:r>
          <w:t>60</w:t>
        </w:r>
        <w:r>
          <w:fldChar w:fldCharType="end"/>
        </w:r>
      </w:hyperlink>
    </w:p>
    <w:p>
      <w:pPr>
        <w:pStyle w:val="TOC2"/>
        <w:tabs>
          <w:tab w:val="right" w:leader="dot" w:pos="8306"/>
        </w:tabs>
      </w:pPr>
      <w:hyperlink w:anchor="_Toc11573" w:history="1">
        <w:r>
          <w:rPr>
            <w:rFonts w:ascii="仿宋" w:eastAsia="仿宋" w:hAnsi="仿宋" w:cs="仿宋" w:hint="eastAsia"/>
            <w:lang w:eastAsia="zh-CN"/>
          </w:rPr>
          <w:t>(四)、合规监督与执行</w:t>
        </w:r>
        <w:r>
          <w:tab/>
        </w:r>
        <w:r>
          <w:fldChar w:fldCharType="begin"/>
        </w:r>
        <w:r>
          <w:instrText xml:space="preserve"> PAGEREF _Toc11573 \h </w:instrText>
        </w:r>
        <w:r>
          <w:fldChar w:fldCharType="separate"/>
        </w:r>
        <w:r>
          <w:t>61</w:t>
        </w:r>
        <w:r>
          <w:fldChar w:fldCharType="end"/>
        </w:r>
      </w:hyperlink>
    </w:p>
    <w:p>
      <w:pPr>
        <w:pStyle w:val="TOC1"/>
        <w:tabs>
          <w:tab w:val="right" w:leader="dot" w:pos="8306"/>
        </w:tabs>
      </w:pPr>
      <w:hyperlink w:anchor="_Toc1652" w:history="1">
        <w:r>
          <w:rPr>
            <w:rFonts w:ascii="仿宋" w:eastAsia="仿宋" w:hAnsi="仿宋" w:cs="仿宋" w:hint="eastAsia"/>
            <w:lang w:eastAsia="zh-CN"/>
          </w:rPr>
          <w:t>十五、产业协同与集群发展</w:t>
        </w:r>
        <w:r>
          <w:tab/>
        </w:r>
        <w:r>
          <w:fldChar w:fldCharType="begin"/>
        </w:r>
        <w:r>
          <w:instrText xml:space="preserve"> PAGEREF _Toc1652 \h </w:instrText>
        </w:r>
        <w:r>
          <w:fldChar w:fldCharType="separate"/>
        </w:r>
        <w:r>
          <w:t>62</w:t>
        </w:r>
        <w:r>
          <w:fldChar w:fldCharType="end"/>
        </w:r>
      </w:hyperlink>
    </w:p>
    <w:p>
      <w:pPr>
        <w:pStyle w:val="TOC2"/>
        <w:tabs>
          <w:tab w:val="right" w:leader="dot" w:pos="8306"/>
        </w:tabs>
      </w:pPr>
      <w:hyperlink w:anchor="_Toc21208" w:history="1">
        <w:r>
          <w:rPr>
            <w:rFonts w:ascii="仿宋" w:eastAsia="仿宋" w:hAnsi="仿宋" w:cs="仿宋" w:hint="eastAsia"/>
            <w:lang w:eastAsia="zh-CN"/>
          </w:rPr>
          <w:t>(一)、产业协同机制建设</w:t>
        </w:r>
        <w:r>
          <w:tab/>
        </w:r>
        <w:r>
          <w:fldChar w:fldCharType="begin"/>
        </w:r>
        <w:r>
          <w:instrText xml:space="preserve"> PAGEREF _Toc21208 \h </w:instrText>
        </w:r>
        <w:r>
          <w:fldChar w:fldCharType="separate"/>
        </w:r>
        <w:r>
          <w:t>62</w:t>
        </w:r>
        <w:r>
          <w:fldChar w:fldCharType="end"/>
        </w:r>
      </w:hyperlink>
    </w:p>
    <w:p>
      <w:pPr>
        <w:pStyle w:val="TOC2"/>
        <w:tabs>
          <w:tab w:val="right" w:leader="dot" w:pos="8306"/>
        </w:tabs>
      </w:pPr>
      <w:hyperlink w:anchor="_Toc2550" w:history="1">
        <w:r>
          <w:rPr>
            <w:rFonts w:ascii="仿宋" w:eastAsia="仿宋" w:hAnsi="仿宋" w:cs="仿宋" w:hint="eastAsia"/>
            <w:lang w:eastAsia="zh-CN"/>
          </w:rPr>
          <w:t>(二)、产业集群培育与发展</w:t>
        </w:r>
        <w:r>
          <w:tab/>
        </w:r>
        <w:r>
          <w:fldChar w:fldCharType="begin"/>
        </w:r>
        <w:r>
          <w:instrText xml:space="preserve"> PAGEREF _Toc2550 \h </w:instrText>
        </w:r>
        <w:r>
          <w:fldChar w:fldCharType="separate"/>
        </w:r>
        <w:r>
          <w:t>63</w:t>
        </w:r>
        <w:r>
          <w:fldChar w:fldCharType="end"/>
        </w:r>
      </w:hyperlink>
    </w:p>
    <w:p>
      <w:pPr>
        <w:pStyle w:val="TOC1"/>
        <w:tabs>
          <w:tab w:val="right" w:leader="dot" w:pos="8306"/>
        </w:tabs>
      </w:pPr>
      <w:hyperlink w:anchor="_Toc25002" w:history="1">
        <w:r>
          <w:rPr>
            <w:rFonts w:ascii="仿宋" w:eastAsia="仿宋" w:hAnsi="仿宋" w:cs="仿宋" w:hint="eastAsia"/>
            <w:lang w:eastAsia="zh-CN"/>
          </w:rPr>
          <w:t>十六、合作与交流机制建立</w:t>
        </w:r>
        <w:r>
          <w:tab/>
        </w:r>
        <w:r>
          <w:fldChar w:fldCharType="begin"/>
        </w:r>
        <w:r>
          <w:instrText xml:space="preserve"> PAGEREF _Toc25002 \h </w:instrText>
        </w:r>
        <w:r>
          <w:fldChar w:fldCharType="separate"/>
        </w:r>
        <w:r>
          <w:t>64</w:t>
        </w:r>
        <w:r>
          <w:fldChar w:fldCharType="end"/>
        </w:r>
      </w:hyperlink>
    </w:p>
    <w:p>
      <w:pPr>
        <w:pStyle w:val="TOC2"/>
        <w:tabs>
          <w:tab w:val="right" w:leader="dot" w:pos="8306"/>
        </w:tabs>
      </w:pPr>
      <w:hyperlink w:anchor="_Toc11670" w:history="1">
        <w:r>
          <w:rPr>
            <w:rFonts w:ascii="仿宋" w:eastAsia="仿宋" w:hAnsi="仿宋" w:cs="仿宋" w:hint="eastAsia"/>
            <w:lang w:eastAsia="zh-CN"/>
          </w:rPr>
          <w:t>(一)、合作伙伴选择与合作方式</w:t>
        </w:r>
        <w:r>
          <w:tab/>
        </w:r>
        <w:r>
          <w:fldChar w:fldCharType="begin"/>
        </w:r>
        <w:r>
          <w:instrText xml:space="preserve"> PAGEREF _Toc11670 \h </w:instrText>
        </w:r>
        <w:r>
          <w:fldChar w:fldCharType="separate"/>
        </w:r>
        <w:r>
          <w:t>64</w:t>
        </w:r>
        <w:r>
          <w:fldChar w:fldCharType="end"/>
        </w:r>
      </w:hyperlink>
    </w:p>
    <w:p>
      <w:pPr>
        <w:pStyle w:val="TOC2"/>
        <w:tabs>
          <w:tab w:val="right" w:leader="dot" w:pos="8306"/>
        </w:tabs>
      </w:pPr>
      <w:hyperlink w:anchor="_Toc12838" w:history="1">
        <w:r>
          <w:rPr>
            <w:rFonts w:ascii="仿宋" w:eastAsia="仿宋" w:hAnsi="仿宋" w:cs="仿宋" w:hint="eastAsia"/>
            <w:lang w:eastAsia="zh-CN"/>
          </w:rPr>
          <w:t>(二)、交流与合作平台搭建</w:t>
        </w:r>
        <w:r>
          <w:tab/>
        </w:r>
        <w:r>
          <w:fldChar w:fldCharType="begin"/>
        </w:r>
        <w:r>
          <w:instrText xml:space="preserve"> PAGEREF _Toc12838 \h </w:instrText>
        </w:r>
        <w:r>
          <w:fldChar w:fldCharType="separate"/>
        </w:r>
        <w:r>
          <w:t>65</w:t>
        </w:r>
        <w:r>
          <w:fldChar w:fldCharType="end"/>
        </w:r>
      </w:hyperlink>
    </w:p>
    <w:p>
      <w:pPr>
        <w:pStyle w:val="TOC1"/>
        <w:tabs>
          <w:tab w:val="right" w:leader="dot" w:pos="8306"/>
        </w:tabs>
      </w:pPr>
      <w:hyperlink w:anchor="_Toc1837" w:history="1">
        <w:r>
          <w:rPr>
            <w:rFonts w:ascii="仿宋" w:eastAsia="仿宋" w:hAnsi="仿宋" w:cs="仿宋" w:hint="eastAsia"/>
            <w:lang w:eastAsia="zh-CN"/>
          </w:rPr>
          <w:t>十七、创新驱动与持续发展</w:t>
        </w:r>
        <w:r>
          <w:tab/>
        </w:r>
        <w:r>
          <w:fldChar w:fldCharType="begin"/>
        </w:r>
        <w:r>
          <w:instrText xml:space="preserve"> PAGEREF _Toc1837 \h </w:instrText>
        </w:r>
        <w:r>
          <w:fldChar w:fldCharType="separate"/>
        </w:r>
        <w:r>
          <w:t>67</w:t>
        </w:r>
        <w:r>
          <w:fldChar w:fldCharType="end"/>
        </w:r>
      </w:hyperlink>
    </w:p>
    <w:p>
      <w:pPr>
        <w:pStyle w:val="TOC2"/>
        <w:tabs>
          <w:tab w:val="right" w:leader="dot" w:pos="8306"/>
        </w:tabs>
      </w:pPr>
      <w:hyperlink w:anchor="_Toc19685" w:history="1">
        <w:r>
          <w:rPr>
            <w:rFonts w:ascii="仿宋" w:eastAsia="仿宋" w:hAnsi="仿宋" w:cs="仿宋" w:hint="eastAsia"/>
            <w:lang w:eastAsia="zh-CN"/>
          </w:rPr>
          <w:t>(一)、创新驱动战略实施</w:t>
        </w:r>
        <w:r>
          <w:tab/>
        </w:r>
        <w:r>
          <w:fldChar w:fldCharType="begin"/>
        </w:r>
        <w:r>
          <w:instrText xml:space="preserve"> PAGEREF _Toc19685 \h </w:instrText>
        </w:r>
        <w:r>
          <w:fldChar w:fldCharType="separate"/>
        </w:r>
        <w:r>
          <w:t>67</w:t>
        </w:r>
        <w:r>
          <w:fldChar w:fldCharType="end"/>
        </w:r>
      </w:hyperlink>
    </w:p>
    <w:p>
      <w:pPr>
        <w:pStyle w:val="TOC2"/>
        <w:tabs>
          <w:tab w:val="right" w:leader="dot" w:pos="8306"/>
        </w:tabs>
      </w:pPr>
      <w:hyperlink w:anchor="_Toc9863" w:history="1">
        <w:r>
          <w:rPr>
            <w:rFonts w:ascii="仿宋" w:eastAsia="仿宋" w:hAnsi="仿宋" w:cs="仿宋" w:hint="eastAsia"/>
            <w:lang w:eastAsia="zh-CN"/>
          </w:rPr>
          <w:t>(二)、持续发展路径探索</w:t>
        </w:r>
        <w:r>
          <w:tab/>
        </w:r>
        <w:r>
          <w:fldChar w:fldCharType="begin"/>
        </w:r>
        <w:r>
          <w:instrText xml:space="preserve"> PAGEREF _Toc9863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4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36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碳化硅超细粉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碳化硅超细粉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22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碳化硅超细粉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碳化硅超细粉体项目在其专注的领域内，特别是在人工智能和数据科学方面，有望推动显著的技术革新。项目的研发活动不仅有望孕育出改变行业运作方式的新技术，还可能在长远中影响整个技术生态系统。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碳化硅超细粉体项目还致力于提升当地居民的技能和就业能力，通过与当地教育机构合作提供培训和教育机会，从而提高社区整体的生活水平和社会福祉。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碳化硅超细粉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2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碳化硅超细粉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碳化硅超细粉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50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93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超细粉体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碳化硅超细粉体项目还将参与当地的环保活动和计划，如资助当地的环境保护项目或与社区合作进行环保宣传活动。通过这些活动，项目不仅能够提高自身的环境表现，还能在当地社区中树立积极的环保形象。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844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碳化硅超细粉体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碳化硅超细粉体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碳化硅超细粉体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955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碳化硅超细粉体项目将举办环保教育研讨会，向员工和当地社区普及环保知识，提升对环境保护重要性的认识。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https://d.book118.com/057101155066006042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碳化硅超细粉体项目可行性建设方案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F161F"/>
    <w:rsid w:val="79EF16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01155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2024-02-04T04:02:00Z</dcterms:created>
  <dcterms:modified xsi:type="dcterms:W3CDTF">2024-02-04T04:02:31Z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34CBCE131C9042D197D23F6710E2847C_11</vt:lpwstr>
  </property>
  <property fmtid="{D5CDD505-2E9C-101B-9397-08002B2CF9AE}" pid="3" name="KSOProductBuildVer">
    <vt:lpwstr>2052-12.1.0.16250</vt:lpwstr>
  </property>
</Properties>
</file>