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861BABB"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8455B72"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6E8B947"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918C84A" w14:textId="77777777">
                          <w:pPr>
                            <w:pStyle w:val="NoSpacing"/>
                            <w:jc w:val="right"/>
                            <w:rPr>
                              <w:color w:val="595959" w:themeColor="text1" w:themeTint="A6"/>
                              <w:sz w:val="32"/>
                              <w:szCs w:val="32"/>
                            </w:rPr>
                          </w:pPr>
                          <w:sdt>
                            <w:sdtPr>
                              <w:rPr>
                                <w:color w:val="595959" w:themeColor="text1" w:themeTint="A6"/>
                                <w:sz w:val="32"/>
                                <w:szCs w:val="32"/>
                              </w:rPr>
                              <w:alias w:val="摘要"/>
                              <w:id w:val="207617266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41907046"/>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475F279"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BE3D35D"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337751479"/>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33F5D4F2"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7D1F125"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C1CCBE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7C7C80C"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6522762"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8BDCF30"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24C2568E"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E7F51A3"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56BC212"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200D694"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5349B6C"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E3B45CB"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2F14222"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C82CD78"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1115A7F"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1C9952D"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D6CAD6C"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D45EC6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E8B72BA"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6BD29B5"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1F5B9F4"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AEB9E22"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28657826"/>
        <w:docPartObj>
          <w:docPartGallery w:val="Table of Contents"/>
          <w:docPartUnique/>
        </w:docPartObj>
      </w:sdtPr>
      <w:sdtEndPr>
        <w:rPr>
          <w:b/>
          <w:bCs/>
        </w:rPr>
      </w:sdtEndPr>
      <w:sdtContent>
        <w:p w:rsidR="00483551" w:rsidRPr="00913CD1" w:rsidP="00457322" w14:paraId="0C1E45B0"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064216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C62CD5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56CDA7A"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C0647F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802EFA5"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3B079E3"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440D75A"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6926206"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28C76137"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3E9371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4F2A14E"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B22F92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7BD9334"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1EC50EA7"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8CFF191"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C72F36F"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0F1C629"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664BEEC1"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0A13567B"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22E96389"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E9C30BF"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16809001"/>
        <w:docPartObj>
          <w:docPartGallery w:val="Table of Contents"/>
          <w:docPartUnique/>
        </w:docPartObj>
      </w:sdtPr>
      <w:sdtEndPr>
        <w:rPr>
          <w:b/>
          <w:bCs/>
        </w:rPr>
      </w:sdtEndPr>
      <w:sdtContent>
        <w:p w:rsidR="00483551" w:rsidRPr="00913CD1" w:rsidP="00457322" w14:paraId="7906EF24"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A113DAE"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277EA98"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D6F8D67"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B908D7E"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3911C54"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10F8783E"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7299F11"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2C82007"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2815FA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83F1223"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6A7A75A"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8CBEAFB"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2027D5F"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490655A"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28CFE3E"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602747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73B5200"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9C59022"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B3742CB"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20A227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39D80179"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24292112"/>
        <w:docPartObj>
          <w:docPartGallery w:val="Table of Contents"/>
          <w:docPartUnique/>
        </w:docPartObj>
      </w:sdtPr>
      <w:sdtEndPr>
        <w:rPr>
          <w:b/>
          <w:bCs/>
        </w:rPr>
      </w:sdtEndPr>
      <w:sdtContent>
        <w:p w:rsidR="00483551" w:rsidRPr="00913CD1" w:rsidP="00457322" w14:paraId="2EBD502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2FB9CAA8"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5A04FA0"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21B5043"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CE321D0"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094EB9F"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C202267"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7D4BBFB"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73C820C"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755D58F"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2EEA891"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38C57F72"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BB6F7CF"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54D66F1"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572DB82"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25BC74C"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5F9638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3B6B553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FB0AA12"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106CD" w14:paraId="577949E2" w14:textId="0D33DDF9">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血液灌流吸附器项目可行性分析报告编制的目的是为了对拟建项目进行全面的评估和论证，以确定该项目是否具有经济、技术、市场和财务上的可行性。通过编制这样的报告，可以为企业或投资者提供决策依据，降低投资风险，提高项目成功实施的可能性。</w:t>
      </w:r>
      <w:r>
        <w:rPr>
          <w:rFonts w:ascii="仿宋" w:eastAsia="仿宋" w:hAnsi="仿宋"/>
          <w:sz w:val="28"/>
        </w:rPr>
        <w:br/>
      </w:r>
      <w:r>
        <w:rPr>
          <w:rFonts w:ascii="仿宋" w:eastAsia="仿宋" w:hAnsi="仿宋"/>
          <w:sz w:val="28"/>
        </w:rPr>
        <w:t>具体来说，可行性分析报告编制的意义包括：</w:t>
      </w:r>
      <w:r>
        <w:rPr>
          <w:rFonts w:ascii="仿宋" w:eastAsia="仿宋" w:hAnsi="仿宋"/>
          <w:sz w:val="28"/>
        </w:rPr>
        <w:br/>
        <w:t xml:space="preserve">    1.</w:t>
      </w:r>
      <w:r>
        <w:rPr>
          <w:rFonts w:ascii="仿宋" w:eastAsia="仿宋" w:hAnsi="仿宋"/>
          <w:sz w:val="28"/>
        </w:rPr>
        <w:t>明确项目目标：通过分析，可以明确项目的预期目标和实现这些目标所需的关键要素。</w:t>
      </w:r>
      <w:r>
        <w:rPr>
          <w:rFonts w:ascii="仿宋" w:eastAsia="仿宋" w:hAnsi="仿宋"/>
          <w:sz w:val="28"/>
        </w:rPr>
        <w:br/>
        <w:t xml:space="preserve">    2.</w:t>
      </w:r>
      <w:r>
        <w:rPr>
          <w:rFonts w:ascii="仿宋" w:eastAsia="仿宋" w:hAnsi="仿宋"/>
          <w:sz w:val="28"/>
        </w:rPr>
        <w:t>评估项目风险：对项目可能面临的技术、市场、财务和运营风险进行评估，并提出应对策略。</w:t>
      </w:r>
      <w:r>
        <w:rPr>
          <w:rFonts w:ascii="仿宋" w:eastAsia="仿宋" w:hAnsi="仿宋"/>
          <w:sz w:val="28"/>
        </w:rPr>
        <w:br/>
        <w:t xml:space="preserve">    3.</w:t>
      </w:r>
      <w:r>
        <w:rPr>
          <w:rFonts w:ascii="仿宋" w:eastAsia="仿宋" w:hAnsi="仿宋"/>
          <w:sz w:val="28"/>
        </w:rPr>
        <w:t>优化项目设计：根据分析结果，对项目的技术路线、生产规模、设备选型、市场定位等关键要素进行优化。</w:t>
      </w:r>
      <w:r>
        <w:rPr>
          <w:rFonts w:ascii="仿宋" w:eastAsia="仿宋" w:hAnsi="仿宋"/>
          <w:sz w:val="28"/>
        </w:rPr>
        <w:br/>
        <w:t xml:space="preserve">    4.</w:t>
      </w:r>
      <w:r>
        <w:rPr>
          <w:rFonts w:ascii="仿宋" w:eastAsia="仿宋" w:hAnsi="仿宋"/>
          <w:sz w:val="28"/>
        </w:rPr>
        <w:t>制定实施计划：基于可行性分析，可以制定详细的实施计划，包括项目进度、预算、资源配置等。</w:t>
      </w:r>
      <w:r>
        <w:rPr>
          <w:rFonts w:ascii="仿宋" w:eastAsia="仿宋" w:hAnsi="仿宋"/>
          <w:sz w:val="28"/>
        </w:rPr>
        <w:br/>
        <w:t xml:space="preserve">    5.</w:t>
      </w:r>
      <w:r>
        <w:rPr>
          <w:rFonts w:ascii="仿宋" w:eastAsia="仿宋" w:hAnsi="仿宋"/>
          <w:sz w:val="28"/>
        </w:rPr>
        <w:t>筹集资金支持：一份详实可行的报告可以增强投资者对项目的信心，有助于吸引资金支持。</w:t>
      </w:r>
      <w:r>
        <w:rPr>
          <w:rFonts w:ascii="仿宋" w:eastAsia="仿宋" w:hAnsi="仿宋"/>
          <w:sz w:val="28"/>
        </w:rPr>
        <w:br/>
        <w:t xml:space="preserve">    6.</w:t>
      </w:r>
      <w:r>
        <w:rPr>
          <w:rFonts w:ascii="仿宋" w:eastAsia="仿宋" w:hAnsi="仿宋"/>
          <w:sz w:val="28"/>
        </w:rPr>
        <w:t>政策合规性：确保项目符合国家相关法律法规和政策要求，避免潜在的政策风险。</w:t>
      </w:r>
    </w:p>
    <w:p w:rsidR="00A106CD" w14:textId="0D33DDF9">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环境和社会影响评估：分析项目对当地环境和社区可能产生的影响，并提出相应的环境保护和社会责任措施。</w:t>
      </w:r>
      <w:r>
        <w:rPr>
          <w:rFonts w:ascii="仿宋" w:eastAsia="仿宋" w:hAnsi="仿宋"/>
          <w:sz w:val="28"/>
        </w:rPr>
        <w:br/>
        <w:t xml:space="preserve">    8.</w:t>
      </w:r>
      <w:r>
        <w:rPr>
          <w:rFonts w:ascii="仿宋" w:eastAsia="仿宋" w:hAnsi="仿宋"/>
          <w:sz w:val="28"/>
        </w:rPr>
        <w:t>提高项目成功率：通过全面系统的分析，可以提高项目成功实施的可能性，避免资源浪费。</w:t>
      </w:r>
      <w:r>
        <w:rPr>
          <w:rFonts w:ascii="仿宋" w:eastAsia="仿宋" w:hAnsi="仿宋"/>
          <w:sz w:val="28"/>
        </w:rPr>
        <w:br/>
        <w:t xml:space="preserve">    9.</w:t>
      </w:r>
      <w:r>
        <w:rPr>
          <w:rFonts w:ascii="仿宋" w:eastAsia="仿宋" w:hAnsi="仿宋"/>
          <w:sz w:val="28"/>
        </w:rPr>
        <w:t>持续改进的基础：为项目未来的运营和维护提供数据和信息基础，以便持续改进和优化。</w:t>
      </w:r>
      <w:r>
        <w:rPr>
          <w:rFonts w:ascii="仿宋" w:eastAsia="仿宋" w:hAnsi="仿宋"/>
          <w:sz w:val="28"/>
        </w:rPr>
        <w:br/>
      </w:r>
      <w:r>
        <w:rPr>
          <w:rFonts w:ascii="仿宋" w:eastAsia="仿宋" w:hAnsi="仿宋"/>
          <w:sz w:val="28"/>
        </w:rPr>
        <w:t xml:space="preserve">10. </w:t>
      </w:r>
      <w:r>
        <w:rPr>
          <w:rFonts w:ascii="仿宋" w:eastAsia="仿宋" w:hAnsi="仿宋"/>
          <w:sz w:val="28"/>
        </w:rPr>
        <w:t>提升企业竞争力：通过实施经过严格分析的项目，企业可以增强其市场竞争力，提高市场份额。</w:t>
      </w:r>
      <w:r>
        <w:rPr>
          <w:rFonts w:ascii="仿宋" w:eastAsia="仿宋" w:hAnsi="仿宋"/>
          <w:sz w:val="28"/>
        </w:rPr>
        <w:br/>
      </w:r>
      <w:r>
        <w:rPr>
          <w:rFonts w:ascii="仿宋" w:eastAsia="仿宋" w:hAnsi="仿宋"/>
          <w:sz w:val="28"/>
        </w:rPr>
        <w:t>综上所述，血液灌流吸附器项目可行性分析报告的编制对于确保项目成功实施、降低投资风险以及提升企业竞争力具有重要意义。</w:t>
      </w:r>
    </w:p>
    <w:p w:rsidR="009D1637" w:rsidRPr="00913CD1" w:rsidP="00457322" w14:paraId="631438AB"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9CEE29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30D7BF54"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FD3D8BF"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D2F12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1E276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7E702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46A0B90"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34A458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1359A74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1723B5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65B1A1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005126A"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DA0447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86FB93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122267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62B4E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66684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5E7E8BD"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6CD873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6C386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610A9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8446E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44159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A0328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634F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09E1A9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w:t>
      </w:r>
    </w:p>
    <w:p w:rsidR="009D1637" w:rsidRPr="00913CD1" w:rsidP="00457322" w14:paraId="3127BA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w:t>
      </w:r>
    </w:p>
    <w:p w:rsidR="009D1637" w:rsidRPr="00913CD1" w:rsidP="00457322" w14:paraId="5C3AB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538DDE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48B2D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A55A1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21D38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660FF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DB1C1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75A1B5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血液灌流吸附器产品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6D743B3"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血液灌流吸附器</w:t>
      </w:r>
      <w:r w:rsidRPr="00913CD1">
        <w:rPr>
          <w:rFonts w:ascii="仿宋" w:eastAsia="仿宋" w:hAnsi="仿宋"/>
        </w:rPr>
        <w:t>项目绪论</w:t>
      </w:r>
      <w:bookmarkEnd w:id="4"/>
    </w:p>
    <w:p w:rsidR="009D1637" w:rsidRPr="00913CD1" w:rsidP="00457322" w14:paraId="1B4D104F"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血液灌流吸附器</w:t>
      </w:r>
      <w:r w:rsidRPr="00913CD1">
        <w:rPr>
          <w:rFonts w:ascii="仿宋" w:eastAsia="仿宋" w:hAnsi="仿宋"/>
        </w:rPr>
        <w:t>项目名称及建设性质</w:t>
      </w:r>
      <w:bookmarkEnd w:id="5"/>
    </w:p>
    <w:p w:rsidR="009D1637" w:rsidRPr="00913CD1" w:rsidP="00457322" w14:paraId="767757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项目名称</w:t>
      </w:r>
    </w:p>
    <w:p w:rsidR="009D1637" w:rsidRPr="00913CD1" w:rsidP="00457322" w14:paraId="5B7226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w:t>
      </w:r>
    </w:p>
    <w:p w:rsidR="009D1637" w:rsidRPr="00913CD1" w:rsidP="00457322" w14:paraId="4529C0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项目建设性质</w:t>
      </w:r>
    </w:p>
    <w:p w:rsidR="009D1637" w:rsidRPr="00913CD1" w:rsidP="00457322" w14:paraId="6DD150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血液灌流吸附器</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1F95DE4"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血液灌流吸附器</w:t>
      </w:r>
      <w:r w:rsidRPr="00913CD1">
        <w:rPr>
          <w:rFonts w:ascii="仿宋" w:eastAsia="仿宋" w:hAnsi="仿宋"/>
        </w:rPr>
        <w:t>项目承办单位</w:t>
      </w:r>
      <w:bookmarkEnd w:id="6"/>
    </w:p>
    <w:p w:rsidR="009D1637" w:rsidRPr="00913CD1" w:rsidP="00457322" w14:paraId="2693B2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项目实施主体</w:t>
      </w:r>
    </w:p>
    <w:p w:rsidR="009D1637" w:rsidRPr="00913CD1" w:rsidP="00457322" w14:paraId="0B40D9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51D532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AF6AF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项目信息。</w:t>
      </w:r>
    </w:p>
    <w:p w:rsidR="009D1637" w:rsidRPr="00913CD1" w:rsidP="00457322" w14:paraId="64B1D6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5735FE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6323686"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4F6268DA"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D5D598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51412E58"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血液灌流吸附器</w:t>
      </w:r>
      <w:r w:rsidRPr="00913CD1">
        <w:rPr>
          <w:rFonts w:ascii="仿宋" w:eastAsia="仿宋" w:hAnsi="仿宋"/>
        </w:rPr>
        <w:t>项目定位及建设理由</w:t>
      </w:r>
      <w:bookmarkEnd w:id="7"/>
    </w:p>
    <w:p w:rsidR="00A106CD" w14:paraId="4C9BC1AE" w14:textId="7D39428A">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血液灌流吸附器项目可行性分析报告中的项目定位及建设理由应重点阐述以下几点：</w:t>
      </w:r>
      <w:r>
        <w:rPr>
          <w:rFonts w:ascii="仿宋" w:eastAsia="仿宋" w:hAnsi="仿宋"/>
          <w:sz w:val="28"/>
        </w:rPr>
        <w:br/>
        <w:t xml:space="preserve">    1.</w:t>
      </w:r>
      <w:r>
        <w:rPr>
          <w:rFonts w:ascii="仿宋" w:eastAsia="仿宋" w:hAnsi="仿宋"/>
          <w:sz w:val="28"/>
        </w:rPr>
        <w:t>市场需求分析：明确目标市场对血液灌流吸附器的需求状况，包括现有市场规模、增长潜力、用户画像等，以论证项目的市场适应性和增长空间。</w:t>
      </w:r>
      <w:r>
        <w:rPr>
          <w:rFonts w:ascii="仿宋" w:eastAsia="仿宋" w:hAnsi="仿宋"/>
          <w:sz w:val="28"/>
        </w:rPr>
        <w:br/>
        <w:t xml:space="preserve">    2.</w:t>
      </w:r>
      <w:r>
        <w:rPr>
          <w:rFonts w:ascii="仿宋" w:eastAsia="仿宋" w:hAnsi="仿宋"/>
          <w:sz w:val="28"/>
        </w:rPr>
        <w:t>技术优势分析：详细介绍项目所采用的技术原理、创新点、专利情况等，以及这些技术如何提高血液灌流吸附器的性能、降低成本、增强市场竞争力。</w:t>
      </w:r>
      <w:r>
        <w:rPr>
          <w:rFonts w:ascii="仿宋" w:eastAsia="仿宋" w:hAnsi="仿宋"/>
          <w:sz w:val="28"/>
        </w:rPr>
        <w:br/>
        <w:t xml:space="preserve">    3.</w:t>
      </w:r>
      <w:r>
        <w:rPr>
          <w:rFonts w:ascii="仿宋" w:eastAsia="仿宋" w:hAnsi="仿宋"/>
          <w:sz w:val="28"/>
        </w:rPr>
        <w:t>生产能力评估：分析项目的生产能力是否能够满足市场需求，包括生产线的设计产能、生产效率、质量控制体系等。</w:t>
      </w:r>
      <w:r>
        <w:rPr>
          <w:rFonts w:ascii="仿宋" w:eastAsia="仿宋" w:hAnsi="仿宋"/>
          <w:sz w:val="28"/>
        </w:rPr>
        <w:br/>
        <w:t xml:space="preserve">    4.</w:t>
      </w:r>
    </w:p>
    <w:p w:rsidR="00A106CD" w14:textId="7D39428A">
      <w:pPr>
        <w:ind w:firstLine="561"/>
      </w:pPr>
      <w:r>
        <w:rPr>
          <w:rFonts w:ascii="仿宋" w:eastAsia="仿宋" w:hAnsi="仿宋"/>
          <w:sz w:val="28"/>
        </w:rPr>
        <w:t>成本效益分析：比较项目实施前后的成本变化，包括原材料成本、制造成本、运营成本等，以及预期的经济效益，如投资回报率、净现值等。</w:t>
      </w:r>
      <w:r>
        <w:rPr>
          <w:rFonts w:ascii="仿宋" w:eastAsia="仿宋" w:hAnsi="仿宋"/>
          <w:sz w:val="28"/>
        </w:rPr>
        <w:br/>
        <w:t xml:space="preserve">    5.</w:t>
      </w:r>
      <w:r>
        <w:rPr>
          <w:rFonts w:ascii="仿宋" w:eastAsia="仿宋" w:hAnsi="仿宋"/>
          <w:sz w:val="28"/>
        </w:rPr>
        <w:t>风险评估与应对策略：识别项目可能面临的政策风险、市场风险、技术风险等，并提出相应的风险管理措施。</w:t>
      </w:r>
      <w:r>
        <w:rPr>
          <w:rFonts w:ascii="仿宋" w:eastAsia="仿宋" w:hAnsi="仿宋"/>
          <w:sz w:val="28"/>
        </w:rPr>
        <w:br/>
        <w:t xml:space="preserve">    6.</w:t>
      </w:r>
      <w:r>
        <w:rPr>
          <w:rFonts w:ascii="仿宋" w:eastAsia="仿宋" w:hAnsi="仿宋"/>
          <w:sz w:val="28"/>
        </w:rPr>
        <w:t>环保与社会影响评估：分析项目对环境的影响，以及是否符合国家环保政策；同时，评估项目对当地社会经济发展的积极作用。</w:t>
      </w:r>
      <w:r>
        <w:rPr>
          <w:rFonts w:ascii="仿宋" w:eastAsia="仿宋" w:hAnsi="仿宋"/>
          <w:sz w:val="28"/>
        </w:rPr>
        <w:br/>
        <w:t xml:space="preserve">    7.</w:t>
      </w:r>
      <w:r>
        <w:rPr>
          <w:rFonts w:ascii="仿宋" w:eastAsia="仿宋" w:hAnsi="仿宋"/>
          <w:sz w:val="28"/>
        </w:rPr>
        <w:t>项目实施计划：概述项目实施的总体计划，包括时间表、里程碑、预期成果等，确保项目按时按质完成。</w:t>
      </w:r>
      <w:r>
        <w:rPr>
          <w:rFonts w:ascii="仿宋" w:eastAsia="仿宋" w:hAnsi="仿宋"/>
          <w:sz w:val="28"/>
        </w:rPr>
        <w:br/>
        <w:t xml:space="preserve">    8.</w:t>
      </w:r>
      <w:r>
        <w:rPr>
          <w:rFonts w:ascii="仿宋" w:eastAsia="仿宋" w:hAnsi="仿宋"/>
          <w:sz w:val="28"/>
        </w:rPr>
        <w:t>项目团队与合作伙伴：介绍项目团队的核心成员和重要合作伙伴，强调团队的专业性和合作伙伴的资源优势。</w:t>
      </w:r>
      <w:r>
        <w:rPr>
          <w:rFonts w:ascii="仿宋" w:eastAsia="仿宋" w:hAnsi="仿宋"/>
          <w:sz w:val="28"/>
        </w:rPr>
        <w:br/>
      </w:r>
      <w:r>
        <w:rPr>
          <w:rFonts w:ascii="仿宋" w:eastAsia="仿宋" w:hAnsi="仿宋"/>
          <w:sz w:val="28"/>
        </w:rPr>
        <w:t>综上所述，血液灌流吸附器项目可行性分析报告中的项目定位及建设理由应基于市场调研、技术评估、成本效益分析、风险管理、环保评估和社会影响等多方面综合考虑，以确保项目的可行性和成功实施。</w:t>
      </w:r>
    </w:p>
    <w:p w:rsidR="009D1637" w:rsidRPr="00913CD1" w:rsidP="00457322" w14:paraId="0E6216A4"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40B50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212287B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4BD37E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A17144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血液灌流吸附器</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5272B75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血液灌流吸附器</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5EFAD7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血液灌流吸附器</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26DE7E8E"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0A9DC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4F8224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ECE2A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5635CB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项目功能、盈利性等</w:t>
      </w:r>
    </w:p>
    <w:p w:rsidR="007D3AEE" w:rsidRPr="00913CD1" w:rsidP="00457322" w14:paraId="68CDF4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02B9E6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64681B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08F9876D"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项目建设的可行性和效益的合理性。</w:t>
      </w:r>
    </w:p>
    <w:p w:rsidR="009D1637" w:rsidRPr="00913CD1" w:rsidP="00457322" w14:paraId="67CD0516"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血液灌流吸附器</w:t>
      </w:r>
      <w:r w:rsidRPr="00913CD1">
        <w:rPr>
          <w:rFonts w:ascii="仿宋" w:eastAsia="仿宋" w:hAnsi="仿宋"/>
        </w:rPr>
        <w:t>项目建设选址</w:t>
      </w:r>
      <w:bookmarkEnd w:id="9"/>
    </w:p>
    <w:p w:rsidR="009D1637" w:rsidRPr="00913CD1" w:rsidP="00457322" w14:paraId="3F4908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项目选址及规划</w:t>
      </w:r>
    </w:p>
    <w:p w:rsidR="009D1637" w:rsidRPr="00913CD1" w:rsidP="00457322" w14:paraId="6FD59CA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项目的建设。</w:t>
      </w:r>
    </w:p>
    <w:p w:rsidR="009D1637" w:rsidRPr="00913CD1" w:rsidP="00457322" w14:paraId="70E7CF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项目背景及选址理由</w:t>
      </w:r>
    </w:p>
    <w:p w:rsidR="009D1637" w:rsidRPr="00913CD1" w:rsidP="00457322" w14:paraId="080D15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项目背景</w:t>
      </w:r>
    </w:p>
    <w:p w:rsidR="00A106CD" w14:paraId="78FB3961" w14:textId="4F3C0377">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血液灌流吸附器是一种医疗设备，用于血液净化治疗，特别是对于中大分子毒素和致病物质的清除。随着医疗技术的发展和人们对健康需求的提高，血液灌流吸附器市场呈现出快速增长的趋势。本项目旨在引进先进的血液灌流吸附器技术，结合国内市场需求，进行生产制造和销售。</w:t>
      </w:r>
      <w:r>
        <w:rPr>
          <w:rFonts w:ascii="仿宋" w:eastAsia="仿宋" w:hAnsi="仿宋"/>
          <w:sz w:val="28"/>
        </w:rPr>
        <w:br/>
      </w:r>
      <w:r>
        <w:rPr>
          <w:rFonts w:ascii="仿宋" w:eastAsia="仿宋" w:hAnsi="仿宋"/>
          <w:sz w:val="28"/>
        </w:rPr>
        <w:t>项目背景分析包括以下几个方面：</w:t>
      </w:r>
      <w:r>
        <w:rPr>
          <w:rFonts w:ascii="仿宋" w:eastAsia="仿宋" w:hAnsi="仿宋"/>
          <w:sz w:val="28"/>
        </w:rPr>
        <w:br/>
        <w:t xml:space="preserve">    1.</w:t>
      </w:r>
      <w:r>
        <w:rPr>
          <w:rFonts w:ascii="仿宋" w:eastAsia="仿宋" w:hAnsi="仿宋"/>
          <w:sz w:val="28"/>
        </w:rPr>
        <w:t>技术背景：目前国内外血液灌流吸附器技术的发展现状，以及本项目拟采用的技术路线和创新点。</w:t>
      </w:r>
      <w:r>
        <w:rPr>
          <w:rFonts w:ascii="仿宋" w:eastAsia="仿宋" w:hAnsi="仿宋"/>
          <w:sz w:val="28"/>
        </w:rPr>
        <w:br/>
        <w:t xml:space="preserve">    2.</w:t>
      </w:r>
      <w:r>
        <w:rPr>
          <w:rFonts w:ascii="仿宋" w:eastAsia="仿宋" w:hAnsi="仿宋"/>
          <w:sz w:val="28"/>
        </w:rPr>
        <w:t>市场背景：分析国内血液灌流吸附器市场的需求规模、增长趋势、竞争状况、价格水平等，以及目标客户群体和市场定位。</w:t>
      </w:r>
      <w:r>
        <w:rPr>
          <w:rFonts w:ascii="仿宋" w:eastAsia="仿宋" w:hAnsi="仿宋"/>
          <w:sz w:val="28"/>
        </w:rPr>
        <w:br/>
        <w:t xml:space="preserve">    3.</w:t>
      </w:r>
      <w:r>
        <w:rPr>
          <w:rFonts w:ascii="仿宋" w:eastAsia="仿宋" w:hAnsi="仿宋"/>
          <w:sz w:val="28"/>
        </w:rPr>
        <w:t>政策背景：国家对于医疗设备行业的政策支持，包括产业政策、税收政策、医保政策等。</w:t>
      </w:r>
      <w:r>
        <w:rPr>
          <w:rFonts w:ascii="仿宋" w:eastAsia="仿宋" w:hAnsi="仿宋"/>
          <w:sz w:val="28"/>
        </w:rPr>
        <w:br/>
        <w:t xml:space="preserve">    4.</w:t>
      </w:r>
      <w:r>
        <w:rPr>
          <w:rFonts w:ascii="仿宋" w:eastAsia="仿宋" w:hAnsi="仿宋"/>
          <w:sz w:val="28"/>
        </w:rPr>
        <w:t>经济背景：评估项目所在地的经济环境、基础设施条件、劳动力成本等，以及项目对当地经济的潜在贡献。</w:t>
      </w:r>
    </w:p>
    <w:p w:rsidR="00A106CD" w14:textId="4F3C037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社会背景：社会对健康和医疗服务的重视程度，以及公众对血液净化治疗的认知和接受度。</w:t>
      </w:r>
      <w:r>
        <w:rPr>
          <w:rFonts w:ascii="仿宋" w:eastAsia="仿宋" w:hAnsi="仿宋"/>
          <w:sz w:val="28"/>
        </w:rPr>
        <w:br/>
        <w:t xml:space="preserve">    6.</w:t>
      </w:r>
      <w:r>
        <w:rPr>
          <w:rFonts w:ascii="仿宋" w:eastAsia="仿宋" w:hAnsi="仿宋"/>
          <w:sz w:val="28"/>
        </w:rPr>
        <w:t>风险分析：对项目可能面临的技术风险、市场风险、政策风险、管理风险等进行评估，并提出相应的应对措施。</w:t>
      </w:r>
      <w:r>
        <w:rPr>
          <w:rFonts w:ascii="仿宋" w:eastAsia="仿宋" w:hAnsi="仿宋"/>
          <w:sz w:val="28"/>
        </w:rPr>
        <w:br/>
      </w:r>
      <w:r>
        <w:rPr>
          <w:rFonts w:ascii="仿宋" w:eastAsia="仿宋" w:hAnsi="仿宋"/>
          <w:sz w:val="28"/>
        </w:rPr>
        <w:t>通过上述分析，项目背景部分旨在为项目的可行性提供全面的背景资料和依据，为后续的商业计划和决策提供参考。</w:t>
      </w:r>
    </w:p>
    <w:p w:rsidR="009D1637" w:rsidRPr="00913CD1" w:rsidP="00457322" w14:paraId="58D52F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57C01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14DF4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项目的发展和扩张。</w:t>
      </w:r>
    </w:p>
    <w:p w:rsidR="009D1637" w:rsidRPr="00913CD1" w:rsidP="00457322" w14:paraId="26B356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项目的可迗性。</w:t>
      </w:r>
    </w:p>
    <w:p w:rsidR="009D1637" w:rsidRPr="00913CD1" w:rsidP="00457322" w14:paraId="48F7E9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项目建设提供了良好基础条件。</w:t>
      </w:r>
    </w:p>
    <w:p w:rsidR="009D1637" w:rsidRPr="00913CD1" w:rsidP="00457322" w14:paraId="69CDE6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项目规模和扩展的需要。</w:t>
      </w:r>
    </w:p>
    <w:p w:rsidR="009D1637" w:rsidRPr="00913CD1" w:rsidP="00457322" w14:paraId="1AFED39E"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血液灌流吸附器</w:t>
      </w:r>
      <w:r w:rsidRPr="00913CD1">
        <w:rPr>
          <w:rFonts w:ascii="仿宋" w:eastAsia="仿宋" w:hAnsi="仿宋"/>
        </w:rPr>
        <w:t>项目生产规模</w:t>
      </w:r>
      <w:bookmarkEnd w:id="10"/>
    </w:p>
    <w:p w:rsidR="009D1637" w:rsidRPr="00913CD1" w:rsidP="00457322" w14:paraId="3D0920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224002D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CBA433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0B206B3"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8B7D9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项目实施过程中，对环境的影响降到最低。</w:t>
      </w:r>
    </w:p>
    <w:p w:rsidR="009D1637" w:rsidRPr="00913CD1" w:rsidP="00457322" w14:paraId="302C0A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48D80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638F8F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157188C7"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血液灌流吸附器</w:t>
      </w:r>
      <w:r w:rsidRPr="00913CD1">
        <w:rPr>
          <w:rFonts w:ascii="仿宋" w:eastAsia="仿宋" w:hAnsi="仿宋"/>
        </w:rPr>
        <w:t>项目总投资及资金构成</w:t>
      </w:r>
      <w:bookmarkEnd w:id="13"/>
    </w:p>
    <w:p w:rsidR="009D1637" w:rsidRPr="00913CD1" w:rsidP="00457322" w14:paraId="3F98F3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的生产能力。</w:t>
      </w:r>
    </w:p>
    <w:p w:rsidR="009D1637" w:rsidRPr="00913CD1" w:rsidP="00457322" w14:paraId="69CF45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项目总投资</w:t>
      </w:r>
    </w:p>
    <w:p w:rsidR="009D1637" w:rsidRPr="00913CD1" w:rsidP="00457322" w14:paraId="4FB42E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E7028D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FDCD4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15CDEB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17DC1C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725130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FB83A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9BA18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项目的顺利建设奠定了财务基础。</w:t>
      </w:r>
    </w:p>
    <w:p w:rsidR="009D1637" w:rsidRPr="00913CD1" w:rsidP="00457322" w14:paraId="0345F924"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E737A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1F30331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血液灌流吸附器</w:t>
      </w:r>
      <w:r w:rsidRPr="00913CD1">
        <w:rPr>
          <w:rFonts w:ascii="仿宋" w:eastAsia="仿宋" w:hAnsi="仿宋"/>
        </w:rPr>
        <w:t>项目预期经济效益规划目标</w:t>
      </w:r>
      <w:bookmarkEnd w:id="15"/>
    </w:p>
    <w:p w:rsidR="009D1637" w:rsidRPr="00913CD1" w:rsidP="00457322" w14:paraId="17258E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项目的盈利能力和市场竞争力。</w:t>
      </w:r>
    </w:p>
    <w:p w:rsidR="009D1637" w:rsidRPr="00913CD1" w:rsidP="00457322" w14:paraId="16CAD4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项目具有较高的投资价值和发展潜力。</w:t>
      </w:r>
    </w:p>
    <w:p w:rsidR="009D1637" w:rsidRPr="00913CD1" w:rsidP="00457322" w14:paraId="7E3A4E55"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DDC157B"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血液灌流吸附器</w:t>
      </w:r>
      <w:r w:rsidRPr="00913CD1">
        <w:rPr>
          <w:rFonts w:ascii="仿宋" w:eastAsia="仿宋" w:hAnsi="仿宋"/>
        </w:rPr>
        <w:t>项目建设进度规划</w:t>
      </w:r>
      <w:bookmarkEnd w:id="16"/>
    </w:p>
    <w:p w:rsidR="009D1637" w:rsidRPr="00913CD1" w:rsidP="00457322" w14:paraId="1F30DA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项目的顺利进行和按时完成。</w:t>
      </w:r>
    </w:p>
    <w:p w:rsidR="009D1637" w:rsidRPr="00913CD1" w:rsidP="00457322" w14:paraId="303125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项目的质量和进度。</w:t>
      </w:r>
    </w:p>
    <w:p w:rsidR="009D1637" w:rsidRPr="00913CD1" w:rsidP="00457322" w14:paraId="688173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93491DA"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血液灌流吸附器</w:t>
      </w:r>
      <w:r w:rsidRPr="00913CD1">
        <w:rPr>
          <w:rFonts w:ascii="仿宋" w:eastAsia="仿宋" w:hAnsi="仿宋"/>
        </w:rPr>
        <w:t>项目综合评价</w:t>
      </w:r>
      <w:bookmarkEnd w:id="17"/>
    </w:p>
    <w:p w:rsidR="00BF6395" w:rsidRPr="00913CD1" w:rsidP="00457322" w14:paraId="00CC3F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血液灌流吸附器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6B93D2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血液灌流吸附器项目的投资回报率稳定且可观。根据市场调查和预测，血液灌流吸附器市场需求持续增长，具有良好的市场前景和发展空间。我们的投资方向紧密结合国家产业政策和市场需求，为投资者创造可观的投资收益。</w:t>
      </w:r>
    </w:p>
    <w:p w:rsidR="00BF6395" w:rsidRPr="00913CD1" w:rsidP="00457322" w14:paraId="7B6B96D2"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血液灌流吸附器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6985EE8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在技术方案设计方面，我们注重方案的优化和效益的提升。通过科学合理的设计，实现血液灌流吸附器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生产流程的高效化和产品的优质化。我们将采用先进的生产工艺和技术，提高生产效率，降低生产成本。同时，我们还将加强产品研发和创新，不断推出具有竞争力的新产品，满足血液灌流吸附器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521D5F3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血液灌流吸附器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4BDB234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综上所述，本期血液灌流吸附器项目具备技术和经济的可行性，具有良好的市场前景和发展空间。我们将充分发挥自身优势，抓住市场机遇，为投资者创造丰厚的投资回报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0E4B076"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05260A7"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352D2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1B732D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C956E0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BABB705"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59933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6168EC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15049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501487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E9C94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180270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0A38D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0D6764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278D3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0613C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2D6C374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B927CF0"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2DCFBD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15AABD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血液灌流吸附器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230F2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血液灌流吸附器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AC7BF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血液灌流吸附器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C1512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F7F36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7E61CD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90A71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70AB505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血液灌流吸附器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773671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EAEF49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18E9C13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5AA505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项目的顺利进行和迗成目标。</w:t>
      </w:r>
    </w:p>
    <w:p w:rsidR="009D1637" w:rsidRPr="00913CD1" w:rsidP="00457322" w14:paraId="07DCB8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9B051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C435F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7FBBC3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15829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E4760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63456B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7933E9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79F5D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17C1F4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06DBE2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3C8C6F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2AC29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51BA76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79659C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A2D47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462282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4F332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70EF83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2FA276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6969B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ADCFBA0"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6AAE134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(一)财务会计制度</w:t>
      </w:r>
    </w:p>
    <w:p w:rsidR="009D1637" w:rsidRPr="00913CD1" w:rsidP="00457322" w14:paraId="332733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01E467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2758E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2ED81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C9928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AAB1C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16AE2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C79E7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6BC3D5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52D70A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EB5E0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278A0C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7.现金分红的条件包括：</w:t>
      </w:r>
    </w:p>
    <w:p w:rsidR="009D1637" w:rsidRPr="00913CD1" w:rsidP="00457322" w14:paraId="28BD46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04EB2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620A2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D0E53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9B90A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4AD56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733FF6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0DA6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5B0BD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86F79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078AB9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FEDFC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17FD04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09A1E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138318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275792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658D9C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4AE7B25"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34B6DE68"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血液灌流吸附器</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667F1CD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5813A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399B9F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237F32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血液灌流吸附器</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778B1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4C4ED4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073063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6669DD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652B2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D83F8F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3AF276A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2BE4ECB"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9E173B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39215F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06B7C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46A041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0D0F1A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17704A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49F60E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7F841BE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(四)创新机制</w:t>
      </w:r>
    </w:p>
    <w:p w:rsidR="009D1637" w:rsidRPr="00913CD1" w:rsidP="00457322" w14:paraId="0A2F10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AA1CF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3CA3D9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74E61EF9"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血液灌流吸附器</w:t>
      </w:r>
      <w:r w:rsidRPr="00913CD1">
        <w:rPr>
          <w:rFonts w:ascii="仿宋" w:eastAsia="仿宋" w:hAnsi="仿宋"/>
        </w:rPr>
        <w:t>项目技术工艺分析</w:t>
      </w:r>
      <w:bookmarkEnd w:id="28"/>
    </w:p>
    <w:p w:rsidR="009D1637" w:rsidRPr="00913CD1" w:rsidP="00457322" w14:paraId="3B3F30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02322D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5A13E7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8AA54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4968310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D2E72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39EC5E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BECED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0B6F81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FD24E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207B510"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血液灌流吸附器项目</w:t>
      </w:r>
      <w:r w:rsidRPr="00913CD1">
        <w:rPr>
          <w:rFonts w:ascii="仿宋" w:eastAsia="仿宋" w:hAnsi="仿宋"/>
        </w:rPr>
        <w:t>质量管理</w:t>
      </w:r>
      <w:bookmarkEnd w:id="29"/>
    </w:p>
    <w:p w:rsidR="009D1637" w:rsidRPr="00913CD1" w:rsidP="00457322" w14:paraId="0CB9F6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553F49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7EB2B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3E9AC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0683D2C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A39D6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7EFDE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782C97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61B8554E"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血液灌流吸附器项目</w:t>
      </w:r>
      <w:r w:rsidRPr="00913CD1">
        <w:rPr>
          <w:rFonts w:ascii="仿宋" w:eastAsia="仿宋" w:hAnsi="仿宋"/>
        </w:rPr>
        <w:t>设备选型方案</w:t>
      </w:r>
      <w:bookmarkEnd w:id="30"/>
    </w:p>
    <w:p w:rsidR="009D1637" w:rsidRPr="00913CD1" w:rsidP="00457322" w14:paraId="77AD6E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38528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6719A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F4A25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1A91F9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D2C4A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74597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23CCA1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项目的高效运行和产品质量的稳定提升。</w:t>
      </w:r>
    </w:p>
    <w:p w:rsidR="009D1637" w:rsidRPr="00913CD1" w:rsidP="00457322" w14:paraId="7C55E57C"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0651BB5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88BA9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7100F0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C28C7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36C65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0790D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3EFA7A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A43A2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FB3F3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35A279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5196E2B"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BA42F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4AFDD3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血液灌流吸附器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9C6B9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57BFF1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血液灌流吸附器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9961C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0ED80F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11C5D0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6CEE87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血液灌流吸附器</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https://d.book118.com/057102004035006040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01588014" w14:textId="77777777">
    <w:pPr>
      <w:pStyle w:val="Footer"/>
      <w:jc w:val="center"/>
    </w:pPr>
  </w:p>
  <w:p w:rsidR="008D6901" w14:paraId="3B362D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6B796AA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2BFC5D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2441843"/>
      <w:docPartObj>
        <w:docPartGallery w:val="Page Numbers (Bottom of Page)"/>
        <w:docPartUnique/>
      </w:docPartObj>
    </w:sdtPr>
    <w:sdtContent>
      <w:sdt>
        <w:sdtPr>
          <w:id w:val="19634126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5446524"/>
      <w:docPartObj>
        <w:docPartGallery w:val="Page Numbers (Bottom of Page)"/>
        <w:docPartUnique/>
      </w:docPartObj>
    </w:sdtPr>
    <w:sdtContent>
      <w:sdt>
        <w:sdtPr>
          <w:id w:val="15915047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9147884"/>
      <w:docPartObj>
        <w:docPartGallery w:val="Page Numbers (Bottom of Page)"/>
        <w:docPartUnique/>
      </w:docPartObj>
    </w:sdtPr>
    <w:sdtContent>
      <w:sdt>
        <w:sdtPr>
          <w:id w:val="2185575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3374398"/>
      <w:docPartObj>
        <w:docPartGallery w:val="Page Numbers (Bottom of Page)"/>
        <w:docPartUnique/>
      </w:docPartObj>
    </w:sdtPr>
    <w:sdtContent>
      <w:sdt>
        <w:sdtPr>
          <w:id w:val="18136577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9535298"/>
      <w:docPartObj>
        <w:docPartGallery w:val="Page Numbers (Bottom of Page)"/>
        <w:docPartUnique/>
      </w:docPartObj>
    </w:sdtPr>
    <w:sdtContent>
      <w:sdt>
        <w:sdtPr>
          <w:id w:val="5344168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0656827"/>
      <w:docPartObj>
        <w:docPartGallery w:val="Page Numbers (Bottom of Page)"/>
        <w:docPartUnique/>
      </w:docPartObj>
    </w:sdtPr>
    <w:sdtContent>
      <w:sdt>
        <w:sdtPr>
          <w:id w:val="13906262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8449805"/>
      <w:docPartObj>
        <w:docPartGallery w:val="Page Numbers (Bottom of Page)"/>
        <w:docPartUnique/>
      </w:docPartObj>
    </w:sdtPr>
    <w:sdtContent>
      <w:sdt>
        <w:sdtPr>
          <w:id w:val="10900511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8867994"/>
      <w:docPartObj>
        <w:docPartGallery w:val="Page Numbers (Bottom of Page)"/>
        <w:docPartUnique/>
      </w:docPartObj>
    </w:sdtPr>
    <w:sdtContent>
      <w:sdt>
        <w:sdtPr>
          <w:id w:val="13279741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8258610"/>
      <w:docPartObj>
        <w:docPartGallery w:val="Page Numbers (Bottom of Page)"/>
        <w:docPartUnique/>
      </w:docPartObj>
    </w:sdtPr>
    <w:sdtContent>
      <w:sdt>
        <w:sdtPr>
          <w:id w:val="218726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840659"/>
      <w:docPartObj>
        <w:docPartGallery w:val="Page Numbers (Bottom of Page)"/>
        <w:docPartUnique/>
      </w:docPartObj>
    </w:sdtPr>
    <w:sdtContent>
      <w:sdt>
        <w:sdtPr>
          <w:id w:val="16484189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2817063"/>
      <w:docPartObj>
        <w:docPartGallery w:val="Page Numbers (Bottom of Page)"/>
        <w:docPartUnique/>
      </w:docPartObj>
    </w:sdtPr>
    <w:sdtContent>
      <w:sdt>
        <w:sdtPr>
          <w:id w:val="2586482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6100932"/>
      <w:docPartObj>
        <w:docPartGallery w:val="Page Numbers (Bottom of Page)"/>
        <w:docPartUnique/>
      </w:docPartObj>
    </w:sdtPr>
    <w:sdtContent>
      <w:sdt>
        <w:sdtPr>
          <w:id w:val="4572505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6969167"/>
      <w:docPartObj>
        <w:docPartGallery w:val="Page Numbers (Bottom of Page)"/>
        <w:docPartUnique/>
      </w:docPartObj>
    </w:sdtPr>
    <w:sdtContent>
      <w:sdt>
        <w:sdtPr>
          <w:id w:val="11645678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4447349"/>
      <w:docPartObj>
        <w:docPartGallery w:val="Page Numbers (Bottom of Page)"/>
        <w:docPartUnique/>
      </w:docPartObj>
    </w:sdtPr>
    <w:sdtContent>
      <w:sdt>
        <w:sdtPr>
          <w:id w:val="8472107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4179736"/>
      <w:docPartObj>
        <w:docPartGallery w:val="Page Numbers (Bottom of Page)"/>
        <w:docPartUnique/>
      </w:docPartObj>
    </w:sdtPr>
    <w:sdtContent>
      <w:sdt>
        <w:sdtPr>
          <w:id w:val="7456415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0335075"/>
      <w:docPartObj>
        <w:docPartGallery w:val="Page Numbers (Bottom of Page)"/>
        <w:docPartUnique/>
      </w:docPartObj>
    </w:sdtPr>
    <w:sdtContent>
      <w:sdt>
        <w:sdtPr>
          <w:id w:val="17010538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7873470"/>
      <w:docPartObj>
        <w:docPartGallery w:val="Page Numbers (Bottom of Page)"/>
        <w:docPartUnique/>
      </w:docPartObj>
    </w:sdtPr>
    <w:sdtContent>
      <w:sdt>
        <w:sdtPr>
          <w:id w:val="2293984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6067245"/>
      <w:docPartObj>
        <w:docPartGallery w:val="Page Numbers (Bottom of Page)"/>
        <w:docPartUnique/>
      </w:docPartObj>
    </w:sdtPr>
    <w:sdtContent>
      <w:sdt>
        <w:sdtPr>
          <w:id w:val="15144808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1837009"/>
      <w:docPartObj>
        <w:docPartGallery w:val="Page Numbers (Bottom of Page)"/>
        <w:docPartUnique/>
      </w:docPartObj>
    </w:sdtPr>
    <w:sdtContent>
      <w:sdt>
        <w:sdtPr>
          <w:id w:val="21306682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608925"/>
      <w:docPartObj>
        <w:docPartGallery w:val="Page Numbers (Bottom of Page)"/>
        <w:docPartUnique/>
      </w:docPartObj>
    </w:sdtPr>
    <w:sdtContent>
      <w:sdt>
        <w:sdtPr>
          <w:id w:val="15831240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3584167"/>
      <w:docPartObj>
        <w:docPartGallery w:val="Page Numbers (Bottom of Page)"/>
        <w:docPartUnique/>
      </w:docPartObj>
    </w:sdtPr>
    <w:sdtContent>
      <w:sdt>
        <w:sdtPr>
          <w:id w:val="18137850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4705447"/>
      <w:docPartObj>
        <w:docPartGallery w:val="Page Numbers (Bottom of Page)"/>
        <w:docPartUnique/>
      </w:docPartObj>
    </w:sdtPr>
    <w:sdtContent>
      <w:sdt>
        <w:sdtPr>
          <w:id w:val="16054434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5857084"/>
      <w:docPartObj>
        <w:docPartGallery w:val="Page Numbers (Bottom of Page)"/>
        <w:docPartUnique/>
      </w:docPartObj>
    </w:sdtPr>
    <w:sdtContent>
      <w:sdt>
        <w:sdtPr>
          <w:id w:val="12343218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5922063"/>
      <w:docPartObj>
        <w:docPartGallery w:val="Page Numbers (Bottom of Page)"/>
        <w:docPartUnique/>
      </w:docPartObj>
    </w:sdtPr>
    <w:sdtContent>
      <w:sdt>
        <w:sdtPr>
          <w:id w:val="15679428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8640834"/>
      <w:docPartObj>
        <w:docPartGallery w:val="Page Numbers (Bottom of Page)"/>
        <w:docPartUnique/>
      </w:docPartObj>
    </w:sdtPr>
    <w:sdtContent>
      <w:sdt>
        <w:sdtPr>
          <w:id w:val="16360330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2146617"/>
      <w:docPartObj>
        <w:docPartGallery w:val="Page Numbers (Bottom of Page)"/>
        <w:docPartUnique/>
      </w:docPartObj>
    </w:sdtPr>
    <w:sdtContent>
      <w:sdt>
        <w:sdtPr>
          <w:id w:val="10787619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553950"/>
      <w:docPartObj>
        <w:docPartGallery w:val="Page Numbers (Bottom of Page)"/>
        <w:docPartUnique/>
      </w:docPartObj>
    </w:sdtPr>
    <w:sdtContent>
      <w:sdt>
        <w:sdtPr>
          <w:id w:val="8041191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8238089"/>
      <w:docPartObj>
        <w:docPartGallery w:val="Page Numbers (Bottom of Page)"/>
        <w:docPartUnique/>
      </w:docPartObj>
    </w:sdtPr>
    <w:sdtContent>
      <w:sdt>
        <w:sdtPr>
          <w:id w:val="20662296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5237265"/>
      <w:docPartObj>
        <w:docPartGallery w:val="Page Numbers (Bottom of Page)"/>
        <w:docPartUnique/>
      </w:docPartObj>
    </w:sdtPr>
    <w:sdtContent>
      <w:sdt>
        <w:sdtPr>
          <w:id w:val="20717769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78DC9AF4" w14:textId="77777777">
    <w:pPr>
      <w:pStyle w:val="Header"/>
      <w:pBdr>
        <w:bottom w:val="single" w:sz="4" w:space="1" w:color="auto"/>
      </w:pBdr>
      <w:jc w:val="right"/>
    </w:pPr>
    <w:r>
      <w:t>2024年血液灌流吸附器项目可行性分析报告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2024年血液灌流吸附器项目可行性分析报告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2024年血液灌流吸附器项目可行性分析报告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2024年血液灌流吸附器项目可行性分析报告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2024年血液灌流吸附器项目可行性分析报告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2FA02B10" w14:textId="77777777">
    <w:pPr>
      <w:pStyle w:val="Header"/>
      <w:pBdr>
        <w:bottom w:val="single" w:sz="4" w:space="1" w:color="auto"/>
      </w:pBdr>
      <w:jc w:val="right"/>
      <w:rPr>
        <w:sz w:val="24"/>
        <w:szCs w:val="24"/>
      </w:rPr>
    </w:pPr>
    <w:r>
      <w:t>2024年血液灌流吸附器项目可行性分析报告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2024年血液灌流吸附器项目可行性分析报告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106CD"/>
    <w:rsid w:val="00A42E8B"/>
    <w:rsid w:val="00B1465E"/>
    <w:rsid w:val="00BD3430"/>
    <w:rsid w:val="00BF6395"/>
    <w:rsid w:val="00C2343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D8730A"/>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7102004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7301</Words>
  <Characters>41621</Characters>
  <Application>Microsoft Office Word</Application>
  <DocSecurity>0</DocSecurity>
  <Lines>346</Lines>
  <Paragraphs>97</Paragraphs>
  <ScaleCrop>false</ScaleCrop>
  <Company/>
  <LinksUpToDate>false</LinksUpToDate>
  <CharactersWithSpaces>48825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2024-02-02T04:03:00Z</dcterms:modified>
</cp:coreProperties>
</file>