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体育组织服务项目规划设计蓝图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91" w:history="1">
        <w:r>
          <w:rPr>
            <w:rFonts w:ascii="仿宋" w:eastAsia="仿宋" w:hAnsi="仿宋" w:cs="仿宋" w:hint="eastAsia"/>
            <w:lang w:eastAsia="zh-CN"/>
          </w:rPr>
          <w:t>前言</w:t>
        </w:r>
        <w:r>
          <w:tab/>
        </w:r>
        <w:r>
          <w:fldChar w:fldCharType="begin"/>
        </w:r>
        <w:r>
          <w:instrText xml:space="preserve"> PAGEREF _Toc13191 \h </w:instrText>
        </w:r>
        <w:r>
          <w:fldChar w:fldCharType="separate"/>
        </w:r>
        <w:r>
          <w:t>3</w:t>
        </w:r>
        <w:r>
          <w:fldChar w:fldCharType="end"/>
        </w:r>
      </w:hyperlink>
    </w:p>
    <w:p>
      <w:pPr>
        <w:pStyle w:val="TOC1"/>
        <w:tabs>
          <w:tab w:val="right" w:leader="dot" w:pos="8306"/>
        </w:tabs>
      </w:pPr>
      <w:hyperlink w:anchor="_Toc30111" w:history="1">
        <w:r>
          <w:rPr>
            <w:rFonts w:ascii="仿宋" w:eastAsia="仿宋" w:hAnsi="仿宋" w:cs="仿宋" w:hint="eastAsia"/>
            <w:lang w:eastAsia="zh-CN"/>
          </w:rPr>
          <w:t>一、产品规划分析</w:t>
        </w:r>
        <w:r>
          <w:tab/>
        </w:r>
        <w:r>
          <w:fldChar w:fldCharType="begin"/>
        </w:r>
        <w:r>
          <w:instrText xml:space="preserve"> PAGEREF _Toc30111 \h </w:instrText>
        </w:r>
        <w:r>
          <w:fldChar w:fldCharType="separate"/>
        </w:r>
        <w:r>
          <w:t>3</w:t>
        </w:r>
        <w:r>
          <w:fldChar w:fldCharType="end"/>
        </w:r>
      </w:hyperlink>
    </w:p>
    <w:p>
      <w:pPr>
        <w:pStyle w:val="TOC2"/>
        <w:tabs>
          <w:tab w:val="right" w:leader="dot" w:pos="8306"/>
        </w:tabs>
      </w:pPr>
      <w:hyperlink w:anchor="_Toc23856" w:history="1">
        <w:r>
          <w:rPr>
            <w:rFonts w:ascii="仿宋" w:eastAsia="仿宋" w:hAnsi="仿宋" w:cs="仿宋" w:hint="eastAsia"/>
            <w:lang w:eastAsia="zh-CN"/>
          </w:rPr>
          <w:t>(一)、产品规划</w:t>
        </w:r>
        <w:r>
          <w:tab/>
        </w:r>
        <w:r>
          <w:fldChar w:fldCharType="begin"/>
        </w:r>
        <w:r>
          <w:instrText xml:space="preserve"> PAGEREF _Toc23856 \h </w:instrText>
        </w:r>
        <w:r>
          <w:fldChar w:fldCharType="separate"/>
        </w:r>
        <w:r>
          <w:t>3</w:t>
        </w:r>
        <w:r>
          <w:fldChar w:fldCharType="end"/>
        </w:r>
      </w:hyperlink>
    </w:p>
    <w:p>
      <w:pPr>
        <w:pStyle w:val="TOC2"/>
        <w:tabs>
          <w:tab w:val="right" w:leader="dot" w:pos="8306"/>
        </w:tabs>
      </w:pPr>
      <w:hyperlink w:anchor="_Toc18599" w:history="1">
        <w:r>
          <w:rPr>
            <w:rFonts w:ascii="仿宋" w:eastAsia="仿宋" w:hAnsi="仿宋" w:cs="仿宋" w:hint="eastAsia"/>
            <w:lang w:eastAsia="zh-CN"/>
          </w:rPr>
          <w:t>(二)、建设规模</w:t>
        </w:r>
        <w:r>
          <w:tab/>
        </w:r>
        <w:r>
          <w:fldChar w:fldCharType="begin"/>
        </w:r>
        <w:r>
          <w:instrText xml:space="preserve"> PAGEREF _Toc18599 \h </w:instrText>
        </w:r>
        <w:r>
          <w:fldChar w:fldCharType="separate"/>
        </w:r>
        <w:r>
          <w:t>4</w:t>
        </w:r>
        <w:r>
          <w:fldChar w:fldCharType="end"/>
        </w:r>
      </w:hyperlink>
    </w:p>
    <w:p>
      <w:pPr>
        <w:pStyle w:val="TOC1"/>
        <w:tabs>
          <w:tab w:val="right" w:leader="dot" w:pos="8306"/>
        </w:tabs>
      </w:pPr>
      <w:hyperlink w:anchor="_Toc23730" w:history="1">
        <w:r>
          <w:rPr>
            <w:rFonts w:ascii="仿宋" w:eastAsia="仿宋" w:hAnsi="仿宋" w:cs="仿宋" w:hint="eastAsia"/>
            <w:lang w:eastAsia="zh-CN"/>
          </w:rPr>
          <w:t>二、体育组织服务项目文档管理</w:t>
        </w:r>
        <w:r>
          <w:tab/>
        </w:r>
        <w:r>
          <w:fldChar w:fldCharType="begin"/>
        </w:r>
        <w:r>
          <w:instrText xml:space="preserve"> PAGEREF _Toc23730 \h </w:instrText>
        </w:r>
        <w:r>
          <w:fldChar w:fldCharType="separate"/>
        </w:r>
        <w:r>
          <w:t>5</w:t>
        </w:r>
        <w:r>
          <w:fldChar w:fldCharType="end"/>
        </w:r>
      </w:hyperlink>
    </w:p>
    <w:p>
      <w:pPr>
        <w:pStyle w:val="TOC2"/>
        <w:tabs>
          <w:tab w:val="right" w:leader="dot" w:pos="8306"/>
        </w:tabs>
      </w:pPr>
      <w:hyperlink w:anchor="_Toc9837" w:history="1">
        <w:r>
          <w:rPr>
            <w:rFonts w:ascii="仿宋" w:eastAsia="仿宋" w:hAnsi="仿宋" w:cs="仿宋" w:hint="eastAsia"/>
            <w:lang w:eastAsia="zh-CN"/>
          </w:rPr>
          <w:t>(一)、文档编制与审查</w:t>
        </w:r>
        <w:r>
          <w:tab/>
        </w:r>
        <w:r>
          <w:fldChar w:fldCharType="begin"/>
        </w:r>
        <w:r>
          <w:instrText xml:space="preserve"> PAGEREF _Toc9837 \h </w:instrText>
        </w:r>
        <w:r>
          <w:fldChar w:fldCharType="separate"/>
        </w:r>
        <w:r>
          <w:t>5</w:t>
        </w:r>
        <w:r>
          <w:fldChar w:fldCharType="end"/>
        </w:r>
      </w:hyperlink>
    </w:p>
    <w:p>
      <w:pPr>
        <w:pStyle w:val="TOC2"/>
        <w:tabs>
          <w:tab w:val="right" w:leader="dot" w:pos="8306"/>
        </w:tabs>
      </w:pPr>
      <w:hyperlink w:anchor="_Toc23569" w:history="1">
        <w:r>
          <w:rPr>
            <w:rFonts w:ascii="仿宋" w:eastAsia="仿宋" w:hAnsi="仿宋" w:cs="仿宋" w:hint="eastAsia"/>
            <w:lang w:eastAsia="zh-CN"/>
          </w:rPr>
          <w:t>(二)、文档发布与分发</w:t>
        </w:r>
        <w:r>
          <w:tab/>
        </w:r>
        <w:r>
          <w:fldChar w:fldCharType="begin"/>
        </w:r>
        <w:r>
          <w:instrText xml:space="preserve"> PAGEREF _Toc23569 \h </w:instrText>
        </w:r>
        <w:r>
          <w:fldChar w:fldCharType="separate"/>
        </w:r>
        <w:r>
          <w:t>6</w:t>
        </w:r>
        <w:r>
          <w:fldChar w:fldCharType="end"/>
        </w:r>
      </w:hyperlink>
    </w:p>
    <w:p>
      <w:pPr>
        <w:pStyle w:val="TOC2"/>
        <w:tabs>
          <w:tab w:val="right" w:leader="dot" w:pos="8306"/>
        </w:tabs>
      </w:pPr>
      <w:hyperlink w:anchor="_Toc21847" w:history="1">
        <w:r>
          <w:rPr>
            <w:rFonts w:ascii="仿宋" w:eastAsia="仿宋" w:hAnsi="仿宋" w:cs="仿宋" w:hint="eastAsia"/>
            <w:lang w:eastAsia="zh-CN"/>
          </w:rPr>
          <w:t>(三)、文档存档与归档</w:t>
        </w:r>
        <w:r>
          <w:tab/>
        </w:r>
        <w:r>
          <w:fldChar w:fldCharType="begin"/>
        </w:r>
        <w:r>
          <w:instrText xml:space="preserve"> PAGEREF _Toc21847 \h </w:instrText>
        </w:r>
        <w:r>
          <w:fldChar w:fldCharType="separate"/>
        </w:r>
        <w:r>
          <w:t>7</w:t>
        </w:r>
        <w:r>
          <w:fldChar w:fldCharType="end"/>
        </w:r>
      </w:hyperlink>
    </w:p>
    <w:p>
      <w:pPr>
        <w:pStyle w:val="TOC1"/>
        <w:tabs>
          <w:tab w:val="right" w:leader="dot" w:pos="8306"/>
        </w:tabs>
      </w:pPr>
      <w:hyperlink w:anchor="_Toc25315" w:history="1">
        <w:r>
          <w:rPr>
            <w:rFonts w:ascii="仿宋" w:eastAsia="仿宋" w:hAnsi="仿宋" w:cs="仿宋" w:hint="eastAsia"/>
            <w:lang w:eastAsia="zh-CN"/>
          </w:rPr>
          <w:t>三、工艺说明</w:t>
        </w:r>
        <w:r>
          <w:tab/>
        </w:r>
        <w:r>
          <w:fldChar w:fldCharType="begin"/>
        </w:r>
        <w:r>
          <w:instrText xml:space="preserve"> PAGEREF _Toc25315 \h </w:instrText>
        </w:r>
        <w:r>
          <w:fldChar w:fldCharType="separate"/>
        </w:r>
        <w:r>
          <w:t>8</w:t>
        </w:r>
        <w:r>
          <w:fldChar w:fldCharType="end"/>
        </w:r>
      </w:hyperlink>
    </w:p>
    <w:p>
      <w:pPr>
        <w:pStyle w:val="TOC2"/>
        <w:tabs>
          <w:tab w:val="right" w:leader="dot" w:pos="8306"/>
        </w:tabs>
      </w:pPr>
      <w:hyperlink w:anchor="_Toc13912" w:history="1">
        <w:r>
          <w:rPr>
            <w:rFonts w:ascii="仿宋" w:eastAsia="仿宋" w:hAnsi="仿宋" w:cs="仿宋" w:hint="eastAsia"/>
            <w:lang w:eastAsia="zh-CN"/>
          </w:rPr>
          <w:t>(一)、技术管理特点</w:t>
        </w:r>
        <w:r>
          <w:tab/>
        </w:r>
        <w:r>
          <w:fldChar w:fldCharType="begin"/>
        </w:r>
        <w:r>
          <w:instrText xml:space="preserve"> PAGEREF _Toc13912 \h </w:instrText>
        </w:r>
        <w:r>
          <w:fldChar w:fldCharType="separate"/>
        </w:r>
        <w:r>
          <w:t>8</w:t>
        </w:r>
        <w:r>
          <w:fldChar w:fldCharType="end"/>
        </w:r>
      </w:hyperlink>
    </w:p>
    <w:p>
      <w:pPr>
        <w:pStyle w:val="TOC2"/>
        <w:tabs>
          <w:tab w:val="right" w:leader="dot" w:pos="8306"/>
        </w:tabs>
      </w:pPr>
      <w:hyperlink w:anchor="_Toc20248" w:history="1">
        <w:r>
          <w:rPr>
            <w:rFonts w:ascii="仿宋" w:eastAsia="仿宋" w:hAnsi="仿宋" w:cs="仿宋" w:hint="eastAsia"/>
            <w:lang w:eastAsia="zh-CN"/>
          </w:rPr>
          <w:t>(二)、体育组织服务项目工艺技术设计方案</w:t>
        </w:r>
        <w:r>
          <w:tab/>
        </w:r>
        <w:r>
          <w:fldChar w:fldCharType="begin"/>
        </w:r>
        <w:r>
          <w:instrText xml:space="preserve"> PAGEREF _Toc20248 \h </w:instrText>
        </w:r>
        <w:r>
          <w:fldChar w:fldCharType="separate"/>
        </w:r>
        <w:r>
          <w:t>9</w:t>
        </w:r>
        <w:r>
          <w:fldChar w:fldCharType="end"/>
        </w:r>
      </w:hyperlink>
    </w:p>
    <w:p>
      <w:pPr>
        <w:pStyle w:val="TOC2"/>
        <w:tabs>
          <w:tab w:val="right" w:leader="dot" w:pos="8306"/>
        </w:tabs>
      </w:pPr>
      <w:hyperlink w:anchor="_Toc29997" w:history="1">
        <w:r>
          <w:rPr>
            <w:rFonts w:ascii="仿宋" w:eastAsia="仿宋" w:hAnsi="仿宋" w:cs="仿宋" w:hint="eastAsia"/>
            <w:lang w:eastAsia="zh-CN"/>
          </w:rPr>
          <w:t>(三)、设备选型方案</w:t>
        </w:r>
        <w:r>
          <w:tab/>
        </w:r>
        <w:r>
          <w:fldChar w:fldCharType="begin"/>
        </w:r>
        <w:r>
          <w:instrText xml:space="preserve"> PAGEREF _Toc29997 \h </w:instrText>
        </w:r>
        <w:r>
          <w:fldChar w:fldCharType="separate"/>
        </w:r>
        <w:r>
          <w:t>11</w:t>
        </w:r>
        <w:r>
          <w:fldChar w:fldCharType="end"/>
        </w:r>
      </w:hyperlink>
    </w:p>
    <w:p>
      <w:pPr>
        <w:pStyle w:val="TOC1"/>
        <w:tabs>
          <w:tab w:val="right" w:leader="dot" w:pos="8306"/>
        </w:tabs>
      </w:pPr>
      <w:hyperlink w:anchor="_Toc29922" w:history="1">
        <w:r>
          <w:rPr>
            <w:rFonts w:ascii="仿宋" w:eastAsia="仿宋" w:hAnsi="仿宋" w:cs="仿宋" w:hint="eastAsia"/>
            <w:lang w:eastAsia="zh-CN"/>
          </w:rPr>
          <w:t>四、体育组织服务项目绩效评估</w:t>
        </w:r>
        <w:r>
          <w:tab/>
        </w:r>
        <w:r>
          <w:fldChar w:fldCharType="begin"/>
        </w:r>
        <w:r>
          <w:instrText xml:space="preserve"> PAGEREF _Toc29922 \h </w:instrText>
        </w:r>
        <w:r>
          <w:fldChar w:fldCharType="separate"/>
        </w:r>
        <w:r>
          <w:t>12</w:t>
        </w:r>
        <w:r>
          <w:fldChar w:fldCharType="end"/>
        </w:r>
      </w:hyperlink>
    </w:p>
    <w:p>
      <w:pPr>
        <w:pStyle w:val="TOC2"/>
        <w:tabs>
          <w:tab w:val="right" w:leader="dot" w:pos="8306"/>
        </w:tabs>
      </w:pPr>
      <w:hyperlink w:anchor="_Toc5910" w:history="1">
        <w:r>
          <w:rPr>
            <w:rFonts w:ascii="仿宋" w:eastAsia="仿宋" w:hAnsi="仿宋" w:cs="仿宋" w:hint="eastAsia"/>
            <w:lang w:eastAsia="zh-CN"/>
          </w:rPr>
          <w:t>(一)、绩效评估指标</w:t>
        </w:r>
        <w:r>
          <w:tab/>
        </w:r>
        <w:r>
          <w:fldChar w:fldCharType="begin"/>
        </w:r>
        <w:r>
          <w:instrText xml:space="preserve"> PAGEREF _Toc5910 \h </w:instrText>
        </w:r>
        <w:r>
          <w:fldChar w:fldCharType="separate"/>
        </w:r>
        <w:r>
          <w:t>12</w:t>
        </w:r>
        <w:r>
          <w:fldChar w:fldCharType="end"/>
        </w:r>
      </w:hyperlink>
    </w:p>
    <w:p>
      <w:pPr>
        <w:pStyle w:val="TOC2"/>
        <w:tabs>
          <w:tab w:val="right" w:leader="dot" w:pos="8306"/>
        </w:tabs>
      </w:pPr>
      <w:hyperlink w:anchor="_Toc9966" w:history="1">
        <w:r>
          <w:rPr>
            <w:rFonts w:ascii="仿宋" w:eastAsia="仿宋" w:hAnsi="仿宋" w:cs="仿宋" w:hint="eastAsia"/>
            <w:lang w:eastAsia="zh-CN"/>
          </w:rPr>
          <w:t>(二)、绩效评估方法</w:t>
        </w:r>
        <w:r>
          <w:tab/>
        </w:r>
        <w:r>
          <w:fldChar w:fldCharType="begin"/>
        </w:r>
        <w:r>
          <w:instrText xml:space="preserve"> PAGEREF _Toc9966 \h </w:instrText>
        </w:r>
        <w:r>
          <w:fldChar w:fldCharType="separate"/>
        </w:r>
        <w:r>
          <w:t>13</w:t>
        </w:r>
        <w:r>
          <w:fldChar w:fldCharType="end"/>
        </w:r>
      </w:hyperlink>
    </w:p>
    <w:p>
      <w:pPr>
        <w:pStyle w:val="TOC2"/>
        <w:tabs>
          <w:tab w:val="right" w:leader="dot" w:pos="8306"/>
        </w:tabs>
      </w:pPr>
      <w:hyperlink w:anchor="_Toc17594" w:history="1">
        <w:r>
          <w:rPr>
            <w:rFonts w:ascii="仿宋" w:eastAsia="仿宋" w:hAnsi="仿宋" w:cs="仿宋" w:hint="eastAsia"/>
            <w:lang w:eastAsia="zh-CN"/>
          </w:rPr>
          <w:t>(三)、绩效评估周期</w:t>
        </w:r>
        <w:r>
          <w:tab/>
        </w:r>
        <w:r>
          <w:fldChar w:fldCharType="begin"/>
        </w:r>
        <w:r>
          <w:instrText xml:space="preserve"> PAGEREF _Toc17594 \h </w:instrText>
        </w:r>
        <w:r>
          <w:fldChar w:fldCharType="separate"/>
        </w:r>
        <w:r>
          <w:t>14</w:t>
        </w:r>
        <w:r>
          <w:fldChar w:fldCharType="end"/>
        </w:r>
      </w:hyperlink>
    </w:p>
    <w:p>
      <w:pPr>
        <w:pStyle w:val="TOC1"/>
        <w:tabs>
          <w:tab w:val="right" w:leader="dot" w:pos="8306"/>
        </w:tabs>
      </w:pPr>
      <w:hyperlink w:anchor="_Toc12620" w:history="1">
        <w:r>
          <w:rPr>
            <w:rFonts w:ascii="仿宋" w:eastAsia="仿宋" w:hAnsi="仿宋" w:cs="仿宋" w:hint="eastAsia"/>
            <w:lang w:eastAsia="zh-CN"/>
          </w:rPr>
          <w:t>五、体育组织服务项目概论</w:t>
        </w:r>
        <w:r>
          <w:tab/>
        </w:r>
        <w:r>
          <w:fldChar w:fldCharType="begin"/>
        </w:r>
        <w:r>
          <w:instrText xml:space="preserve"> PAGEREF _Toc12620 \h </w:instrText>
        </w:r>
        <w:r>
          <w:fldChar w:fldCharType="separate"/>
        </w:r>
        <w:r>
          <w:t>15</w:t>
        </w:r>
        <w:r>
          <w:fldChar w:fldCharType="end"/>
        </w:r>
      </w:hyperlink>
    </w:p>
    <w:p>
      <w:pPr>
        <w:pStyle w:val="TOC2"/>
        <w:tabs>
          <w:tab w:val="right" w:leader="dot" w:pos="8306"/>
        </w:tabs>
      </w:pPr>
      <w:hyperlink w:anchor="_Toc20447" w:history="1">
        <w:r>
          <w:rPr>
            <w:rFonts w:ascii="仿宋" w:eastAsia="仿宋" w:hAnsi="仿宋" w:cs="仿宋" w:hint="eastAsia"/>
            <w:lang w:eastAsia="zh-CN"/>
          </w:rPr>
          <w:t>(一)、体育组织服务项目概况</w:t>
        </w:r>
        <w:r>
          <w:tab/>
        </w:r>
        <w:r>
          <w:fldChar w:fldCharType="begin"/>
        </w:r>
        <w:r>
          <w:instrText xml:space="preserve"> PAGEREF _Toc20447 \h </w:instrText>
        </w:r>
        <w:r>
          <w:fldChar w:fldCharType="separate"/>
        </w:r>
        <w:r>
          <w:t>15</w:t>
        </w:r>
        <w:r>
          <w:fldChar w:fldCharType="end"/>
        </w:r>
      </w:hyperlink>
    </w:p>
    <w:p>
      <w:pPr>
        <w:pStyle w:val="TOC2"/>
        <w:tabs>
          <w:tab w:val="right" w:leader="dot" w:pos="8306"/>
        </w:tabs>
      </w:pPr>
      <w:hyperlink w:anchor="_Toc25789" w:history="1">
        <w:r>
          <w:rPr>
            <w:rFonts w:ascii="仿宋" w:eastAsia="仿宋" w:hAnsi="仿宋" w:cs="仿宋" w:hint="eastAsia"/>
            <w:lang w:eastAsia="zh-CN"/>
          </w:rPr>
          <w:t>(二)、体育组织服务项目目标</w:t>
        </w:r>
        <w:r>
          <w:tab/>
        </w:r>
        <w:r>
          <w:fldChar w:fldCharType="begin"/>
        </w:r>
        <w:r>
          <w:instrText xml:space="preserve"> PAGEREF _Toc25789 \h </w:instrText>
        </w:r>
        <w:r>
          <w:fldChar w:fldCharType="separate"/>
        </w:r>
        <w:r>
          <w:t>18</w:t>
        </w:r>
        <w:r>
          <w:fldChar w:fldCharType="end"/>
        </w:r>
      </w:hyperlink>
    </w:p>
    <w:p>
      <w:pPr>
        <w:pStyle w:val="TOC2"/>
        <w:tabs>
          <w:tab w:val="right" w:leader="dot" w:pos="8306"/>
        </w:tabs>
      </w:pPr>
      <w:hyperlink w:anchor="_Toc15378" w:history="1">
        <w:r>
          <w:rPr>
            <w:rFonts w:ascii="仿宋" w:eastAsia="仿宋" w:hAnsi="仿宋" w:cs="仿宋" w:hint="eastAsia"/>
            <w:lang w:eastAsia="zh-CN"/>
          </w:rPr>
          <w:t>(三)、体育组织服务项目提出的理由</w:t>
        </w:r>
        <w:r>
          <w:tab/>
        </w:r>
        <w:r>
          <w:fldChar w:fldCharType="begin"/>
        </w:r>
        <w:r>
          <w:instrText xml:space="preserve"> PAGEREF _Toc15378 \h </w:instrText>
        </w:r>
        <w:r>
          <w:fldChar w:fldCharType="separate"/>
        </w:r>
        <w:r>
          <w:t>18</w:t>
        </w:r>
        <w:r>
          <w:fldChar w:fldCharType="end"/>
        </w:r>
      </w:hyperlink>
    </w:p>
    <w:p>
      <w:pPr>
        <w:pStyle w:val="TOC2"/>
        <w:tabs>
          <w:tab w:val="right" w:leader="dot" w:pos="8306"/>
        </w:tabs>
      </w:pPr>
      <w:hyperlink w:anchor="_Toc32057" w:history="1">
        <w:r>
          <w:rPr>
            <w:rFonts w:ascii="仿宋" w:eastAsia="仿宋" w:hAnsi="仿宋" w:cs="仿宋" w:hint="eastAsia"/>
            <w:lang w:eastAsia="zh-CN"/>
          </w:rPr>
          <w:t>(四)、体育组织服务项目意义</w:t>
        </w:r>
        <w:r>
          <w:tab/>
        </w:r>
        <w:r>
          <w:fldChar w:fldCharType="begin"/>
        </w:r>
        <w:r>
          <w:instrText xml:space="preserve"> PAGEREF _Toc32057 \h </w:instrText>
        </w:r>
        <w:r>
          <w:fldChar w:fldCharType="separate"/>
        </w:r>
        <w:r>
          <w:t>20</w:t>
        </w:r>
        <w:r>
          <w:fldChar w:fldCharType="end"/>
        </w:r>
      </w:hyperlink>
    </w:p>
    <w:p>
      <w:pPr>
        <w:pStyle w:val="TOC2"/>
        <w:tabs>
          <w:tab w:val="right" w:leader="dot" w:pos="8306"/>
        </w:tabs>
      </w:pPr>
      <w:hyperlink w:anchor="_Toc2431" w:history="1">
        <w:r>
          <w:rPr>
            <w:rFonts w:ascii="仿宋" w:eastAsia="仿宋" w:hAnsi="仿宋" w:cs="仿宋" w:hint="eastAsia"/>
            <w:lang w:eastAsia="zh-CN"/>
          </w:rPr>
          <w:t>(五)、体育组织服务项目背景</w:t>
        </w:r>
        <w:r>
          <w:tab/>
        </w:r>
        <w:r>
          <w:fldChar w:fldCharType="begin"/>
        </w:r>
        <w:r>
          <w:instrText xml:space="preserve"> PAGEREF _Toc2431 \h </w:instrText>
        </w:r>
        <w:r>
          <w:fldChar w:fldCharType="separate"/>
        </w:r>
        <w:r>
          <w:t>21</w:t>
        </w:r>
        <w:r>
          <w:fldChar w:fldCharType="end"/>
        </w:r>
      </w:hyperlink>
    </w:p>
    <w:p>
      <w:pPr>
        <w:pStyle w:val="TOC1"/>
        <w:tabs>
          <w:tab w:val="right" w:leader="dot" w:pos="8306"/>
        </w:tabs>
      </w:pPr>
      <w:hyperlink w:anchor="_Toc17905" w:history="1">
        <w:r>
          <w:rPr>
            <w:rFonts w:ascii="仿宋" w:eastAsia="仿宋" w:hAnsi="仿宋" w:cs="仿宋" w:hint="eastAsia"/>
            <w:lang w:eastAsia="zh-CN"/>
          </w:rPr>
          <w:t>六、体育组织服务项目可持续发展</w:t>
        </w:r>
        <w:r>
          <w:tab/>
        </w:r>
        <w:r>
          <w:fldChar w:fldCharType="begin"/>
        </w:r>
        <w:r>
          <w:instrText xml:space="preserve"> PAGEREF _Toc17905 \h </w:instrText>
        </w:r>
        <w:r>
          <w:fldChar w:fldCharType="separate"/>
        </w:r>
        <w:r>
          <w:t>22</w:t>
        </w:r>
        <w:r>
          <w:fldChar w:fldCharType="end"/>
        </w:r>
      </w:hyperlink>
    </w:p>
    <w:p>
      <w:pPr>
        <w:pStyle w:val="TOC2"/>
        <w:tabs>
          <w:tab w:val="right" w:leader="dot" w:pos="8306"/>
        </w:tabs>
      </w:pPr>
      <w:hyperlink w:anchor="_Toc15230" w:history="1">
        <w:r>
          <w:rPr>
            <w:rFonts w:ascii="仿宋" w:eastAsia="仿宋" w:hAnsi="仿宋" w:cs="仿宋" w:hint="eastAsia"/>
            <w:lang w:eastAsia="zh-CN"/>
          </w:rPr>
          <w:t>(一)、可持续战略与实践</w:t>
        </w:r>
        <w:r>
          <w:tab/>
        </w:r>
        <w:r>
          <w:fldChar w:fldCharType="begin"/>
        </w:r>
        <w:r>
          <w:instrText xml:space="preserve"> PAGEREF _Toc15230 \h </w:instrText>
        </w:r>
        <w:r>
          <w:fldChar w:fldCharType="separate"/>
        </w:r>
        <w:r>
          <w:t>22</w:t>
        </w:r>
        <w:r>
          <w:fldChar w:fldCharType="end"/>
        </w:r>
      </w:hyperlink>
    </w:p>
    <w:p>
      <w:pPr>
        <w:pStyle w:val="TOC2"/>
        <w:tabs>
          <w:tab w:val="right" w:leader="dot" w:pos="8306"/>
        </w:tabs>
      </w:pPr>
      <w:hyperlink w:anchor="_Toc11803" w:history="1">
        <w:r>
          <w:rPr>
            <w:rFonts w:ascii="仿宋" w:eastAsia="仿宋" w:hAnsi="仿宋" w:cs="仿宋" w:hint="eastAsia"/>
            <w:lang w:eastAsia="zh-CN"/>
          </w:rPr>
          <w:t>(二)、环保与社会责任</w:t>
        </w:r>
        <w:r>
          <w:tab/>
        </w:r>
        <w:r>
          <w:fldChar w:fldCharType="begin"/>
        </w:r>
        <w:r>
          <w:instrText xml:space="preserve"> PAGEREF _Toc11803 \h </w:instrText>
        </w:r>
        <w:r>
          <w:fldChar w:fldCharType="separate"/>
        </w:r>
        <w:r>
          <w:t>23</w:t>
        </w:r>
        <w:r>
          <w:fldChar w:fldCharType="end"/>
        </w:r>
      </w:hyperlink>
    </w:p>
    <w:p>
      <w:pPr>
        <w:pStyle w:val="TOC1"/>
        <w:tabs>
          <w:tab w:val="right" w:leader="dot" w:pos="8306"/>
        </w:tabs>
      </w:pPr>
      <w:hyperlink w:anchor="_Toc8360" w:history="1">
        <w:r>
          <w:rPr>
            <w:rFonts w:ascii="仿宋" w:eastAsia="仿宋" w:hAnsi="仿宋" w:cs="仿宋" w:hint="eastAsia"/>
            <w:lang w:eastAsia="zh-CN"/>
          </w:rPr>
          <w:t>七、生产安全保护</w:t>
        </w:r>
        <w:r>
          <w:tab/>
        </w:r>
        <w:r>
          <w:fldChar w:fldCharType="begin"/>
        </w:r>
        <w:r>
          <w:instrText xml:space="preserve"> PAGEREF _Toc8360 \h </w:instrText>
        </w:r>
        <w:r>
          <w:fldChar w:fldCharType="separate"/>
        </w:r>
        <w:r>
          <w:t>24</w:t>
        </w:r>
        <w:r>
          <w:fldChar w:fldCharType="end"/>
        </w:r>
      </w:hyperlink>
    </w:p>
    <w:p>
      <w:pPr>
        <w:pStyle w:val="TOC2"/>
        <w:tabs>
          <w:tab w:val="right" w:leader="dot" w:pos="8306"/>
        </w:tabs>
      </w:pPr>
      <w:hyperlink w:anchor="_Toc23872" w:history="1">
        <w:r>
          <w:rPr>
            <w:rFonts w:ascii="仿宋" w:eastAsia="仿宋" w:hAnsi="仿宋" w:cs="仿宋" w:hint="eastAsia"/>
            <w:lang w:eastAsia="zh-CN"/>
          </w:rPr>
          <w:t>(一)、消防安全</w:t>
        </w:r>
        <w:r>
          <w:tab/>
        </w:r>
        <w:r>
          <w:fldChar w:fldCharType="begin"/>
        </w:r>
        <w:r>
          <w:instrText xml:space="preserve"> PAGEREF _Toc23872 \h </w:instrText>
        </w:r>
        <w:r>
          <w:fldChar w:fldCharType="separate"/>
        </w:r>
        <w:r>
          <w:t>24</w:t>
        </w:r>
        <w:r>
          <w:fldChar w:fldCharType="end"/>
        </w:r>
      </w:hyperlink>
    </w:p>
    <w:p>
      <w:pPr>
        <w:pStyle w:val="TOC2"/>
        <w:tabs>
          <w:tab w:val="right" w:leader="dot" w:pos="8306"/>
        </w:tabs>
      </w:pPr>
      <w:hyperlink w:anchor="_Toc20592" w:history="1">
        <w:r>
          <w:rPr>
            <w:rFonts w:ascii="仿宋" w:eastAsia="仿宋" w:hAnsi="仿宋" w:cs="仿宋" w:hint="eastAsia"/>
            <w:lang w:eastAsia="zh-CN"/>
          </w:rPr>
          <w:t>(二)、防火防爆总图布置措施</w:t>
        </w:r>
        <w:r>
          <w:tab/>
        </w:r>
        <w:r>
          <w:fldChar w:fldCharType="begin"/>
        </w:r>
        <w:r>
          <w:instrText xml:space="preserve"> PAGEREF _Toc20592 \h </w:instrText>
        </w:r>
        <w:r>
          <w:fldChar w:fldCharType="separate"/>
        </w:r>
        <w:r>
          <w:t>25</w:t>
        </w:r>
        <w:r>
          <w:fldChar w:fldCharType="end"/>
        </w:r>
      </w:hyperlink>
    </w:p>
    <w:p>
      <w:pPr>
        <w:pStyle w:val="TOC2"/>
        <w:tabs>
          <w:tab w:val="right" w:leader="dot" w:pos="8306"/>
        </w:tabs>
      </w:pPr>
      <w:hyperlink w:anchor="_Toc2794" w:history="1">
        <w:r>
          <w:rPr>
            <w:rFonts w:ascii="仿宋" w:eastAsia="仿宋" w:hAnsi="仿宋" w:cs="仿宋" w:hint="eastAsia"/>
            <w:lang w:eastAsia="zh-CN"/>
          </w:rPr>
          <w:t>(三)、自然灾害防范措施</w:t>
        </w:r>
        <w:r>
          <w:tab/>
        </w:r>
        <w:r>
          <w:fldChar w:fldCharType="begin"/>
        </w:r>
        <w:r>
          <w:instrText xml:space="preserve"> PAGEREF _Toc2794 \h </w:instrText>
        </w:r>
        <w:r>
          <w:fldChar w:fldCharType="separate"/>
        </w:r>
        <w:r>
          <w:t>26</w:t>
        </w:r>
        <w:r>
          <w:fldChar w:fldCharType="end"/>
        </w:r>
      </w:hyperlink>
    </w:p>
    <w:p>
      <w:pPr>
        <w:pStyle w:val="TOC2"/>
        <w:tabs>
          <w:tab w:val="right" w:leader="dot" w:pos="8306"/>
        </w:tabs>
      </w:pPr>
      <w:hyperlink w:anchor="_Toc12940" w:history="1">
        <w:r>
          <w:rPr>
            <w:rFonts w:ascii="仿宋" w:eastAsia="仿宋" w:hAnsi="仿宋" w:cs="仿宋" w:hint="eastAsia"/>
            <w:lang w:eastAsia="zh-CN"/>
          </w:rPr>
          <w:t>(四)、安全色及安全标志使用要求</w:t>
        </w:r>
        <w:r>
          <w:tab/>
        </w:r>
        <w:r>
          <w:fldChar w:fldCharType="begin"/>
        </w:r>
        <w:r>
          <w:instrText xml:space="preserve"> PAGEREF _Toc12940 \h </w:instrText>
        </w:r>
        <w:r>
          <w:fldChar w:fldCharType="separate"/>
        </w:r>
        <w:r>
          <w:t>27</w:t>
        </w:r>
        <w:r>
          <w:fldChar w:fldCharType="end"/>
        </w:r>
      </w:hyperlink>
    </w:p>
    <w:p>
      <w:pPr>
        <w:pStyle w:val="TOC2"/>
        <w:tabs>
          <w:tab w:val="right" w:leader="dot" w:pos="8306"/>
        </w:tabs>
      </w:pPr>
      <w:hyperlink w:anchor="_Toc15591" w:history="1">
        <w:r>
          <w:rPr>
            <w:rFonts w:ascii="仿宋" w:eastAsia="仿宋" w:hAnsi="仿宋" w:cs="仿宋" w:hint="eastAsia"/>
            <w:lang w:eastAsia="zh-CN"/>
          </w:rPr>
          <w:t>(五)、防尘防毒措施</w:t>
        </w:r>
        <w:r>
          <w:tab/>
        </w:r>
        <w:r>
          <w:fldChar w:fldCharType="begin"/>
        </w:r>
        <w:r>
          <w:instrText xml:space="preserve"> PAGEREF _Toc15591 \h </w:instrText>
        </w:r>
        <w:r>
          <w:fldChar w:fldCharType="separate"/>
        </w:r>
        <w:r>
          <w:t>28</w:t>
        </w:r>
        <w:r>
          <w:fldChar w:fldCharType="end"/>
        </w:r>
      </w:hyperlink>
    </w:p>
    <w:p>
      <w:pPr>
        <w:pStyle w:val="TOC2"/>
        <w:tabs>
          <w:tab w:val="right" w:leader="dot" w:pos="8306"/>
        </w:tabs>
      </w:pPr>
      <w:hyperlink w:anchor="_Toc18108" w:history="1">
        <w:r>
          <w:rPr>
            <w:rFonts w:ascii="仿宋" w:eastAsia="仿宋" w:hAnsi="仿宋" w:cs="仿宋" w:hint="eastAsia"/>
            <w:lang w:eastAsia="zh-CN"/>
          </w:rPr>
          <w:t>(六)、防静电、触电防护及防雷措施</w:t>
        </w:r>
        <w:r>
          <w:tab/>
        </w:r>
        <w:r>
          <w:fldChar w:fldCharType="begin"/>
        </w:r>
        <w:r>
          <w:instrText xml:space="preserve"> PAGEREF _Toc18108 \h </w:instrText>
        </w:r>
        <w:r>
          <w:fldChar w:fldCharType="separate"/>
        </w:r>
        <w:r>
          <w:t>29</w:t>
        </w:r>
        <w:r>
          <w:fldChar w:fldCharType="end"/>
        </w:r>
      </w:hyperlink>
    </w:p>
    <w:p>
      <w:pPr>
        <w:pStyle w:val="TOC2"/>
        <w:tabs>
          <w:tab w:val="right" w:leader="dot" w:pos="8306"/>
        </w:tabs>
      </w:pPr>
      <w:hyperlink w:anchor="_Toc26750" w:history="1">
        <w:r>
          <w:rPr>
            <w:rFonts w:ascii="仿宋" w:eastAsia="仿宋" w:hAnsi="仿宋" w:cs="仿宋" w:hint="eastAsia"/>
            <w:lang w:eastAsia="zh-CN"/>
          </w:rPr>
          <w:t>(七)、机械设备安全保障措施</w:t>
        </w:r>
        <w:r>
          <w:tab/>
        </w:r>
        <w:r>
          <w:fldChar w:fldCharType="begin"/>
        </w:r>
        <w:r>
          <w:instrText xml:space="preserve"> PAGEREF _Toc26750 \h </w:instrText>
        </w:r>
        <w:r>
          <w:fldChar w:fldCharType="separate"/>
        </w:r>
        <w:r>
          <w:t>30</w:t>
        </w:r>
        <w:r>
          <w:fldChar w:fldCharType="end"/>
        </w:r>
      </w:hyperlink>
    </w:p>
    <w:p>
      <w:pPr>
        <w:pStyle w:val="TOC1"/>
        <w:tabs>
          <w:tab w:val="right" w:leader="dot" w:pos="8306"/>
        </w:tabs>
      </w:pPr>
      <w:hyperlink w:anchor="_Toc22443" w:history="1">
        <w:r>
          <w:rPr>
            <w:rFonts w:ascii="仿宋" w:eastAsia="仿宋" w:hAnsi="仿宋" w:cs="仿宋" w:hint="eastAsia"/>
            <w:lang w:eastAsia="zh-CN"/>
          </w:rPr>
          <w:t>八、体育组织服务项目社会影响</w:t>
        </w:r>
        <w:r>
          <w:tab/>
        </w:r>
        <w:r>
          <w:fldChar w:fldCharType="begin"/>
        </w:r>
        <w:r>
          <w:instrText xml:space="preserve"> PAGEREF _Toc22443 \h </w:instrText>
        </w:r>
        <w:r>
          <w:fldChar w:fldCharType="separate"/>
        </w:r>
        <w:r>
          <w:t>32</w:t>
        </w:r>
        <w:r>
          <w:fldChar w:fldCharType="end"/>
        </w:r>
      </w:hyperlink>
    </w:p>
    <w:p>
      <w:pPr>
        <w:pStyle w:val="TOC2"/>
        <w:tabs>
          <w:tab w:val="right" w:leader="dot" w:pos="8306"/>
        </w:tabs>
      </w:pPr>
      <w:hyperlink w:anchor="_Toc5687" w:history="1">
        <w:r>
          <w:rPr>
            <w:rFonts w:ascii="仿宋" w:eastAsia="仿宋" w:hAnsi="仿宋" w:cs="仿宋" w:hint="eastAsia"/>
            <w:lang w:eastAsia="zh-CN"/>
          </w:rPr>
          <w:t>(一)、社会责任与义务</w:t>
        </w:r>
        <w:r>
          <w:tab/>
        </w:r>
        <w:r>
          <w:fldChar w:fldCharType="begin"/>
        </w:r>
        <w:r>
          <w:instrText xml:space="preserve"> PAGEREF _Toc5687 \h </w:instrText>
        </w:r>
        <w:r>
          <w:fldChar w:fldCharType="separate"/>
        </w:r>
        <w:r>
          <w:t>32</w:t>
        </w:r>
        <w:r>
          <w:fldChar w:fldCharType="end"/>
        </w:r>
      </w:hyperlink>
    </w:p>
    <w:p>
      <w:pPr>
        <w:pStyle w:val="TOC2"/>
        <w:tabs>
          <w:tab w:val="right" w:leader="dot" w:pos="8306"/>
        </w:tabs>
      </w:pPr>
      <w:hyperlink w:anchor="_Toc23044" w:history="1">
        <w:r>
          <w:rPr>
            <w:rFonts w:ascii="仿宋" w:eastAsia="仿宋" w:hAnsi="仿宋" w:cs="仿宋" w:hint="eastAsia"/>
            <w:lang w:eastAsia="zh-CN"/>
          </w:rPr>
          <w:t>(二)、社会参与与沟通</w:t>
        </w:r>
        <w:r>
          <w:tab/>
        </w:r>
        <w:r>
          <w:fldChar w:fldCharType="begin"/>
        </w:r>
        <w:r>
          <w:instrText xml:space="preserve"> PAGEREF _Toc23044 \h </w:instrText>
        </w:r>
        <w:r>
          <w:fldChar w:fldCharType="separate"/>
        </w:r>
        <w:r>
          <w:t>33</w:t>
        </w:r>
        <w:r>
          <w:fldChar w:fldCharType="end"/>
        </w:r>
      </w:hyperlink>
    </w:p>
    <w:p>
      <w:pPr>
        <w:pStyle w:val="TOC1"/>
        <w:tabs>
          <w:tab w:val="right" w:leader="dot" w:pos="8306"/>
        </w:tabs>
      </w:pPr>
      <w:hyperlink w:anchor="_Toc25916" w:history="1">
        <w:r>
          <w:rPr>
            <w:rFonts w:ascii="仿宋" w:eastAsia="仿宋" w:hAnsi="仿宋" w:cs="仿宋" w:hint="eastAsia"/>
            <w:lang w:eastAsia="zh-CN"/>
          </w:rPr>
          <w:t>九、体育组织服务项目财务管理</w:t>
        </w:r>
        <w:r>
          <w:tab/>
        </w:r>
        <w:r>
          <w:fldChar w:fldCharType="begin"/>
        </w:r>
        <w:r>
          <w:instrText xml:space="preserve"> PAGEREF _Toc25916 \h </w:instrText>
        </w:r>
        <w:r>
          <w:fldChar w:fldCharType="separate"/>
        </w:r>
        <w:r>
          <w:t>33</w:t>
        </w:r>
        <w:r>
          <w:fldChar w:fldCharType="end"/>
        </w:r>
      </w:hyperlink>
    </w:p>
    <w:p>
      <w:pPr>
        <w:pStyle w:val="TOC2"/>
        <w:tabs>
          <w:tab w:val="right" w:leader="dot" w:pos="8306"/>
        </w:tabs>
      </w:pPr>
      <w:hyperlink w:anchor="_Toc234" w:history="1">
        <w:r>
          <w:rPr>
            <w:rFonts w:ascii="仿宋" w:eastAsia="仿宋" w:hAnsi="仿宋" w:cs="仿宋" w:hint="eastAsia"/>
            <w:lang w:eastAsia="zh-CN"/>
          </w:rPr>
          <w:t>(一)、资金需求大</w:t>
        </w:r>
        <w:r>
          <w:tab/>
        </w:r>
        <w:r>
          <w:fldChar w:fldCharType="begin"/>
        </w:r>
        <w:r>
          <w:instrText xml:space="preserve"> PAGEREF _Toc234 \h </w:instrText>
        </w:r>
        <w:r>
          <w:fldChar w:fldCharType="separate"/>
        </w:r>
        <w:r>
          <w:t>33</w:t>
        </w:r>
        <w:r>
          <w:fldChar w:fldCharType="end"/>
        </w:r>
      </w:hyperlink>
    </w:p>
    <w:p>
      <w:pPr>
        <w:pStyle w:val="TOC2"/>
        <w:tabs>
          <w:tab w:val="right" w:leader="dot" w:pos="8306"/>
        </w:tabs>
      </w:pPr>
      <w:hyperlink w:anchor="_Toc29265" w:history="1">
        <w:r>
          <w:rPr>
            <w:rFonts w:ascii="仿宋" w:eastAsia="仿宋" w:hAnsi="仿宋" w:cs="仿宋" w:hint="eastAsia"/>
            <w:lang w:eastAsia="zh-CN"/>
          </w:rPr>
          <w:t>(二)、研发周期长</w:t>
        </w:r>
        <w:r>
          <w:tab/>
        </w:r>
        <w:r>
          <w:fldChar w:fldCharType="begin"/>
        </w:r>
        <w:r>
          <w:instrText xml:space="preserve"> PAGEREF _Toc29265 \h </w:instrText>
        </w:r>
        <w:r>
          <w:fldChar w:fldCharType="separate"/>
        </w:r>
        <w:r>
          <w:t>35</w:t>
        </w:r>
        <w:r>
          <w:fldChar w:fldCharType="end"/>
        </w:r>
      </w:hyperlink>
    </w:p>
    <w:p>
      <w:pPr>
        <w:pStyle w:val="TOC2"/>
        <w:tabs>
          <w:tab w:val="right" w:leader="dot" w:pos="8306"/>
        </w:tabs>
      </w:pPr>
      <w:hyperlink w:anchor="_Toc7028" w:history="1">
        <w:r>
          <w:rPr>
            <w:rFonts w:ascii="仿宋" w:eastAsia="仿宋" w:hAnsi="仿宋" w:cs="仿宋" w:hint="eastAsia"/>
            <w:lang w:eastAsia="zh-CN"/>
          </w:rPr>
          <w:t>(三)、市场风险大</w:t>
        </w:r>
        <w:r>
          <w:tab/>
        </w:r>
        <w:r>
          <w:fldChar w:fldCharType="begin"/>
        </w:r>
        <w:r>
          <w:instrText xml:space="preserve"> PAGEREF _Toc7028 \h </w:instrText>
        </w:r>
        <w:r>
          <w:fldChar w:fldCharType="separate"/>
        </w:r>
        <w:r>
          <w:t>36</w:t>
        </w:r>
        <w:r>
          <w:fldChar w:fldCharType="end"/>
        </w:r>
      </w:hyperlink>
    </w:p>
    <w:p>
      <w:pPr>
        <w:pStyle w:val="TOC2"/>
        <w:tabs>
          <w:tab w:val="right" w:leader="dot" w:pos="8306"/>
        </w:tabs>
      </w:pPr>
      <w:hyperlink w:anchor="_Toc2036" w:history="1">
        <w:r>
          <w:rPr>
            <w:rFonts w:ascii="仿宋" w:eastAsia="仿宋" w:hAnsi="仿宋" w:cs="仿宋" w:hint="eastAsia"/>
            <w:lang w:eastAsia="zh-CN"/>
          </w:rPr>
          <w:t>(四)、利润率高</w:t>
        </w:r>
        <w:r>
          <w:tab/>
        </w:r>
        <w:r>
          <w:fldChar w:fldCharType="begin"/>
        </w:r>
        <w:r>
          <w:instrText xml:space="preserve"> PAGEREF _Toc2036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982" w:history="1">
        <w:r>
          <w:rPr>
            <w:rFonts w:ascii="仿宋" w:eastAsia="仿宋" w:hAnsi="仿宋" w:cs="仿宋" w:hint="eastAsia"/>
            <w:lang w:eastAsia="zh-CN"/>
          </w:rPr>
          <w:t>十、体育组织服务项目人力资源管理</w:t>
        </w:r>
        <w:r>
          <w:tab/>
        </w:r>
        <w:r>
          <w:fldChar w:fldCharType="begin"/>
        </w:r>
        <w:r>
          <w:instrText xml:space="preserve"> PAGEREF _Toc10982 \h </w:instrText>
        </w:r>
        <w:r>
          <w:fldChar w:fldCharType="separate"/>
        </w:r>
        <w:r>
          <w:t>41</w:t>
        </w:r>
        <w:r>
          <w:fldChar w:fldCharType="end"/>
        </w:r>
      </w:hyperlink>
    </w:p>
    <w:p>
      <w:pPr>
        <w:pStyle w:val="TOC2"/>
        <w:tabs>
          <w:tab w:val="right" w:leader="dot" w:pos="8306"/>
        </w:tabs>
      </w:pPr>
      <w:hyperlink w:anchor="_Toc26670" w:history="1">
        <w:r>
          <w:rPr>
            <w:rFonts w:ascii="仿宋" w:eastAsia="仿宋" w:hAnsi="仿宋" w:cs="仿宋" w:hint="eastAsia"/>
            <w:lang w:eastAsia="zh-CN"/>
          </w:rPr>
          <w:t>(一)、建立健全的预算管理制度</w:t>
        </w:r>
        <w:r>
          <w:tab/>
        </w:r>
        <w:r>
          <w:fldChar w:fldCharType="begin"/>
        </w:r>
        <w:r>
          <w:instrText xml:space="preserve"> PAGEREF _Toc26670 \h </w:instrText>
        </w:r>
        <w:r>
          <w:fldChar w:fldCharType="separate"/>
        </w:r>
        <w:r>
          <w:t>41</w:t>
        </w:r>
        <w:r>
          <w:fldChar w:fldCharType="end"/>
        </w:r>
      </w:hyperlink>
    </w:p>
    <w:p>
      <w:pPr>
        <w:pStyle w:val="TOC2"/>
        <w:tabs>
          <w:tab w:val="right" w:leader="dot" w:pos="8306"/>
        </w:tabs>
      </w:pPr>
      <w:hyperlink w:anchor="_Toc24496" w:history="1">
        <w:r>
          <w:rPr>
            <w:rFonts w:ascii="仿宋" w:eastAsia="仿宋" w:hAnsi="仿宋" w:cs="仿宋" w:hint="eastAsia"/>
            <w:lang w:eastAsia="zh-CN"/>
          </w:rPr>
          <w:t>(二)、加强资金流动监控</w:t>
        </w:r>
        <w:r>
          <w:tab/>
        </w:r>
        <w:r>
          <w:fldChar w:fldCharType="begin"/>
        </w:r>
        <w:r>
          <w:instrText xml:space="preserve"> PAGEREF _Toc24496 \h </w:instrText>
        </w:r>
        <w:r>
          <w:fldChar w:fldCharType="separate"/>
        </w:r>
        <w:r>
          <w:t>42</w:t>
        </w:r>
        <w:r>
          <w:fldChar w:fldCharType="end"/>
        </w:r>
      </w:hyperlink>
    </w:p>
    <w:p>
      <w:pPr>
        <w:pStyle w:val="TOC2"/>
        <w:tabs>
          <w:tab w:val="right" w:leader="dot" w:pos="8306"/>
        </w:tabs>
      </w:pPr>
      <w:hyperlink w:anchor="_Toc17930" w:history="1">
        <w:r>
          <w:rPr>
            <w:rFonts w:ascii="仿宋" w:eastAsia="仿宋" w:hAnsi="仿宋" w:cs="仿宋" w:hint="eastAsia"/>
            <w:lang w:eastAsia="zh-CN"/>
          </w:rPr>
          <w:t>(三)、制定完善的风险控制机制</w:t>
        </w:r>
        <w:r>
          <w:tab/>
        </w:r>
        <w:r>
          <w:fldChar w:fldCharType="begin"/>
        </w:r>
        <w:r>
          <w:instrText xml:space="preserve"> PAGEREF _Toc17930 \h </w:instrText>
        </w:r>
        <w:r>
          <w:fldChar w:fldCharType="separate"/>
        </w:r>
        <w:r>
          <w:t>43</w:t>
        </w:r>
        <w:r>
          <w:fldChar w:fldCharType="end"/>
        </w:r>
      </w:hyperlink>
    </w:p>
    <w:p>
      <w:pPr>
        <w:pStyle w:val="TOC2"/>
        <w:tabs>
          <w:tab w:val="right" w:leader="dot" w:pos="8306"/>
        </w:tabs>
      </w:pPr>
      <w:hyperlink w:anchor="_Toc23431" w:history="1">
        <w:r>
          <w:rPr>
            <w:rFonts w:ascii="仿宋" w:eastAsia="仿宋" w:hAnsi="仿宋" w:cs="仿宋" w:hint="eastAsia"/>
            <w:lang w:eastAsia="zh-CN"/>
          </w:rPr>
          <w:t>(四)、优化成本管理</w:t>
        </w:r>
        <w:r>
          <w:tab/>
        </w:r>
        <w:r>
          <w:fldChar w:fldCharType="begin"/>
        </w:r>
        <w:r>
          <w:instrText xml:space="preserve"> PAGEREF _Toc23431 \h </w:instrText>
        </w:r>
        <w:r>
          <w:fldChar w:fldCharType="separate"/>
        </w:r>
        <w:r>
          <w:t>45</w:t>
        </w:r>
        <w:r>
          <w:fldChar w:fldCharType="end"/>
        </w:r>
      </w:hyperlink>
    </w:p>
    <w:p>
      <w:pPr>
        <w:pStyle w:val="TOC1"/>
        <w:tabs>
          <w:tab w:val="right" w:leader="dot" w:pos="8306"/>
        </w:tabs>
      </w:pPr>
      <w:hyperlink w:anchor="_Toc29666" w:history="1">
        <w:r>
          <w:rPr>
            <w:rFonts w:ascii="仿宋" w:eastAsia="仿宋" w:hAnsi="仿宋" w:cs="仿宋" w:hint="eastAsia"/>
            <w:lang w:eastAsia="zh-CN"/>
          </w:rPr>
          <w:t>十一、体育组织服务项目人力资源培养与发展</w:t>
        </w:r>
        <w:r>
          <w:tab/>
        </w:r>
        <w:r>
          <w:fldChar w:fldCharType="begin"/>
        </w:r>
        <w:r>
          <w:instrText xml:space="preserve"> PAGEREF _Toc29666 \h </w:instrText>
        </w:r>
        <w:r>
          <w:fldChar w:fldCharType="separate"/>
        </w:r>
        <w:r>
          <w:t>46</w:t>
        </w:r>
        <w:r>
          <w:fldChar w:fldCharType="end"/>
        </w:r>
      </w:hyperlink>
    </w:p>
    <w:p>
      <w:pPr>
        <w:pStyle w:val="TOC2"/>
        <w:tabs>
          <w:tab w:val="right" w:leader="dot" w:pos="8306"/>
        </w:tabs>
      </w:pPr>
      <w:hyperlink w:anchor="_Toc18699" w:history="1">
        <w:r>
          <w:rPr>
            <w:rFonts w:ascii="仿宋" w:eastAsia="仿宋" w:hAnsi="仿宋" w:cs="仿宋" w:hint="eastAsia"/>
            <w:lang w:eastAsia="zh-CN"/>
          </w:rPr>
          <w:t>(一)、人才需求与规划</w:t>
        </w:r>
        <w:r>
          <w:tab/>
        </w:r>
        <w:r>
          <w:fldChar w:fldCharType="begin"/>
        </w:r>
        <w:r>
          <w:instrText xml:space="preserve"> PAGEREF _Toc18699 \h </w:instrText>
        </w:r>
        <w:r>
          <w:fldChar w:fldCharType="separate"/>
        </w:r>
        <w:r>
          <w:t>46</w:t>
        </w:r>
        <w:r>
          <w:fldChar w:fldCharType="end"/>
        </w:r>
      </w:hyperlink>
    </w:p>
    <w:p>
      <w:pPr>
        <w:pStyle w:val="TOC2"/>
        <w:tabs>
          <w:tab w:val="right" w:leader="dot" w:pos="8306"/>
        </w:tabs>
      </w:pPr>
      <w:hyperlink w:anchor="_Toc13524" w:history="1">
        <w:r>
          <w:rPr>
            <w:rFonts w:ascii="仿宋" w:eastAsia="仿宋" w:hAnsi="仿宋" w:cs="仿宋" w:hint="eastAsia"/>
            <w:lang w:eastAsia="zh-CN"/>
          </w:rPr>
          <w:t>(二)、培训与发展计划</w:t>
        </w:r>
        <w:r>
          <w:tab/>
        </w:r>
        <w:r>
          <w:fldChar w:fldCharType="begin"/>
        </w:r>
        <w:r>
          <w:instrText xml:space="preserve"> PAGEREF _Toc13524 \h </w:instrText>
        </w:r>
        <w:r>
          <w:fldChar w:fldCharType="separate"/>
        </w:r>
        <w:r>
          <w:t>47</w:t>
        </w:r>
        <w:r>
          <w:fldChar w:fldCharType="end"/>
        </w:r>
      </w:hyperlink>
    </w:p>
    <w:p>
      <w:pPr>
        <w:pStyle w:val="TOC1"/>
        <w:tabs>
          <w:tab w:val="right" w:leader="dot" w:pos="8306"/>
        </w:tabs>
      </w:pPr>
      <w:hyperlink w:anchor="_Toc7640" w:history="1">
        <w:r>
          <w:rPr>
            <w:rFonts w:ascii="仿宋" w:eastAsia="仿宋" w:hAnsi="仿宋" w:cs="仿宋" w:hint="eastAsia"/>
            <w:lang w:eastAsia="zh-CN"/>
          </w:rPr>
          <w:t>十二、体育组织服务项目创新与研发</w:t>
        </w:r>
        <w:r>
          <w:tab/>
        </w:r>
        <w:r>
          <w:fldChar w:fldCharType="begin"/>
        </w:r>
        <w:r>
          <w:instrText xml:space="preserve"> PAGEREF _Toc7640 \h </w:instrText>
        </w:r>
        <w:r>
          <w:fldChar w:fldCharType="separate"/>
        </w:r>
        <w:r>
          <w:t>47</w:t>
        </w:r>
        <w:r>
          <w:fldChar w:fldCharType="end"/>
        </w:r>
      </w:hyperlink>
    </w:p>
    <w:p>
      <w:pPr>
        <w:pStyle w:val="TOC2"/>
        <w:tabs>
          <w:tab w:val="right" w:leader="dot" w:pos="8306"/>
        </w:tabs>
      </w:pPr>
      <w:hyperlink w:anchor="_Toc21281" w:history="1">
        <w:r>
          <w:rPr>
            <w:rFonts w:ascii="仿宋" w:eastAsia="仿宋" w:hAnsi="仿宋" w:cs="仿宋" w:hint="eastAsia"/>
            <w:lang w:eastAsia="zh-CN"/>
          </w:rPr>
          <w:t>(一)、创新策略与方向</w:t>
        </w:r>
        <w:r>
          <w:tab/>
        </w:r>
        <w:r>
          <w:fldChar w:fldCharType="begin"/>
        </w:r>
        <w:r>
          <w:instrText xml:space="preserve"> PAGEREF _Toc21281 \h </w:instrText>
        </w:r>
        <w:r>
          <w:fldChar w:fldCharType="separate"/>
        </w:r>
        <w:r>
          <w:t>47</w:t>
        </w:r>
        <w:r>
          <w:fldChar w:fldCharType="end"/>
        </w:r>
      </w:hyperlink>
    </w:p>
    <w:p>
      <w:pPr>
        <w:pStyle w:val="TOC2"/>
        <w:tabs>
          <w:tab w:val="right" w:leader="dot" w:pos="8306"/>
        </w:tabs>
      </w:pPr>
      <w:hyperlink w:anchor="_Toc16890" w:history="1">
        <w:r>
          <w:rPr>
            <w:rFonts w:ascii="仿宋" w:eastAsia="仿宋" w:hAnsi="仿宋" w:cs="仿宋" w:hint="eastAsia"/>
            <w:lang w:eastAsia="zh-CN"/>
          </w:rPr>
          <w:t>(二)、研发规划与投入</w:t>
        </w:r>
        <w:r>
          <w:tab/>
        </w:r>
        <w:r>
          <w:fldChar w:fldCharType="begin"/>
        </w:r>
        <w:r>
          <w:instrText xml:space="preserve"> PAGEREF _Toc16890 \h </w:instrText>
        </w:r>
        <w:r>
          <w:fldChar w:fldCharType="separate"/>
        </w:r>
        <w:r>
          <w:t>49</w:t>
        </w:r>
        <w:r>
          <w:fldChar w:fldCharType="end"/>
        </w:r>
      </w:hyperlink>
    </w:p>
    <w:p>
      <w:pPr>
        <w:pStyle w:val="TOC1"/>
        <w:tabs>
          <w:tab w:val="right" w:leader="dot" w:pos="8306"/>
        </w:tabs>
      </w:pPr>
      <w:hyperlink w:anchor="_Toc27204" w:history="1">
        <w:r>
          <w:rPr>
            <w:rFonts w:ascii="仿宋" w:eastAsia="仿宋" w:hAnsi="仿宋" w:cs="仿宋" w:hint="eastAsia"/>
            <w:lang w:eastAsia="zh-CN"/>
          </w:rPr>
          <w:t>十三、供应链管理</w:t>
        </w:r>
        <w:r>
          <w:tab/>
        </w:r>
        <w:r>
          <w:fldChar w:fldCharType="begin"/>
        </w:r>
        <w:r>
          <w:instrText xml:space="preserve"> PAGEREF _Toc27204 \h </w:instrText>
        </w:r>
        <w:r>
          <w:fldChar w:fldCharType="separate"/>
        </w:r>
        <w:r>
          <w:t>50</w:t>
        </w:r>
        <w:r>
          <w:fldChar w:fldCharType="end"/>
        </w:r>
      </w:hyperlink>
    </w:p>
    <w:p>
      <w:pPr>
        <w:pStyle w:val="TOC2"/>
        <w:tabs>
          <w:tab w:val="right" w:leader="dot" w:pos="8306"/>
        </w:tabs>
      </w:pPr>
      <w:hyperlink w:anchor="_Toc28694" w:history="1">
        <w:r>
          <w:rPr>
            <w:rFonts w:ascii="仿宋" w:eastAsia="仿宋" w:hAnsi="仿宋" w:cs="仿宋" w:hint="eastAsia"/>
            <w:lang w:eastAsia="zh-CN"/>
          </w:rPr>
          <w:t>(一)、供应链战略规划</w:t>
        </w:r>
        <w:r>
          <w:tab/>
        </w:r>
        <w:r>
          <w:fldChar w:fldCharType="begin"/>
        </w:r>
        <w:r>
          <w:instrText xml:space="preserve"> PAGEREF _Toc28694 \h </w:instrText>
        </w:r>
        <w:r>
          <w:fldChar w:fldCharType="separate"/>
        </w:r>
        <w:r>
          <w:t>50</w:t>
        </w:r>
        <w:r>
          <w:fldChar w:fldCharType="end"/>
        </w:r>
      </w:hyperlink>
    </w:p>
    <w:p>
      <w:pPr>
        <w:pStyle w:val="TOC2"/>
        <w:tabs>
          <w:tab w:val="right" w:leader="dot" w:pos="8306"/>
        </w:tabs>
      </w:pPr>
      <w:hyperlink w:anchor="_Toc2818" w:history="1">
        <w:r>
          <w:rPr>
            <w:rFonts w:ascii="仿宋" w:eastAsia="仿宋" w:hAnsi="仿宋" w:cs="仿宋" w:hint="eastAsia"/>
            <w:lang w:eastAsia="zh-CN"/>
          </w:rPr>
          <w:t>(二)、供应商选择与合作</w:t>
        </w:r>
        <w:r>
          <w:tab/>
        </w:r>
        <w:r>
          <w:fldChar w:fldCharType="begin"/>
        </w:r>
        <w:r>
          <w:instrText xml:space="preserve"> PAGEREF _Toc2818 \h </w:instrText>
        </w:r>
        <w:r>
          <w:fldChar w:fldCharType="separate"/>
        </w:r>
        <w:r>
          <w:t>52</w:t>
        </w:r>
        <w:r>
          <w:fldChar w:fldCharType="end"/>
        </w:r>
      </w:hyperlink>
    </w:p>
    <w:p>
      <w:pPr>
        <w:pStyle w:val="TOC2"/>
        <w:tabs>
          <w:tab w:val="right" w:leader="dot" w:pos="8306"/>
        </w:tabs>
      </w:pPr>
      <w:hyperlink w:anchor="_Toc31688" w:history="1">
        <w:r>
          <w:rPr>
            <w:rFonts w:ascii="仿宋" w:eastAsia="仿宋" w:hAnsi="仿宋" w:cs="仿宋" w:hint="eastAsia"/>
            <w:lang w:eastAsia="zh-CN"/>
          </w:rPr>
          <w:t>(三)、物流与库存管理</w:t>
        </w:r>
        <w:r>
          <w:tab/>
        </w:r>
        <w:r>
          <w:fldChar w:fldCharType="begin"/>
        </w:r>
        <w:r>
          <w:instrText xml:space="preserve"> PAGEREF _Toc31688 \h </w:instrText>
        </w:r>
        <w:r>
          <w:fldChar w:fldCharType="separate"/>
        </w:r>
        <w:r>
          <w:t>53</w:t>
        </w:r>
        <w:r>
          <w:fldChar w:fldCharType="end"/>
        </w:r>
      </w:hyperlink>
    </w:p>
    <w:p>
      <w:pPr>
        <w:pStyle w:val="TOC1"/>
        <w:tabs>
          <w:tab w:val="right" w:leader="dot" w:pos="8306"/>
        </w:tabs>
      </w:pPr>
      <w:hyperlink w:anchor="_Toc20679" w:history="1">
        <w:r>
          <w:rPr>
            <w:rFonts w:ascii="仿宋" w:eastAsia="仿宋" w:hAnsi="仿宋" w:cs="仿宋" w:hint="eastAsia"/>
            <w:lang w:eastAsia="zh-CN"/>
          </w:rPr>
          <w:t>十四、风险识别与分类</w:t>
        </w:r>
        <w:r>
          <w:tab/>
        </w:r>
        <w:r>
          <w:fldChar w:fldCharType="begin"/>
        </w:r>
        <w:r>
          <w:instrText xml:space="preserve"> PAGEREF _Toc20679 \h </w:instrText>
        </w:r>
        <w:r>
          <w:fldChar w:fldCharType="separate"/>
        </w:r>
        <w:r>
          <w:t>55</w:t>
        </w:r>
        <w:r>
          <w:fldChar w:fldCharType="end"/>
        </w:r>
      </w:hyperlink>
    </w:p>
    <w:p>
      <w:pPr>
        <w:pStyle w:val="TOC2"/>
        <w:tabs>
          <w:tab w:val="right" w:leader="dot" w:pos="8306"/>
        </w:tabs>
      </w:pPr>
      <w:hyperlink w:anchor="_Toc22535" w:history="1">
        <w:r>
          <w:rPr>
            <w:rFonts w:ascii="仿宋" w:eastAsia="仿宋" w:hAnsi="仿宋" w:cs="仿宋" w:hint="eastAsia"/>
            <w:lang w:eastAsia="zh-CN"/>
          </w:rPr>
          <w:t>(一)、风险识别</w:t>
        </w:r>
        <w:r>
          <w:tab/>
        </w:r>
        <w:r>
          <w:fldChar w:fldCharType="begin"/>
        </w:r>
        <w:r>
          <w:instrText xml:space="preserve"> PAGEREF _Toc22535 \h </w:instrText>
        </w:r>
        <w:r>
          <w:fldChar w:fldCharType="separate"/>
        </w:r>
        <w:r>
          <w:t>55</w:t>
        </w:r>
        <w:r>
          <w:fldChar w:fldCharType="end"/>
        </w:r>
      </w:hyperlink>
    </w:p>
    <w:p>
      <w:pPr>
        <w:pStyle w:val="TOC2"/>
        <w:tabs>
          <w:tab w:val="right" w:leader="dot" w:pos="8306"/>
        </w:tabs>
      </w:pPr>
      <w:hyperlink w:anchor="_Toc31491" w:history="1">
        <w:r>
          <w:rPr>
            <w:rFonts w:ascii="仿宋" w:eastAsia="仿宋" w:hAnsi="仿宋" w:cs="仿宋" w:hint="eastAsia"/>
            <w:lang w:eastAsia="zh-CN"/>
          </w:rPr>
          <w:t>(二)、风险分类</w:t>
        </w:r>
        <w:r>
          <w:tab/>
        </w:r>
        <w:r>
          <w:fldChar w:fldCharType="begin"/>
        </w:r>
        <w:r>
          <w:instrText xml:space="preserve"> PAGEREF _Toc31491 \h </w:instrText>
        </w:r>
        <w:r>
          <w:fldChar w:fldCharType="separate"/>
        </w:r>
        <w:r>
          <w:t>56</w:t>
        </w:r>
        <w:r>
          <w:fldChar w:fldCharType="end"/>
        </w:r>
      </w:hyperlink>
    </w:p>
    <w:p>
      <w:pPr>
        <w:pStyle w:val="TOC1"/>
        <w:tabs>
          <w:tab w:val="right" w:leader="dot" w:pos="8306"/>
        </w:tabs>
      </w:pPr>
      <w:hyperlink w:anchor="_Toc17803" w:history="1">
        <w:r>
          <w:rPr>
            <w:rFonts w:ascii="仿宋" w:eastAsia="仿宋" w:hAnsi="仿宋" w:cs="仿宋" w:hint="eastAsia"/>
            <w:lang w:eastAsia="zh-CN"/>
          </w:rPr>
          <w:t>十五、利益相关者分析与沟通计划</w:t>
        </w:r>
        <w:r>
          <w:tab/>
        </w:r>
        <w:r>
          <w:fldChar w:fldCharType="begin"/>
        </w:r>
        <w:r>
          <w:instrText xml:space="preserve"> PAGEREF _Toc17803 \h </w:instrText>
        </w:r>
        <w:r>
          <w:fldChar w:fldCharType="separate"/>
        </w:r>
        <w:r>
          <w:t>58</w:t>
        </w:r>
        <w:r>
          <w:fldChar w:fldCharType="end"/>
        </w:r>
      </w:hyperlink>
    </w:p>
    <w:p>
      <w:pPr>
        <w:pStyle w:val="TOC2"/>
        <w:tabs>
          <w:tab w:val="right" w:leader="dot" w:pos="8306"/>
        </w:tabs>
      </w:pPr>
      <w:hyperlink w:anchor="_Toc29292" w:history="1">
        <w:r>
          <w:rPr>
            <w:rFonts w:ascii="仿宋" w:eastAsia="仿宋" w:hAnsi="仿宋" w:cs="仿宋" w:hint="eastAsia"/>
            <w:lang w:eastAsia="zh-CN"/>
          </w:rPr>
          <w:t>(一)、利益相关者分析</w:t>
        </w:r>
        <w:r>
          <w:tab/>
        </w:r>
        <w:r>
          <w:fldChar w:fldCharType="begin"/>
        </w:r>
        <w:r>
          <w:instrText xml:space="preserve"> PAGEREF _Toc29292 \h </w:instrText>
        </w:r>
        <w:r>
          <w:fldChar w:fldCharType="separate"/>
        </w:r>
        <w:r>
          <w:t>58</w:t>
        </w:r>
        <w:r>
          <w:fldChar w:fldCharType="end"/>
        </w:r>
      </w:hyperlink>
    </w:p>
    <w:p>
      <w:pPr>
        <w:pStyle w:val="TOC2"/>
        <w:tabs>
          <w:tab w:val="right" w:leader="dot" w:pos="8306"/>
        </w:tabs>
      </w:pPr>
      <w:hyperlink w:anchor="_Toc4492" w:history="1">
        <w:r>
          <w:rPr>
            <w:rFonts w:ascii="仿宋" w:eastAsia="仿宋" w:hAnsi="仿宋" w:cs="仿宋" w:hint="eastAsia"/>
            <w:lang w:eastAsia="zh-CN"/>
          </w:rPr>
          <w:t>(二)、沟通计划</w:t>
        </w:r>
        <w:r>
          <w:tab/>
        </w:r>
        <w:r>
          <w:fldChar w:fldCharType="begin"/>
        </w:r>
        <w:r>
          <w:instrText xml:space="preserve"> PAGEREF _Toc4492 \h </w:instrText>
        </w:r>
        <w:r>
          <w:fldChar w:fldCharType="separate"/>
        </w:r>
        <w:r>
          <w:t>59</w:t>
        </w:r>
        <w:r>
          <w:fldChar w:fldCharType="end"/>
        </w:r>
      </w:hyperlink>
    </w:p>
    <w:p>
      <w:pPr>
        <w:pStyle w:val="TOC1"/>
        <w:tabs>
          <w:tab w:val="right" w:leader="dot" w:pos="8306"/>
        </w:tabs>
      </w:pPr>
      <w:hyperlink w:anchor="_Toc8525" w:history="1">
        <w:r>
          <w:rPr>
            <w:rFonts w:ascii="仿宋" w:eastAsia="仿宋" w:hAnsi="仿宋" w:cs="仿宋" w:hint="eastAsia"/>
            <w:lang w:eastAsia="zh-CN"/>
          </w:rPr>
          <w:t>十六、体育组织服务项目实施保障措施</w:t>
        </w:r>
        <w:r>
          <w:tab/>
        </w:r>
        <w:r>
          <w:fldChar w:fldCharType="begin"/>
        </w:r>
        <w:r>
          <w:instrText xml:space="preserve"> PAGEREF _Toc8525 \h </w:instrText>
        </w:r>
        <w:r>
          <w:fldChar w:fldCharType="separate"/>
        </w:r>
        <w:r>
          <w:t>60</w:t>
        </w:r>
        <w:r>
          <w:fldChar w:fldCharType="end"/>
        </w:r>
      </w:hyperlink>
    </w:p>
    <w:p>
      <w:pPr>
        <w:pStyle w:val="TOC2"/>
        <w:tabs>
          <w:tab w:val="right" w:leader="dot" w:pos="8306"/>
        </w:tabs>
      </w:pPr>
      <w:hyperlink w:anchor="_Toc20310" w:history="1">
        <w:r>
          <w:rPr>
            <w:rFonts w:ascii="仿宋" w:eastAsia="仿宋" w:hAnsi="仿宋" w:cs="仿宋" w:hint="eastAsia"/>
            <w:lang w:eastAsia="zh-CN"/>
          </w:rPr>
          <w:t>(一)、体育组织服务项目实施保障机制</w:t>
        </w:r>
        <w:r>
          <w:tab/>
        </w:r>
        <w:r>
          <w:fldChar w:fldCharType="begin"/>
        </w:r>
        <w:r>
          <w:instrText xml:space="preserve"> PAGEREF _Toc20310 \h </w:instrText>
        </w:r>
        <w:r>
          <w:fldChar w:fldCharType="separate"/>
        </w:r>
        <w:r>
          <w:t>60</w:t>
        </w:r>
        <w:r>
          <w:fldChar w:fldCharType="end"/>
        </w:r>
      </w:hyperlink>
    </w:p>
    <w:p>
      <w:pPr>
        <w:pStyle w:val="TOC2"/>
        <w:tabs>
          <w:tab w:val="right" w:leader="dot" w:pos="8306"/>
        </w:tabs>
      </w:pPr>
      <w:hyperlink w:anchor="_Toc32585" w:history="1">
        <w:r>
          <w:rPr>
            <w:rFonts w:ascii="仿宋" w:eastAsia="仿宋" w:hAnsi="仿宋" w:cs="仿宋" w:hint="eastAsia"/>
            <w:lang w:eastAsia="zh-CN"/>
          </w:rPr>
          <w:t>(二)、体育组织服务项目法律合规要求</w:t>
        </w:r>
        <w:r>
          <w:tab/>
        </w:r>
        <w:r>
          <w:fldChar w:fldCharType="begin"/>
        </w:r>
        <w:r>
          <w:instrText xml:space="preserve"> PAGEREF _Toc32585 \h </w:instrText>
        </w:r>
        <w:r>
          <w:fldChar w:fldCharType="separate"/>
        </w:r>
        <w:r>
          <w:t>64</w:t>
        </w:r>
        <w:r>
          <w:fldChar w:fldCharType="end"/>
        </w:r>
      </w:hyperlink>
    </w:p>
    <w:p>
      <w:pPr>
        <w:pStyle w:val="TOC2"/>
        <w:tabs>
          <w:tab w:val="right" w:leader="dot" w:pos="8306"/>
        </w:tabs>
      </w:pPr>
      <w:hyperlink w:anchor="_Toc2938" w:history="1">
        <w:r>
          <w:rPr>
            <w:rFonts w:ascii="仿宋" w:eastAsia="仿宋" w:hAnsi="仿宋" w:cs="仿宋" w:hint="eastAsia"/>
            <w:lang w:eastAsia="zh-CN"/>
          </w:rPr>
          <w:t>(三)、体育组织服务项目合同管理与法律事务</w:t>
        </w:r>
        <w:r>
          <w:tab/>
        </w:r>
        <w:r>
          <w:fldChar w:fldCharType="begin"/>
        </w:r>
        <w:r>
          <w:instrText xml:space="preserve"> PAGEREF _Toc2938 \h </w:instrText>
        </w:r>
        <w:r>
          <w:fldChar w:fldCharType="separate"/>
        </w:r>
        <w:r>
          <w:t>68</w:t>
        </w:r>
        <w:r>
          <w:fldChar w:fldCharType="end"/>
        </w:r>
      </w:hyperlink>
    </w:p>
    <w:p>
      <w:pPr>
        <w:pStyle w:val="TOC2"/>
        <w:tabs>
          <w:tab w:val="right" w:leader="dot" w:pos="8306"/>
        </w:tabs>
      </w:pPr>
      <w:hyperlink w:anchor="_Toc29754" w:history="1">
        <w:r>
          <w:rPr>
            <w:rFonts w:ascii="仿宋" w:eastAsia="仿宋" w:hAnsi="仿宋" w:cs="仿宋" w:hint="eastAsia"/>
            <w:lang w:eastAsia="zh-CN"/>
          </w:rPr>
          <w:t>(四)、体育组织服务项目知识产权保护策略</w:t>
        </w:r>
        <w:r>
          <w:tab/>
        </w:r>
        <w:r>
          <w:fldChar w:fldCharType="begin"/>
        </w:r>
        <w:r>
          <w:instrText xml:space="preserve"> PAGEREF _Toc29754 \h </w:instrText>
        </w:r>
        <w:r>
          <w:fldChar w:fldCharType="separate"/>
        </w:r>
        <w:r>
          <w:t>74</w:t>
        </w:r>
        <w:r>
          <w:fldChar w:fldCharType="end"/>
        </w:r>
      </w:hyperlink>
    </w:p>
    <w:p>
      <w:pPr>
        <w:pStyle w:val="TOC1"/>
        <w:tabs>
          <w:tab w:val="right" w:leader="dot" w:pos="8306"/>
        </w:tabs>
      </w:pPr>
      <w:hyperlink w:anchor="_Toc11696" w:history="1">
        <w:r>
          <w:rPr>
            <w:rFonts w:ascii="仿宋" w:eastAsia="仿宋" w:hAnsi="仿宋" w:cs="仿宋" w:hint="eastAsia"/>
            <w:lang w:eastAsia="zh-CN"/>
          </w:rPr>
          <w:t>十七、质量管理体系</w:t>
        </w:r>
        <w:r>
          <w:tab/>
        </w:r>
        <w:r>
          <w:fldChar w:fldCharType="begin"/>
        </w:r>
        <w:r>
          <w:instrText xml:space="preserve"> PAGEREF _Toc11696 \h </w:instrText>
        </w:r>
        <w:r>
          <w:fldChar w:fldCharType="separate"/>
        </w:r>
        <w:r>
          <w:t>77</w:t>
        </w:r>
        <w:r>
          <w:fldChar w:fldCharType="end"/>
        </w:r>
      </w:hyperlink>
    </w:p>
    <w:p>
      <w:pPr>
        <w:pStyle w:val="TOC2"/>
        <w:tabs>
          <w:tab w:val="right" w:leader="dot" w:pos="8306"/>
        </w:tabs>
      </w:pPr>
      <w:hyperlink w:anchor="_Toc4891" w:history="1">
        <w:r>
          <w:rPr>
            <w:rFonts w:ascii="仿宋" w:eastAsia="仿宋" w:hAnsi="仿宋" w:cs="仿宋" w:hint="eastAsia"/>
            <w:lang w:eastAsia="zh-CN"/>
          </w:rPr>
          <w:t>(一)、质量目标与方针</w:t>
        </w:r>
        <w:r>
          <w:tab/>
        </w:r>
        <w:r>
          <w:fldChar w:fldCharType="begin"/>
        </w:r>
        <w:r>
          <w:instrText xml:space="preserve"> PAGEREF _Toc4891 \h </w:instrText>
        </w:r>
        <w:r>
          <w:fldChar w:fldCharType="separate"/>
        </w:r>
        <w:r>
          <w:t>77</w:t>
        </w:r>
        <w:r>
          <w:fldChar w:fldCharType="end"/>
        </w:r>
      </w:hyperlink>
    </w:p>
    <w:p>
      <w:pPr>
        <w:pStyle w:val="TOC2"/>
        <w:tabs>
          <w:tab w:val="right" w:leader="dot" w:pos="8306"/>
        </w:tabs>
      </w:pPr>
      <w:hyperlink w:anchor="_Toc9894" w:history="1">
        <w:r>
          <w:rPr>
            <w:rFonts w:ascii="仿宋" w:eastAsia="仿宋" w:hAnsi="仿宋" w:cs="仿宋" w:hint="eastAsia"/>
            <w:lang w:eastAsia="zh-CN"/>
          </w:rPr>
          <w:t>(二)、质量管理责任</w:t>
        </w:r>
        <w:r>
          <w:tab/>
        </w:r>
        <w:r>
          <w:fldChar w:fldCharType="begin"/>
        </w:r>
        <w:r>
          <w:instrText xml:space="preserve"> PAGEREF _Toc9894 \h </w:instrText>
        </w:r>
        <w:r>
          <w:fldChar w:fldCharType="separate"/>
        </w:r>
        <w:r>
          <w:t>78</w:t>
        </w:r>
        <w:r>
          <w:fldChar w:fldCharType="end"/>
        </w:r>
      </w:hyperlink>
    </w:p>
    <w:p>
      <w:pPr>
        <w:pStyle w:val="TOC2"/>
        <w:tabs>
          <w:tab w:val="right" w:leader="dot" w:pos="8306"/>
        </w:tabs>
      </w:pPr>
      <w:hyperlink w:anchor="_Toc29973" w:history="1">
        <w:r>
          <w:rPr>
            <w:rFonts w:ascii="仿宋" w:eastAsia="仿宋" w:hAnsi="仿宋" w:cs="仿宋" w:hint="eastAsia"/>
            <w:lang w:eastAsia="zh-CN"/>
          </w:rPr>
          <w:t>(三)、质量管理体系文件</w:t>
        </w:r>
        <w:r>
          <w:tab/>
        </w:r>
        <w:r>
          <w:fldChar w:fldCharType="begin"/>
        </w:r>
        <w:r>
          <w:instrText xml:space="preserve"> PAGEREF _Toc29973 \h </w:instrText>
        </w:r>
        <w:r>
          <w:fldChar w:fldCharType="separate"/>
        </w:r>
        <w:r>
          <w:t>79</w:t>
        </w:r>
        <w:r>
          <w:fldChar w:fldCharType="end"/>
        </w:r>
      </w:hyperlink>
    </w:p>
    <w:p>
      <w:pPr>
        <w:pStyle w:val="TOC2"/>
        <w:tabs>
          <w:tab w:val="right" w:leader="dot" w:pos="8306"/>
        </w:tabs>
      </w:pPr>
      <w:hyperlink w:anchor="_Toc12613" w:history="1">
        <w:r>
          <w:rPr>
            <w:rFonts w:ascii="仿宋" w:eastAsia="仿宋" w:hAnsi="仿宋" w:cs="仿宋" w:hint="eastAsia"/>
            <w:lang w:eastAsia="zh-CN"/>
          </w:rPr>
          <w:t>(四)、质量培训与教育</w:t>
        </w:r>
        <w:r>
          <w:tab/>
        </w:r>
        <w:r>
          <w:fldChar w:fldCharType="begin"/>
        </w:r>
        <w:r>
          <w:instrText xml:space="preserve"> PAGEREF _Toc12613 \h </w:instrText>
        </w:r>
        <w:r>
          <w:fldChar w:fldCharType="separate"/>
        </w:r>
        <w:r>
          <w:t>82</w:t>
        </w:r>
        <w:r>
          <w:fldChar w:fldCharType="end"/>
        </w:r>
      </w:hyperlink>
    </w:p>
    <w:p>
      <w:pPr>
        <w:pStyle w:val="TOC2"/>
        <w:tabs>
          <w:tab w:val="right" w:leader="dot" w:pos="8306"/>
        </w:tabs>
      </w:pPr>
      <w:hyperlink w:anchor="_Toc32300" w:history="1">
        <w:r>
          <w:rPr>
            <w:rFonts w:ascii="仿宋" w:eastAsia="仿宋" w:hAnsi="仿宋" w:cs="仿宋" w:hint="eastAsia"/>
            <w:lang w:eastAsia="zh-CN"/>
          </w:rPr>
          <w:t>(五)、质量审核与评价</w:t>
        </w:r>
        <w:r>
          <w:tab/>
        </w:r>
        <w:r>
          <w:fldChar w:fldCharType="begin"/>
        </w:r>
        <w:r>
          <w:instrText xml:space="preserve"> PAGEREF _Toc32300 \h </w:instrText>
        </w:r>
        <w:r>
          <w:fldChar w:fldCharType="separate"/>
        </w:r>
        <w:r>
          <w:t>83</w:t>
        </w:r>
        <w:r>
          <w:fldChar w:fldCharType="end"/>
        </w:r>
      </w:hyperlink>
    </w:p>
    <w:p>
      <w:pPr>
        <w:pStyle w:val="TOC2"/>
        <w:tabs>
          <w:tab w:val="right" w:leader="dot" w:pos="8306"/>
        </w:tabs>
      </w:pPr>
      <w:hyperlink w:anchor="_Toc27455" w:history="1">
        <w:r>
          <w:rPr>
            <w:rFonts w:ascii="仿宋" w:eastAsia="仿宋" w:hAnsi="仿宋" w:cs="仿宋" w:hint="eastAsia"/>
            <w:lang w:eastAsia="zh-CN"/>
          </w:rPr>
          <w:t>(六)、不符合与纠正措施</w:t>
        </w:r>
        <w:r>
          <w:tab/>
        </w:r>
        <w:r>
          <w:fldChar w:fldCharType="begin"/>
        </w:r>
        <w:r>
          <w:instrText xml:space="preserve"> PAGEREF _Toc27455 \h </w:instrText>
        </w:r>
        <w:r>
          <w:fldChar w:fldCharType="separate"/>
        </w:r>
        <w:r>
          <w:t>84</w:t>
        </w:r>
        <w:r>
          <w:fldChar w:fldCharType="end"/>
        </w:r>
      </w:hyperlink>
    </w:p>
    <w:p>
      <w:pPr>
        <w:pStyle w:val="TOC1"/>
        <w:tabs>
          <w:tab w:val="right" w:leader="dot" w:pos="8306"/>
        </w:tabs>
      </w:pPr>
      <w:hyperlink w:anchor="_Toc24609" w:history="1">
        <w:r>
          <w:rPr>
            <w:rFonts w:ascii="仿宋" w:eastAsia="仿宋" w:hAnsi="仿宋" w:cs="仿宋" w:hint="eastAsia"/>
            <w:lang w:eastAsia="zh-CN"/>
          </w:rPr>
          <w:t>十八、体育组织服务项目治理与监督</w:t>
        </w:r>
        <w:r>
          <w:tab/>
        </w:r>
        <w:r>
          <w:fldChar w:fldCharType="begin"/>
        </w:r>
        <w:r>
          <w:instrText xml:space="preserve"> PAGEREF _Toc24609 \h </w:instrText>
        </w:r>
        <w:r>
          <w:fldChar w:fldCharType="separate"/>
        </w:r>
        <w:r>
          <w:t>85</w:t>
        </w:r>
        <w:r>
          <w:fldChar w:fldCharType="end"/>
        </w:r>
      </w:hyperlink>
    </w:p>
    <w:p>
      <w:pPr>
        <w:pStyle w:val="TOC2"/>
        <w:tabs>
          <w:tab w:val="right" w:leader="dot" w:pos="8306"/>
        </w:tabs>
      </w:pPr>
      <w:hyperlink w:anchor="_Toc26332" w:history="1">
        <w:r>
          <w:rPr>
            <w:rFonts w:ascii="仿宋" w:eastAsia="仿宋" w:hAnsi="仿宋" w:cs="仿宋" w:hint="eastAsia"/>
            <w:lang w:eastAsia="zh-CN"/>
          </w:rPr>
          <w:t>(一)、体育组织服务项目治理结构</w:t>
        </w:r>
        <w:r>
          <w:tab/>
        </w:r>
        <w:r>
          <w:fldChar w:fldCharType="begin"/>
        </w:r>
        <w:r>
          <w:instrText xml:space="preserve"> PAGEREF _Toc26332 \h </w:instrText>
        </w:r>
        <w:r>
          <w:fldChar w:fldCharType="separate"/>
        </w:r>
        <w:r>
          <w:t>85</w:t>
        </w:r>
        <w:r>
          <w:fldChar w:fldCharType="end"/>
        </w:r>
      </w:hyperlink>
    </w:p>
    <w:p>
      <w:pPr>
        <w:pStyle w:val="TOC2"/>
        <w:tabs>
          <w:tab w:val="right" w:leader="dot" w:pos="8306"/>
        </w:tabs>
      </w:pPr>
      <w:hyperlink w:anchor="_Toc5498" w:history="1">
        <w:r>
          <w:rPr>
            <w:rFonts w:ascii="仿宋" w:eastAsia="仿宋" w:hAnsi="仿宋" w:cs="仿宋" w:hint="eastAsia"/>
            <w:lang w:eastAsia="zh-CN"/>
          </w:rPr>
          <w:t>(二)、监督与审计</w:t>
        </w:r>
        <w:r>
          <w:tab/>
        </w:r>
        <w:r>
          <w:fldChar w:fldCharType="begin"/>
        </w:r>
        <w:r>
          <w:instrText xml:space="preserve"> PAGEREF _Toc5498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11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385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体育组织服务项目的主要产品是XXXX，预计年产值为XXX万元。这一产品在市场中占据着重要的地位，其广泛的应用范围使得该体育组织服务项目的市场前景非常广阔。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体育组织服务项目的xxx产品作为重要的原材料之一，将在多个领域发挥关键作用。其在建筑、交通、能源等方面的广泛应用将为整个产业链提供强大的支持，形成产业协同效应。体育组织服务项目的年产值XXX万XXX万XXX万万元不仅反映了其在市场上的巨大潜力，更预示着它对国民经济的积极贡献。这种关联度高、涉及面广的产业关系，使得该体育组织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59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总征地面积为XXXX平方米，相当于约XX.XX亩，其中净用地面积为XXXX平方米，红线范围内相当于约XX.XX亩。这一用地规模充分考虑了体育组织服务项目的建设需求，保障了体育组织服务项目在合适的空间内得以充分发展。体育组织服务项目规划的总建筑面积为XXXX平方米，其中主体工程建设占XXXX平方米，计容建筑面积达XXXX平方米。预计建筑工程的投资将达到XXXX万元，为体育组织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计划购置的设备共计XXXX台（套），设备购置费用为XXXX万元。这一设备购置计划充分考虑到体育组织服务项目的生产需求和技术要求，确保了体育组织服务项目在生产运营中具备先进的技术装备和高效的生产能力。设备的合理配置将为体育组织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计划总投资为XXXX万元，预计年实现营业收入为XXXX万元。这一产能规模的设定旨在确保体育组织服务项目能够在投资与回报之间取得平衡，实现长期可持续的发展。体育组织服务项目的总投资充分考虑到各个方面的需求，包括用地建设、设备购置等多个环节，以确保体育组织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730"/>
      <w:r>
        <w:rPr>
          <w:rFonts w:ascii="仿宋" w:eastAsia="仿宋" w:hAnsi="仿宋" w:cs="仿宋" w:hint="eastAsia"/>
          <w:sz w:val="28"/>
          <w:lang w:eastAsia="zh-CN"/>
        </w:rPr>
        <w:t>二、体育组织服务项目文档管理</w:t>
      </w:r>
      <w:bookmarkEnd w:id="5"/>
    </w:p>
    <w:p>
      <w:pPr>
        <w:pStyle w:val="Heading2"/>
        <w:rPr>
          <w:rFonts w:ascii="仿宋" w:eastAsia="仿宋" w:hAnsi="仿宋" w:cs="仿宋" w:hint="eastAsia"/>
          <w:lang w:eastAsia="zh-CN"/>
        </w:rPr>
      </w:pPr>
      <w:bookmarkStart w:id="6" w:name="_Toc983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体育组织服务项目高度重视文档的质量和准确性，以支持体育组织服务项目的各项活动和决策。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文档的编制始于体育组织服务项目计划的初期，我们制定了详细的文档编制计划，明确了每个文档的内容、格式和编写责任人。在体育组织服务项目启动阶段，我们首先编制了体育组织服务项目章程，明确定义了体育组织服务项目的目标、范围、风险等关键要素。随后，体育组织服务项目团队根据计划陆续编制了需求文档、设计文档、测试文档等各类文档，确保体育组织服务项目的每个阶段都有清晰的文档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体育组织服务项目管理中的重要环节，旨在确保体育组织服务项目文档符合质量标准和体育组织服务项目需求。在体育组织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体育组织服务项目相关利益方和专业领域的专家对文档进行独立审查。这有助于获取更全面、客观的反馈，确保体育组织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体育组织服务项目在文档编制与审查方面建立了严格的管理机制，通过规范的流程和多维度的审查，确保体育组织服务项目文档的质量、准确性和可靠性，为体育组织服务项目的顺利推进提供了有力支持。</w:t>
      </w:r>
    </w:p>
    <w:p>
      <w:pPr>
        <w:pStyle w:val="Heading2"/>
        <w:ind w:firstLine="560" w:firstLineChars="200"/>
        <w:rPr>
          <w:rFonts w:ascii="仿宋" w:eastAsia="仿宋" w:hAnsi="仿宋" w:cs="仿宋" w:hint="eastAsia"/>
          <w:sz w:val="28"/>
          <w:lang w:eastAsia="zh-CN"/>
        </w:rPr>
      </w:pPr>
      <w:bookmarkStart w:id="7" w:name="_Toc23569"/>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在体育组织服务项目中，我们致力于优化文档发布与分发过程，以确保信息的高效传递和团队间协作的顺畅进行。以下是我们采取的关键优化策略：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我们通过多渠道发布文档，包括电子邮件、体育组织服务项目管理平台、内部网站等，以满足不同团队成员的偏好和需求。多渠道发布确保了信息的全面覆盖。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我们采用了精细的权限控制，确保只有授权人员可以访问敏感信息。这种安全措施保护了体育组织服务项目文档的机密性，防止了未经授权的信息泄露。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184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体育组织服务项目生命周期中一个至关重要的环节，直接关系到体育组织服务项目信息的长期保存和历史记录的完整性。在体育组织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5315"/>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3912"/>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的技术管理特点体现在其创新导向。通过引入最先进的技术趋势和解决方案，体育组织服务项目致力于提升科技含量、提高质量和效率水平。这意味着我们将采用最新的工具和方法，确保体育组织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体育组织服务项目技术管理的显著特征。通过整合不同领域的技术资源，我们实现了跨学科的协同工作。这有助于优化技术架构，提高整体效能。此外，整合性策略还促进了不同技术团队之间的紧密沟通和高效合作，确保体育组织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体育组织服务项目所采用的技术。通过不断优化技术方案，体育组织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体育组织服务项目团队将在体育组织服务项目初期识别可能的技术风险，并采取相应的预防和应对措施。通过建立健全的风险评估机制，体育组织服务项目能够在实施过程中及时发现并解决潜在的技术问题，保障体育组织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体育组织服务项目中，技术将成为体育组织服务项目成功的有力支持。这一深度剖析揭示了技术管理在体育组织服务项目实施中的关键作用，为体育组织服务项目的技术基础奠定了坚实的基础。</w:t>
      </w:r>
    </w:p>
    <w:p>
      <w:pPr>
        <w:pStyle w:val="Heading2"/>
        <w:ind w:firstLine="560" w:firstLineChars="200"/>
        <w:rPr>
          <w:rFonts w:ascii="仿宋" w:eastAsia="仿宋" w:hAnsi="仿宋" w:cs="仿宋" w:hint="eastAsia"/>
          <w:sz w:val="28"/>
          <w:lang w:eastAsia="zh-CN"/>
        </w:rPr>
      </w:pPr>
      <w:bookmarkStart w:id="11" w:name="_Toc20248"/>
      <w:r>
        <w:rPr>
          <w:rFonts w:ascii="仿宋" w:eastAsia="仿宋" w:hAnsi="仿宋" w:cs="仿宋" w:hint="eastAsia"/>
          <w:sz w:val="28"/>
          <w:lang w:eastAsia="zh-CN"/>
        </w:rPr>
        <w:t>(二)、体育组织服务项目工艺技术设计方案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体育组织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体育组织服务项目将严格按照相关行业规范要求进行组织。通过有效控制产品质量，体育组织服务项目将致力于为顾客提供优质的体育组织服务项目产品和良好的服务。这体现了体育组织服务项目对于生产活动合规性和质量标准的高度重视，为体育组织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体育组织服务项目注重生态效益和清洁生产原则。体育组织服务项目建设将紧密结合地方特色经济发展，与社会经济发展规划和区域环境保护规划方案相协调一致。通过与当地区域自然生态系统的结合，体育组织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体育组织服务项目产品具有多样化的客户需求和个性化的特点。因此，体育组织服务项目产品规格品种多样，且单批生产数量较小。为满足这一特点，体育组织服务项目承办单位将建设先进的柔性制造生产线。通过广泛应用柔性制造技术，体育组织服务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体育组织服务项目采用的技术具有较高的技术含量和自动化水平，处于国内先进水平。这一技术选用不仅体现了对生产效率、质量和环境友好性的高标准要求，同时为体育组织服务项目的可持续发展奠定了坚实的基础。</w:t>
      </w:r>
    </w:p>
    <w:p>
      <w:pPr>
        <w:pStyle w:val="Heading2"/>
        <w:ind w:firstLine="560" w:firstLineChars="200"/>
        <w:rPr>
          <w:rFonts w:ascii="仿宋" w:eastAsia="仿宋" w:hAnsi="仿宋" w:cs="仿宋" w:hint="eastAsia"/>
          <w:sz w:val="28"/>
          <w:lang w:eastAsia="zh-CN"/>
        </w:rPr>
      </w:pPr>
      <w:bookmarkStart w:id="12" w:name="_Toc29997"/>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为确保体育组织服务项目的高效生产和技术实施，我们制定了一套精心设计的设备选型方案，以满足体育组织服务项目生产、质量和环保的要求。该方案的主要特点如下：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体育组织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针对体育组织服务项目产品的多样性和小批量生产的特点，我们将建设柔性制造生产线。通过在设备选型中考虑柔性制造技术，可以灵活应对不同产品规格和生产需求，实现生产线的高度灵活性和适应性。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9922"/>
      <w:r>
        <w:rPr>
          <w:rFonts w:ascii="仿宋" w:eastAsia="仿宋" w:hAnsi="仿宋" w:cs="仿宋" w:hint="eastAsia"/>
          <w:sz w:val="28"/>
          <w:lang w:eastAsia="zh-CN"/>
        </w:rPr>
        <w:t>四、体育组织服务项目绩效评估</w:t>
      </w:r>
      <w:bookmarkEnd w:id="13"/>
    </w:p>
    <w:p>
      <w:pPr>
        <w:pStyle w:val="Heading2"/>
        <w:rPr>
          <w:rFonts w:ascii="仿宋" w:eastAsia="仿宋" w:hAnsi="仿宋" w:cs="仿宋" w:hint="eastAsia"/>
          <w:lang w:eastAsia="zh-CN"/>
        </w:rPr>
      </w:pPr>
      <w:bookmarkStart w:id="14" w:name="_Toc5910"/>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体育组织服务项目中，我们设计了一套全面的绩效评估指标，以确保体育组织服务项目的可控和成功交付。这些指标跨足体育组织服务项目目标、成本、进度和质量等多个维度，为我们提供了全面洞察体育组织服务项目的健康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体育组织服务项目目标达成率是我们关注的首要指标。我们设定了明确的目标，并通过定期监测和评估，迅速发现并应对潜在的目标偏差。这为体育组织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成本绩效是另一个核心关注点。通过实际成本与预算成本的对比分析，我们深入了解成本差异的原因，及时调整资源分配，保持体育组织服务项目在经济效益方面的合理水平。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进度作为关键的绩效指标之一，得到了精心的关注。我们制定了详细的体育组织服务项目进度计划，并设立了进度符合度指标，确保实际进度与计划进度保持一致。这使我们能够快速发现和解决潜在的进度问题，保持体育组织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体育组织服务项目绩效的不可或缺的一环。我们引入了一系列的质量标准和客户满意度指标，以确保体育组织服务项目交付的成果在质量上达到或超越预期水平。通过持续监测这些指标，我们努力提升体育组织服务项目整体质量水平，为体育组织服务项目的成功交付提供有力保障。通过这些科学且全面的绩效评估，我们能够更好地引导体育组织服务项目的持续改进，确保体育组织服务项目目标的顺利达成。</w:t>
      </w:r>
    </w:p>
    <w:p>
      <w:pPr>
        <w:pStyle w:val="Heading2"/>
        <w:ind w:firstLine="560" w:firstLineChars="200"/>
        <w:rPr>
          <w:rFonts w:ascii="仿宋" w:eastAsia="仿宋" w:hAnsi="仿宋" w:cs="仿宋" w:hint="eastAsia"/>
          <w:sz w:val="28"/>
          <w:lang w:eastAsia="zh-CN"/>
        </w:rPr>
      </w:pPr>
      <w:bookmarkStart w:id="15" w:name="_Toc9966"/>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绩效评估是体育组织服务项目中的关键环节，为确保体育组织服务项目达到预期目标，我们采用了多层次、多维度的绩效评估方法。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从定性角度来看，我们注重体育组织服务项目的战略目标对齐，确保每个决策和行动都与体育组织服务项目整体目标保持一致。团队会定期召开战略对齐会议，审视当前工作与体育组织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体育组织服务项目进度、质量、成本和风险等方面。这些指标通过数据收集和分析，为体育组织服务项目管理团队提供了客观的评估依据。例如，我们通过体育组织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绩效评估不仅仅停留在体育组织服务项目内部，还考虑了体育组织服务项目对外部环境的影响。我们定期进行干系人满意度调查，以了解各利益相关方对体育组织服务项目的期望和满意度，并及时做出调整。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这种多层次、多角度的绩效评估方法，使得我们能够全面了解体育组织服务项目的运行状态，及时做出调整，确保体育组织服务项目在不断变化的环境中保持稳健前行。</w:t>
      </w:r>
    </w:p>
    <w:p>
      <w:pPr>
        <w:pStyle w:val="Heading2"/>
        <w:ind w:firstLine="560" w:firstLineChars="200"/>
        <w:rPr>
          <w:rFonts w:ascii="仿宋" w:eastAsia="仿宋" w:hAnsi="仿宋" w:cs="仿宋" w:hint="eastAsia"/>
          <w:sz w:val="28"/>
          <w:lang w:eastAsia="zh-CN"/>
        </w:rPr>
      </w:pPr>
      <w:bookmarkStart w:id="16" w:name="_Toc17594"/>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为了确保体育组织服务项目的有效管理和不断优化，我们采用了精心设计的绩效评估周期。这个周期旨在实现灵活、实时和全面的评估，以适应体育组织服务项目执行中的各种挑战。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体育组织服务项目的不同需求，分为短期、中期和长期。短期评估关注每个迭代或工作周期，以及时发现和解决当前任务中的问题。中期评估涵盖几个迭代，深入了解整体体育组织服务项目的趋势和性能。长期评估则着眼于整个体育组织服务项目阶段，确保体育组织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体育组织服务项目管理工具和协作平台，团队成员能够随时更新和分享体育组织服务项目数据。这种实时性的反馈机制使我们能够及时察觉潜在问题，快速调整，保持体育组织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体育组织服务项目的决策制定密不可分。每个周期的体育组织服务项目回顾会议成为集体总结经验、识别问题深层次原因并找到创新解决方案的平台。这种定期的反思与调整机制使体育组织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2620"/>
      <w:r>
        <w:rPr>
          <w:rFonts w:ascii="仿宋" w:eastAsia="仿宋" w:hAnsi="仿宋" w:cs="仿宋" w:hint="eastAsia"/>
          <w:sz w:val="28"/>
          <w:lang w:eastAsia="zh-CN"/>
        </w:rPr>
        <w:t>五、体育组织服务项目概论</w:t>
      </w:r>
      <w:bookmarkEnd w:id="17"/>
    </w:p>
    <w:p>
      <w:pPr>
        <w:pStyle w:val="Heading2"/>
        <w:rPr>
          <w:rFonts w:ascii="仿宋" w:eastAsia="仿宋" w:hAnsi="仿宋" w:cs="仿宋" w:hint="eastAsia"/>
          <w:lang w:eastAsia="zh-CN"/>
        </w:rPr>
      </w:pPr>
      <w:bookmarkStart w:id="18" w:name="_Toc20447"/>
      <w:r>
        <w:rPr>
          <w:rFonts w:ascii="仿宋" w:eastAsia="仿宋" w:hAnsi="仿宋" w:cs="仿宋" w:hint="eastAsia"/>
          <w:lang w:eastAsia="zh-CN"/>
        </w:rPr>
        <w:t>(一)、体育组织服务项目概况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的起源追溯至对市场的深入洞察。市场的不断演变与变革为体育组织服务项目提供了难得的机遇。当前市场存在的需求缺口和变革的大环境共同构成了体育组织服务项目的背景。这个体育组织服务项目旨在充分利用市场机遇，填补行业中尚未满足的需求，为客户提供全新的解决方案。市场的变革和需求的增长使得这个体育组织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体育组织服务项目名称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正式命名为体育组织服务。这个名称不仅仅是一个标识，更代表了体育组织服务项目的核心理念和愿景。它蕴含着体育组织服务项目所要解决问题的关键字，具有强烈的表达和辨识度，为体育组织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体育组织服务项目目标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的核心目标是提供一种全新、高效的解决方案，满足客户日益增长的需求。体育组织服务项目追求的不仅仅是满足市场需求，更是在市场中获得卓越的竞争优势。通过不断提升产品或服务的质量和创新水平，体育组织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体育组织服务项目范围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全面涵盖了产品研发、制造、市场推广和售后服务，确保从产品设计到最终用户体验的全方位关注。这一全面的体育组织服务项目范围是为了确保体育组织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体育组织服务项目时间表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体育组织服务项目计划在未来18个月内完成，包括研发、测试、市场试点和正式推出等不同阶段。这个时间表的合理设计是为了确保体育组织服务项目各个阶段的顺利推进，以便按时交付高质量的成果。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https://d.book118.com/057113026145006026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体育组织服务项目规划设计蓝图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4A6B79"/>
    <w:rsid w:val="674A6B7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7113026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2024-01-07T18:14:00Z</dcterms:created>
  <dcterms:modified xsi:type="dcterms:W3CDTF">2024-01-07T18:14:45Z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2A3C66CBBA4E4FB5A3164A97021D1D78_11</vt:lpwstr>
  </property>
  <property fmtid="{D5CDD505-2E9C-101B-9397-08002B2CF9AE}" pid="3" name="KSOProductBuildVer">
    <vt:lpwstr>2052-12.1.0.16120</vt:lpwstr>
  </property>
</Properties>
</file>