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铜及铜合金材项目计划设计方案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 w:history="1">
        <w:r>
          <w:rPr>
            <w:rFonts w:ascii="仿宋" w:eastAsia="仿宋" w:hAnsi="仿宋" w:cs="仿宋" w:hint="eastAsia"/>
            <w:lang w:eastAsia="zh-CN"/>
          </w:rPr>
          <w:t>前言</w:t>
        </w:r>
        <w:r>
          <w:tab/>
        </w:r>
        <w:r>
          <w:fldChar w:fldCharType="begin"/>
        </w:r>
        <w:r>
          <w:instrText xml:space="preserve"> PAGEREF _Toc2388 \h </w:instrText>
        </w:r>
        <w:r>
          <w:fldChar w:fldCharType="separate"/>
        </w:r>
        <w:r>
          <w:t>3</w:t>
        </w:r>
        <w:r>
          <w:fldChar w:fldCharType="end"/>
        </w:r>
      </w:hyperlink>
    </w:p>
    <w:p>
      <w:pPr>
        <w:pStyle w:val="TOC1"/>
        <w:tabs>
          <w:tab w:val="right" w:leader="dot" w:pos="8306"/>
        </w:tabs>
      </w:pPr>
      <w:hyperlink w:anchor="_Toc26718" w:history="1">
        <w:r>
          <w:rPr>
            <w:rFonts w:ascii="仿宋" w:eastAsia="仿宋" w:hAnsi="仿宋" w:cs="仿宋" w:hint="eastAsia"/>
            <w:lang w:eastAsia="zh-CN"/>
          </w:rPr>
          <w:t>一、铜及铜合金材项目绩效评估</w:t>
        </w:r>
        <w:r>
          <w:tab/>
        </w:r>
        <w:r>
          <w:fldChar w:fldCharType="begin"/>
        </w:r>
        <w:r>
          <w:instrText xml:space="preserve"> PAGEREF _Toc26718 \h </w:instrText>
        </w:r>
        <w:r>
          <w:fldChar w:fldCharType="separate"/>
        </w:r>
        <w:r>
          <w:t>3</w:t>
        </w:r>
        <w:r>
          <w:fldChar w:fldCharType="end"/>
        </w:r>
      </w:hyperlink>
    </w:p>
    <w:p>
      <w:pPr>
        <w:pStyle w:val="TOC2"/>
        <w:tabs>
          <w:tab w:val="right" w:leader="dot" w:pos="8306"/>
        </w:tabs>
      </w:pPr>
      <w:hyperlink w:anchor="_Toc18527" w:history="1">
        <w:r>
          <w:rPr>
            <w:rFonts w:ascii="仿宋" w:eastAsia="仿宋" w:hAnsi="仿宋" w:cs="仿宋" w:hint="eastAsia"/>
            <w:lang w:eastAsia="zh-CN"/>
          </w:rPr>
          <w:t>(一)、绩效评估指标</w:t>
        </w:r>
        <w:r>
          <w:tab/>
        </w:r>
        <w:r>
          <w:fldChar w:fldCharType="begin"/>
        </w:r>
        <w:r>
          <w:instrText xml:space="preserve"> PAGEREF _Toc18527 \h </w:instrText>
        </w:r>
        <w:r>
          <w:fldChar w:fldCharType="separate"/>
        </w:r>
        <w:r>
          <w:t>3</w:t>
        </w:r>
        <w:r>
          <w:fldChar w:fldCharType="end"/>
        </w:r>
      </w:hyperlink>
    </w:p>
    <w:p>
      <w:pPr>
        <w:pStyle w:val="TOC2"/>
        <w:tabs>
          <w:tab w:val="right" w:leader="dot" w:pos="8306"/>
        </w:tabs>
      </w:pPr>
      <w:hyperlink w:anchor="_Toc23858" w:history="1">
        <w:r>
          <w:rPr>
            <w:rFonts w:ascii="仿宋" w:eastAsia="仿宋" w:hAnsi="仿宋" w:cs="仿宋" w:hint="eastAsia"/>
            <w:lang w:eastAsia="zh-CN"/>
          </w:rPr>
          <w:t>(二)、绩效评估方法</w:t>
        </w:r>
        <w:r>
          <w:tab/>
        </w:r>
        <w:r>
          <w:fldChar w:fldCharType="begin"/>
        </w:r>
        <w:r>
          <w:instrText xml:space="preserve"> PAGEREF _Toc23858 \h </w:instrText>
        </w:r>
        <w:r>
          <w:fldChar w:fldCharType="separate"/>
        </w:r>
        <w:r>
          <w:t>4</w:t>
        </w:r>
        <w:r>
          <w:fldChar w:fldCharType="end"/>
        </w:r>
      </w:hyperlink>
    </w:p>
    <w:p>
      <w:pPr>
        <w:pStyle w:val="TOC2"/>
        <w:tabs>
          <w:tab w:val="right" w:leader="dot" w:pos="8306"/>
        </w:tabs>
      </w:pPr>
      <w:hyperlink w:anchor="_Toc15265" w:history="1">
        <w:r>
          <w:rPr>
            <w:rFonts w:ascii="仿宋" w:eastAsia="仿宋" w:hAnsi="仿宋" w:cs="仿宋" w:hint="eastAsia"/>
            <w:lang w:eastAsia="zh-CN"/>
          </w:rPr>
          <w:t>(三)、绩效评估周期</w:t>
        </w:r>
        <w:r>
          <w:tab/>
        </w:r>
        <w:r>
          <w:fldChar w:fldCharType="begin"/>
        </w:r>
        <w:r>
          <w:instrText xml:space="preserve"> PAGEREF _Toc15265 \h </w:instrText>
        </w:r>
        <w:r>
          <w:fldChar w:fldCharType="separate"/>
        </w:r>
        <w:r>
          <w:t>5</w:t>
        </w:r>
        <w:r>
          <w:fldChar w:fldCharType="end"/>
        </w:r>
      </w:hyperlink>
    </w:p>
    <w:p>
      <w:pPr>
        <w:pStyle w:val="TOC1"/>
        <w:tabs>
          <w:tab w:val="right" w:leader="dot" w:pos="8306"/>
        </w:tabs>
      </w:pPr>
      <w:hyperlink w:anchor="_Toc22349" w:history="1">
        <w:r>
          <w:rPr>
            <w:rFonts w:ascii="仿宋" w:eastAsia="仿宋" w:hAnsi="仿宋" w:cs="仿宋" w:hint="eastAsia"/>
            <w:lang w:eastAsia="zh-CN"/>
          </w:rPr>
          <w:t>二、产品规划分析</w:t>
        </w:r>
        <w:r>
          <w:tab/>
        </w:r>
        <w:r>
          <w:fldChar w:fldCharType="begin"/>
        </w:r>
        <w:r>
          <w:instrText xml:space="preserve"> PAGEREF _Toc22349 \h </w:instrText>
        </w:r>
        <w:r>
          <w:fldChar w:fldCharType="separate"/>
        </w:r>
        <w:r>
          <w:t>6</w:t>
        </w:r>
        <w:r>
          <w:fldChar w:fldCharType="end"/>
        </w:r>
      </w:hyperlink>
    </w:p>
    <w:p>
      <w:pPr>
        <w:pStyle w:val="TOC2"/>
        <w:tabs>
          <w:tab w:val="right" w:leader="dot" w:pos="8306"/>
        </w:tabs>
      </w:pPr>
      <w:hyperlink w:anchor="_Toc30287" w:history="1">
        <w:r>
          <w:rPr>
            <w:rFonts w:ascii="仿宋" w:eastAsia="仿宋" w:hAnsi="仿宋" w:cs="仿宋" w:hint="eastAsia"/>
            <w:lang w:eastAsia="zh-CN"/>
          </w:rPr>
          <w:t>(一)、产品规划</w:t>
        </w:r>
        <w:r>
          <w:tab/>
        </w:r>
        <w:r>
          <w:fldChar w:fldCharType="begin"/>
        </w:r>
        <w:r>
          <w:instrText xml:space="preserve"> PAGEREF _Toc30287 \h </w:instrText>
        </w:r>
        <w:r>
          <w:fldChar w:fldCharType="separate"/>
        </w:r>
        <w:r>
          <w:t>6</w:t>
        </w:r>
        <w:r>
          <w:fldChar w:fldCharType="end"/>
        </w:r>
      </w:hyperlink>
    </w:p>
    <w:p>
      <w:pPr>
        <w:pStyle w:val="TOC2"/>
        <w:tabs>
          <w:tab w:val="right" w:leader="dot" w:pos="8306"/>
        </w:tabs>
      </w:pPr>
      <w:hyperlink w:anchor="_Toc15978" w:history="1">
        <w:r>
          <w:rPr>
            <w:rFonts w:ascii="仿宋" w:eastAsia="仿宋" w:hAnsi="仿宋" w:cs="仿宋" w:hint="eastAsia"/>
            <w:lang w:eastAsia="zh-CN"/>
          </w:rPr>
          <w:t>(二)、建设规模</w:t>
        </w:r>
        <w:r>
          <w:tab/>
        </w:r>
        <w:r>
          <w:fldChar w:fldCharType="begin"/>
        </w:r>
        <w:r>
          <w:instrText xml:space="preserve"> PAGEREF _Toc15978 \h </w:instrText>
        </w:r>
        <w:r>
          <w:fldChar w:fldCharType="separate"/>
        </w:r>
        <w:r>
          <w:t>7</w:t>
        </w:r>
        <w:r>
          <w:fldChar w:fldCharType="end"/>
        </w:r>
      </w:hyperlink>
    </w:p>
    <w:p>
      <w:pPr>
        <w:pStyle w:val="TOC1"/>
        <w:tabs>
          <w:tab w:val="right" w:leader="dot" w:pos="8306"/>
        </w:tabs>
      </w:pPr>
      <w:hyperlink w:anchor="_Toc17701" w:history="1">
        <w:r>
          <w:rPr>
            <w:rFonts w:ascii="仿宋" w:eastAsia="仿宋" w:hAnsi="仿宋" w:cs="仿宋" w:hint="eastAsia"/>
            <w:lang w:eastAsia="zh-CN"/>
          </w:rPr>
          <w:t>三、工艺说明</w:t>
        </w:r>
        <w:r>
          <w:tab/>
        </w:r>
        <w:r>
          <w:fldChar w:fldCharType="begin"/>
        </w:r>
        <w:r>
          <w:instrText xml:space="preserve"> PAGEREF _Toc17701 \h </w:instrText>
        </w:r>
        <w:r>
          <w:fldChar w:fldCharType="separate"/>
        </w:r>
        <w:r>
          <w:t>8</w:t>
        </w:r>
        <w:r>
          <w:fldChar w:fldCharType="end"/>
        </w:r>
      </w:hyperlink>
    </w:p>
    <w:p>
      <w:pPr>
        <w:pStyle w:val="TOC2"/>
        <w:tabs>
          <w:tab w:val="right" w:leader="dot" w:pos="8306"/>
        </w:tabs>
      </w:pPr>
      <w:hyperlink w:anchor="_Toc26749" w:history="1">
        <w:r>
          <w:rPr>
            <w:rFonts w:ascii="仿宋" w:eastAsia="仿宋" w:hAnsi="仿宋" w:cs="仿宋" w:hint="eastAsia"/>
            <w:lang w:eastAsia="zh-CN"/>
          </w:rPr>
          <w:t>(一)、技术管理特点</w:t>
        </w:r>
        <w:r>
          <w:tab/>
        </w:r>
        <w:r>
          <w:fldChar w:fldCharType="begin"/>
        </w:r>
        <w:r>
          <w:instrText xml:space="preserve"> PAGEREF _Toc26749 \h </w:instrText>
        </w:r>
        <w:r>
          <w:fldChar w:fldCharType="separate"/>
        </w:r>
        <w:r>
          <w:t>8</w:t>
        </w:r>
        <w:r>
          <w:fldChar w:fldCharType="end"/>
        </w:r>
      </w:hyperlink>
    </w:p>
    <w:p>
      <w:pPr>
        <w:pStyle w:val="TOC2"/>
        <w:tabs>
          <w:tab w:val="right" w:leader="dot" w:pos="8306"/>
        </w:tabs>
      </w:pPr>
      <w:hyperlink w:anchor="_Toc6605" w:history="1">
        <w:r>
          <w:rPr>
            <w:rFonts w:ascii="仿宋" w:eastAsia="仿宋" w:hAnsi="仿宋" w:cs="仿宋" w:hint="eastAsia"/>
            <w:lang w:eastAsia="zh-CN"/>
          </w:rPr>
          <w:t>(二)、铜及铜合金材项目工艺技术设计方案</w:t>
        </w:r>
        <w:r>
          <w:tab/>
        </w:r>
        <w:r>
          <w:fldChar w:fldCharType="begin"/>
        </w:r>
        <w:r>
          <w:instrText xml:space="preserve"> PAGEREF _Toc6605 \h </w:instrText>
        </w:r>
        <w:r>
          <w:fldChar w:fldCharType="separate"/>
        </w:r>
        <w:r>
          <w:t>9</w:t>
        </w:r>
        <w:r>
          <w:fldChar w:fldCharType="end"/>
        </w:r>
      </w:hyperlink>
    </w:p>
    <w:p>
      <w:pPr>
        <w:pStyle w:val="TOC2"/>
        <w:tabs>
          <w:tab w:val="right" w:leader="dot" w:pos="8306"/>
        </w:tabs>
      </w:pPr>
      <w:hyperlink w:anchor="_Toc11781" w:history="1">
        <w:r>
          <w:rPr>
            <w:rFonts w:ascii="仿宋" w:eastAsia="仿宋" w:hAnsi="仿宋" w:cs="仿宋" w:hint="eastAsia"/>
            <w:lang w:eastAsia="zh-CN"/>
          </w:rPr>
          <w:t>(三)、设备选型方案</w:t>
        </w:r>
        <w:r>
          <w:tab/>
        </w:r>
        <w:r>
          <w:fldChar w:fldCharType="begin"/>
        </w:r>
        <w:r>
          <w:instrText xml:space="preserve"> PAGEREF _Toc11781 \h </w:instrText>
        </w:r>
        <w:r>
          <w:fldChar w:fldCharType="separate"/>
        </w:r>
        <w:r>
          <w:t>10</w:t>
        </w:r>
        <w:r>
          <w:fldChar w:fldCharType="end"/>
        </w:r>
      </w:hyperlink>
    </w:p>
    <w:p>
      <w:pPr>
        <w:pStyle w:val="TOC1"/>
        <w:tabs>
          <w:tab w:val="right" w:leader="dot" w:pos="8306"/>
        </w:tabs>
      </w:pPr>
      <w:hyperlink w:anchor="_Toc19036" w:history="1">
        <w:r>
          <w:rPr>
            <w:rFonts w:ascii="仿宋" w:eastAsia="仿宋" w:hAnsi="仿宋" w:cs="仿宋" w:hint="eastAsia"/>
            <w:lang w:eastAsia="zh-CN"/>
          </w:rPr>
          <w:t>四、铜及铜合金材项目文档管理</w:t>
        </w:r>
        <w:r>
          <w:tab/>
        </w:r>
        <w:r>
          <w:fldChar w:fldCharType="begin"/>
        </w:r>
        <w:r>
          <w:instrText xml:space="preserve"> PAGEREF _Toc19036 \h </w:instrText>
        </w:r>
        <w:r>
          <w:fldChar w:fldCharType="separate"/>
        </w:r>
        <w:r>
          <w:t>12</w:t>
        </w:r>
        <w:r>
          <w:fldChar w:fldCharType="end"/>
        </w:r>
      </w:hyperlink>
    </w:p>
    <w:p>
      <w:pPr>
        <w:pStyle w:val="TOC2"/>
        <w:tabs>
          <w:tab w:val="right" w:leader="dot" w:pos="8306"/>
        </w:tabs>
      </w:pPr>
      <w:hyperlink w:anchor="_Toc13833" w:history="1">
        <w:r>
          <w:rPr>
            <w:rFonts w:ascii="仿宋" w:eastAsia="仿宋" w:hAnsi="仿宋" w:cs="仿宋" w:hint="eastAsia"/>
            <w:lang w:eastAsia="zh-CN"/>
          </w:rPr>
          <w:t>(一)、文档编制与审查</w:t>
        </w:r>
        <w:r>
          <w:tab/>
        </w:r>
        <w:r>
          <w:fldChar w:fldCharType="begin"/>
        </w:r>
        <w:r>
          <w:instrText xml:space="preserve"> PAGEREF _Toc13833 \h </w:instrText>
        </w:r>
        <w:r>
          <w:fldChar w:fldCharType="separate"/>
        </w:r>
        <w:r>
          <w:t>12</w:t>
        </w:r>
        <w:r>
          <w:fldChar w:fldCharType="end"/>
        </w:r>
      </w:hyperlink>
    </w:p>
    <w:p>
      <w:pPr>
        <w:pStyle w:val="TOC2"/>
        <w:tabs>
          <w:tab w:val="right" w:leader="dot" w:pos="8306"/>
        </w:tabs>
      </w:pPr>
      <w:hyperlink w:anchor="_Toc3546" w:history="1">
        <w:r>
          <w:rPr>
            <w:rFonts w:ascii="仿宋" w:eastAsia="仿宋" w:hAnsi="仿宋" w:cs="仿宋" w:hint="eastAsia"/>
            <w:lang w:eastAsia="zh-CN"/>
          </w:rPr>
          <w:t>(二)、文档发布与分发</w:t>
        </w:r>
        <w:r>
          <w:tab/>
        </w:r>
        <w:r>
          <w:fldChar w:fldCharType="begin"/>
        </w:r>
        <w:r>
          <w:instrText xml:space="preserve"> PAGEREF _Toc3546 \h </w:instrText>
        </w:r>
        <w:r>
          <w:fldChar w:fldCharType="separate"/>
        </w:r>
        <w:r>
          <w:t>13</w:t>
        </w:r>
        <w:r>
          <w:fldChar w:fldCharType="end"/>
        </w:r>
      </w:hyperlink>
    </w:p>
    <w:p>
      <w:pPr>
        <w:pStyle w:val="TOC2"/>
        <w:tabs>
          <w:tab w:val="right" w:leader="dot" w:pos="8306"/>
        </w:tabs>
      </w:pPr>
      <w:hyperlink w:anchor="_Toc24331" w:history="1">
        <w:r>
          <w:rPr>
            <w:rFonts w:ascii="仿宋" w:eastAsia="仿宋" w:hAnsi="仿宋" w:cs="仿宋" w:hint="eastAsia"/>
            <w:lang w:eastAsia="zh-CN"/>
          </w:rPr>
          <w:t>(三)、文档存档与归档</w:t>
        </w:r>
        <w:r>
          <w:tab/>
        </w:r>
        <w:r>
          <w:fldChar w:fldCharType="begin"/>
        </w:r>
        <w:r>
          <w:instrText xml:space="preserve"> PAGEREF _Toc24331 \h </w:instrText>
        </w:r>
        <w:r>
          <w:fldChar w:fldCharType="separate"/>
        </w:r>
        <w:r>
          <w:t>14</w:t>
        </w:r>
        <w:r>
          <w:fldChar w:fldCharType="end"/>
        </w:r>
      </w:hyperlink>
    </w:p>
    <w:p>
      <w:pPr>
        <w:pStyle w:val="TOC1"/>
        <w:tabs>
          <w:tab w:val="right" w:leader="dot" w:pos="8306"/>
        </w:tabs>
      </w:pPr>
      <w:hyperlink w:anchor="_Toc9718" w:history="1">
        <w:r>
          <w:rPr>
            <w:rFonts w:ascii="仿宋" w:eastAsia="仿宋" w:hAnsi="仿宋" w:cs="仿宋" w:hint="eastAsia"/>
            <w:lang w:eastAsia="zh-CN"/>
          </w:rPr>
          <w:t>五、铜及铜合金材项目建设单位说明</w:t>
        </w:r>
        <w:r>
          <w:tab/>
        </w:r>
        <w:r>
          <w:fldChar w:fldCharType="begin"/>
        </w:r>
        <w:r>
          <w:instrText xml:space="preserve"> PAGEREF _Toc9718 \h </w:instrText>
        </w:r>
        <w:r>
          <w:fldChar w:fldCharType="separate"/>
        </w:r>
        <w:r>
          <w:t>15</w:t>
        </w:r>
        <w:r>
          <w:fldChar w:fldCharType="end"/>
        </w:r>
      </w:hyperlink>
    </w:p>
    <w:p>
      <w:pPr>
        <w:pStyle w:val="TOC2"/>
        <w:tabs>
          <w:tab w:val="right" w:leader="dot" w:pos="8306"/>
        </w:tabs>
      </w:pPr>
      <w:hyperlink w:anchor="_Toc5231" w:history="1">
        <w:r>
          <w:rPr>
            <w:rFonts w:ascii="仿宋" w:eastAsia="仿宋" w:hAnsi="仿宋" w:cs="仿宋" w:hint="eastAsia"/>
            <w:lang w:eastAsia="zh-CN"/>
          </w:rPr>
          <w:t>(一)、铜及铜合金材项目承办单位基本情况</w:t>
        </w:r>
        <w:r>
          <w:tab/>
        </w:r>
        <w:r>
          <w:fldChar w:fldCharType="begin"/>
        </w:r>
        <w:r>
          <w:instrText xml:space="preserve"> PAGEREF _Toc5231 \h </w:instrText>
        </w:r>
        <w:r>
          <w:fldChar w:fldCharType="separate"/>
        </w:r>
        <w:r>
          <w:t>15</w:t>
        </w:r>
        <w:r>
          <w:fldChar w:fldCharType="end"/>
        </w:r>
      </w:hyperlink>
    </w:p>
    <w:p>
      <w:pPr>
        <w:pStyle w:val="TOC2"/>
        <w:tabs>
          <w:tab w:val="right" w:leader="dot" w:pos="8306"/>
        </w:tabs>
      </w:pPr>
      <w:hyperlink w:anchor="_Toc26440" w:history="1">
        <w:r>
          <w:rPr>
            <w:rFonts w:ascii="仿宋" w:eastAsia="仿宋" w:hAnsi="仿宋" w:cs="仿宋" w:hint="eastAsia"/>
            <w:lang w:eastAsia="zh-CN"/>
          </w:rPr>
          <w:t>(二)、公司经济效益分析</w:t>
        </w:r>
        <w:r>
          <w:tab/>
        </w:r>
        <w:r>
          <w:fldChar w:fldCharType="begin"/>
        </w:r>
        <w:r>
          <w:instrText xml:space="preserve"> PAGEREF _Toc26440 \h </w:instrText>
        </w:r>
        <w:r>
          <w:fldChar w:fldCharType="separate"/>
        </w:r>
        <w:r>
          <w:t>16</w:t>
        </w:r>
        <w:r>
          <w:fldChar w:fldCharType="end"/>
        </w:r>
      </w:hyperlink>
    </w:p>
    <w:p>
      <w:pPr>
        <w:pStyle w:val="TOC1"/>
        <w:tabs>
          <w:tab w:val="right" w:leader="dot" w:pos="8306"/>
        </w:tabs>
      </w:pPr>
      <w:hyperlink w:anchor="_Toc7201" w:history="1">
        <w:r>
          <w:rPr>
            <w:rFonts w:ascii="仿宋" w:eastAsia="仿宋" w:hAnsi="仿宋" w:cs="仿宋" w:hint="eastAsia"/>
            <w:lang w:eastAsia="zh-CN"/>
          </w:rPr>
          <w:t>六、市场分析、调研</w:t>
        </w:r>
        <w:r>
          <w:tab/>
        </w:r>
        <w:r>
          <w:fldChar w:fldCharType="begin"/>
        </w:r>
        <w:r>
          <w:instrText xml:space="preserve"> PAGEREF _Toc7201 \h </w:instrText>
        </w:r>
        <w:r>
          <w:fldChar w:fldCharType="separate"/>
        </w:r>
        <w:r>
          <w:t>17</w:t>
        </w:r>
        <w:r>
          <w:fldChar w:fldCharType="end"/>
        </w:r>
      </w:hyperlink>
    </w:p>
    <w:p>
      <w:pPr>
        <w:pStyle w:val="TOC2"/>
        <w:tabs>
          <w:tab w:val="right" w:leader="dot" w:pos="8306"/>
        </w:tabs>
      </w:pPr>
      <w:hyperlink w:anchor="_Toc7386" w:history="1">
        <w:r>
          <w:rPr>
            <w:rFonts w:ascii="仿宋" w:eastAsia="仿宋" w:hAnsi="仿宋" w:cs="仿宋" w:hint="eastAsia"/>
            <w:lang w:eastAsia="zh-CN"/>
          </w:rPr>
          <w:t>(一)、铜及铜合金材行业分析</w:t>
        </w:r>
        <w:r>
          <w:tab/>
        </w:r>
        <w:r>
          <w:fldChar w:fldCharType="begin"/>
        </w:r>
        <w:r>
          <w:instrText xml:space="preserve"> PAGEREF _Toc7386 \h </w:instrText>
        </w:r>
        <w:r>
          <w:fldChar w:fldCharType="separate"/>
        </w:r>
        <w:r>
          <w:t>17</w:t>
        </w:r>
        <w:r>
          <w:fldChar w:fldCharType="end"/>
        </w:r>
      </w:hyperlink>
    </w:p>
    <w:p>
      <w:pPr>
        <w:pStyle w:val="TOC2"/>
        <w:tabs>
          <w:tab w:val="right" w:leader="dot" w:pos="8306"/>
        </w:tabs>
      </w:pPr>
      <w:hyperlink w:anchor="_Toc1676" w:history="1">
        <w:r>
          <w:rPr>
            <w:rFonts w:ascii="仿宋" w:eastAsia="仿宋" w:hAnsi="仿宋" w:cs="仿宋" w:hint="eastAsia"/>
            <w:lang w:eastAsia="zh-CN"/>
          </w:rPr>
          <w:t>(二)、铜及铜合金材市场分析预测</w:t>
        </w:r>
        <w:r>
          <w:tab/>
        </w:r>
        <w:r>
          <w:fldChar w:fldCharType="begin"/>
        </w:r>
        <w:r>
          <w:instrText xml:space="preserve"> PAGEREF _Toc1676 \h </w:instrText>
        </w:r>
        <w:r>
          <w:fldChar w:fldCharType="separate"/>
        </w:r>
        <w:r>
          <w:t>18</w:t>
        </w:r>
        <w:r>
          <w:fldChar w:fldCharType="end"/>
        </w:r>
      </w:hyperlink>
    </w:p>
    <w:p>
      <w:pPr>
        <w:pStyle w:val="TOC1"/>
        <w:tabs>
          <w:tab w:val="right" w:leader="dot" w:pos="8306"/>
        </w:tabs>
      </w:pPr>
      <w:hyperlink w:anchor="_Toc26836" w:history="1">
        <w:r>
          <w:rPr>
            <w:rFonts w:ascii="仿宋" w:eastAsia="仿宋" w:hAnsi="仿宋" w:cs="仿宋" w:hint="eastAsia"/>
            <w:lang w:eastAsia="zh-CN"/>
          </w:rPr>
          <w:t>七、铜及铜合金材项目社会影响</w:t>
        </w:r>
        <w:r>
          <w:tab/>
        </w:r>
        <w:r>
          <w:fldChar w:fldCharType="begin"/>
        </w:r>
        <w:r>
          <w:instrText xml:space="preserve"> PAGEREF _Toc26836 \h </w:instrText>
        </w:r>
        <w:r>
          <w:fldChar w:fldCharType="separate"/>
        </w:r>
        <w:r>
          <w:t>19</w:t>
        </w:r>
        <w:r>
          <w:fldChar w:fldCharType="end"/>
        </w:r>
      </w:hyperlink>
    </w:p>
    <w:p>
      <w:pPr>
        <w:pStyle w:val="TOC2"/>
        <w:tabs>
          <w:tab w:val="right" w:leader="dot" w:pos="8306"/>
        </w:tabs>
      </w:pPr>
      <w:hyperlink w:anchor="_Toc31510" w:history="1">
        <w:r>
          <w:rPr>
            <w:rFonts w:ascii="仿宋" w:eastAsia="仿宋" w:hAnsi="仿宋" w:cs="仿宋" w:hint="eastAsia"/>
            <w:lang w:eastAsia="zh-CN"/>
          </w:rPr>
          <w:t>(一)、社会责任与义务</w:t>
        </w:r>
        <w:r>
          <w:tab/>
        </w:r>
        <w:r>
          <w:fldChar w:fldCharType="begin"/>
        </w:r>
        <w:r>
          <w:instrText xml:space="preserve"> PAGEREF _Toc31510 \h </w:instrText>
        </w:r>
        <w:r>
          <w:fldChar w:fldCharType="separate"/>
        </w:r>
        <w:r>
          <w:t>19</w:t>
        </w:r>
        <w:r>
          <w:fldChar w:fldCharType="end"/>
        </w:r>
      </w:hyperlink>
    </w:p>
    <w:p>
      <w:pPr>
        <w:pStyle w:val="TOC2"/>
        <w:tabs>
          <w:tab w:val="right" w:leader="dot" w:pos="8306"/>
        </w:tabs>
      </w:pPr>
      <w:hyperlink w:anchor="_Toc4972" w:history="1">
        <w:r>
          <w:rPr>
            <w:rFonts w:ascii="仿宋" w:eastAsia="仿宋" w:hAnsi="仿宋" w:cs="仿宋" w:hint="eastAsia"/>
            <w:lang w:eastAsia="zh-CN"/>
          </w:rPr>
          <w:t>(二)、社会参与与沟通</w:t>
        </w:r>
        <w:r>
          <w:tab/>
        </w:r>
        <w:r>
          <w:fldChar w:fldCharType="begin"/>
        </w:r>
        <w:r>
          <w:instrText xml:space="preserve"> PAGEREF _Toc4972 \h </w:instrText>
        </w:r>
        <w:r>
          <w:fldChar w:fldCharType="separate"/>
        </w:r>
        <w:r>
          <w:t>19</w:t>
        </w:r>
        <w:r>
          <w:fldChar w:fldCharType="end"/>
        </w:r>
      </w:hyperlink>
    </w:p>
    <w:p>
      <w:pPr>
        <w:pStyle w:val="TOC1"/>
        <w:tabs>
          <w:tab w:val="right" w:leader="dot" w:pos="8306"/>
        </w:tabs>
      </w:pPr>
      <w:hyperlink w:anchor="_Toc11719" w:history="1">
        <w:r>
          <w:rPr>
            <w:rFonts w:ascii="仿宋" w:eastAsia="仿宋" w:hAnsi="仿宋" w:cs="仿宋" w:hint="eastAsia"/>
            <w:lang w:eastAsia="zh-CN"/>
          </w:rPr>
          <w:t>八、铜及铜合金材项目技术管理</w:t>
        </w:r>
        <w:r>
          <w:tab/>
        </w:r>
        <w:r>
          <w:fldChar w:fldCharType="begin"/>
        </w:r>
        <w:r>
          <w:instrText xml:space="preserve"> PAGEREF _Toc11719 \h </w:instrText>
        </w:r>
        <w:r>
          <w:fldChar w:fldCharType="separate"/>
        </w:r>
        <w:r>
          <w:t>20</w:t>
        </w:r>
        <w:r>
          <w:fldChar w:fldCharType="end"/>
        </w:r>
      </w:hyperlink>
    </w:p>
    <w:p>
      <w:pPr>
        <w:pStyle w:val="TOC2"/>
        <w:tabs>
          <w:tab w:val="right" w:leader="dot" w:pos="8306"/>
        </w:tabs>
      </w:pPr>
      <w:hyperlink w:anchor="_Toc662" w:history="1">
        <w:r>
          <w:rPr>
            <w:rFonts w:ascii="仿宋" w:eastAsia="仿宋" w:hAnsi="仿宋" w:cs="仿宋" w:hint="eastAsia"/>
            <w:lang w:eastAsia="zh-CN"/>
          </w:rPr>
          <w:t>(一)、技术方案选用方向</w:t>
        </w:r>
        <w:r>
          <w:tab/>
        </w:r>
        <w:r>
          <w:fldChar w:fldCharType="begin"/>
        </w:r>
        <w:r>
          <w:instrText xml:space="preserve"> PAGEREF _Toc662 \h </w:instrText>
        </w:r>
        <w:r>
          <w:fldChar w:fldCharType="separate"/>
        </w:r>
        <w:r>
          <w:t>20</w:t>
        </w:r>
        <w:r>
          <w:fldChar w:fldCharType="end"/>
        </w:r>
      </w:hyperlink>
    </w:p>
    <w:p>
      <w:pPr>
        <w:pStyle w:val="TOC2"/>
        <w:tabs>
          <w:tab w:val="right" w:leader="dot" w:pos="8306"/>
        </w:tabs>
      </w:pPr>
      <w:hyperlink w:anchor="_Toc28346" w:history="1">
        <w:r>
          <w:rPr>
            <w:rFonts w:ascii="仿宋" w:eastAsia="仿宋" w:hAnsi="仿宋" w:cs="仿宋" w:hint="eastAsia"/>
            <w:lang w:eastAsia="zh-CN"/>
          </w:rPr>
          <w:t>(二)、工艺技术方案选用原则</w:t>
        </w:r>
        <w:r>
          <w:tab/>
        </w:r>
        <w:r>
          <w:fldChar w:fldCharType="begin"/>
        </w:r>
        <w:r>
          <w:instrText xml:space="preserve"> PAGEREF _Toc28346 \h </w:instrText>
        </w:r>
        <w:r>
          <w:fldChar w:fldCharType="separate"/>
        </w:r>
        <w:r>
          <w:t>22</w:t>
        </w:r>
        <w:r>
          <w:fldChar w:fldCharType="end"/>
        </w:r>
      </w:hyperlink>
    </w:p>
    <w:p>
      <w:pPr>
        <w:pStyle w:val="TOC2"/>
        <w:tabs>
          <w:tab w:val="right" w:leader="dot" w:pos="8306"/>
        </w:tabs>
      </w:pPr>
      <w:hyperlink w:anchor="_Toc10251" w:history="1">
        <w:r>
          <w:rPr>
            <w:rFonts w:ascii="仿宋" w:eastAsia="仿宋" w:hAnsi="仿宋" w:cs="仿宋" w:hint="eastAsia"/>
            <w:lang w:eastAsia="zh-CN"/>
          </w:rPr>
          <w:t>(三)、工艺技术方案要求</w:t>
        </w:r>
        <w:r>
          <w:tab/>
        </w:r>
        <w:r>
          <w:fldChar w:fldCharType="begin"/>
        </w:r>
        <w:r>
          <w:instrText xml:space="preserve"> PAGEREF _Toc10251 \h </w:instrText>
        </w:r>
        <w:r>
          <w:fldChar w:fldCharType="separate"/>
        </w:r>
        <w:r>
          <w:t>24</w:t>
        </w:r>
        <w:r>
          <w:fldChar w:fldCharType="end"/>
        </w:r>
      </w:hyperlink>
    </w:p>
    <w:p>
      <w:pPr>
        <w:pStyle w:val="TOC1"/>
        <w:tabs>
          <w:tab w:val="right" w:leader="dot" w:pos="8306"/>
        </w:tabs>
      </w:pPr>
      <w:hyperlink w:anchor="_Toc2700" w:history="1">
        <w:r>
          <w:rPr>
            <w:rFonts w:ascii="仿宋" w:eastAsia="仿宋" w:hAnsi="仿宋" w:cs="仿宋" w:hint="eastAsia"/>
            <w:lang w:eastAsia="zh-CN"/>
          </w:rPr>
          <w:t>九、生产安全保护</w:t>
        </w:r>
        <w:r>
          <w:tab/>
        </w:r>
        <w:r>
          <w:fldChar w:fldCharType="begin"/>
        </w:r>
        <w:r>
          <w:instrText xml:space="preserve"> PAGEREF _Toc2700 \h </w:instrText>
        </w:r>
        <w:r>
          <w:fldChar w:fldCharType="separate"/>
        </w:r>
        <w:r>
          <w:t>27</w:t>
        </w:r>
        <w:r>
          <w:fldChar w:fldCharType="end"/>
        </w:r>
      </w:hyperlink>
    </w:p>
    <w:p>
      <w:pPr>
        <w:pStyle w:val="TOC2"/>
        <w:tabs>
          <w:tab w:val="right" w:leader="dot" w:pos="8306"/>
        </w:tabs>
      </w:pPr>
      <w:hyperlink w:anchor="_Toc24731" w:history="1">
        <w:r>
          <w:rPr>
            <w:rFonts w:ascii="仿宋" w:eastAsia="仿宋" w:hAnsi="仿宋" w:cs="仿宋" w:hint="eastAsia"/>
            <w:lang w:eastAsia="zh-CN"/>
          </w:rPr>
          <w:t>(一)、消防安全</w:t>
        </w:r>
        <w:r>
          <w:tab/>
        </w:r>
        <w:r>
          <w:fldChar w:fldCharType="begin"/>
        </w:r>
        <w:r>
          <w:instrText xml:space="preserve"> PAGEREF _Toc24731 \h </w:instrText>
        </w:r>
        <w:r>
          <w:fldChar w:fldCharType="separate"/>
        </w:r>
        <w:r>
          <w:t>27</w:t>
        </w:r>
        <w:r>
          <w:fldChar w:fldCharType="end"/>
        </w:r>
      </w:hyperlink>
    </w:p>
    <w:p>
      <w:pPr>
        <w:pStyle w:val="TOC2"/>
        <w:tabs>
          <w:tab w:val="right" w:leader="dot" w:pos="8306"/>
        </w:tabs>
      </w:pPr>
      <w:hyperlink w:anchor="_Toc10991" w:history="1">
        <w:r>
          <w:rPr>
            <w:rFonts w:ascii="仿宋" w:eastAsia="仿宋" w:hAnsi="仿宋" w:cs="仿宋" w:hint="eastAsia"/>
            <w:lang w:eastAsia="zh-CN"/>
          </w:rPr>
          <w:t>(二)、防火防爆总图布置措施</w:t>
        </w:r>
        <w:r>
          <w:tab/>
        </w:r>
        <w:r>
          <w:fldChar w:fldCharType="begin"/>
        </w:r>
        <w:r>
          <w:instrText xml:space="preserve"> PAGEREF _Toc10991 \h </w:instrText>
        </w:r>
        <w:r>
          <w:fldChar w:fldCharType="separate"/>
        </w:r>
        <w:r>
          <w:t>28</w:t>
        </w:r>
        <w:r>
          <w:fldChar w:fldCharType="end"/>
        </w:r>
      </w:hyperlink>
    </w:p>
    <w:p>
      <w:pPr>
        <w:pStyle w:val="TOC2"/>
        <w:tabs>
          <w:tab w:val="right" w:leader="dot" w:pos="8306"/>
        </w:tabs>
      </w:pPr>
      <w:hyperlink w:anchor="_Toc22238" w:history="1">
        <w:r>
          <w:rPr>
            <w:rFonts w:ascii="仿宋" w:eastAsia="仿宋" w:hAnsi="仿宋" w:cs="仿宋" w:hint="eastAsia"/>
            <w:lang w:eastAsia="zh-CN"/>
          </w:rPr>
          <w:t>(三)、自然灾害防范措施</w:t>
        </w:r>
        <w:r>
          <w:tab/>
        </w:r>
        <w:r>
          <w:fldChar w:fldCharType="begin"/>
        </w:r>
        <w:r>
          <w:instrText xml:space="preserve"> PAGEREF _Toc22238 \h </w:instrText>
        </w:r>
        <w:r>
          <w:fldChar w:fldCharType="separate"/>
        </w:r>
        <w:r>
          <w:t>29</w:t>
        </w:r>
        <w:r>
          <w:fldChar w:fldCharType="end"/>
        </w:r>
      </w:hyperlink>
    </w:p>
    <w:p>
      <w:pPr>
        <w:pStyle w:val="TOC2"/>
        <w:tabs>
          <w:tab w:val="right" w:leader="dot" w:pos="8306"/>
        </w:tabs>
      </w:pPr>
      <w:hyperlink w:anchor="_Toc8444" w:history="1">
        <w:r>
          <w:rPr>
            <w:rFonts w:ascii="仿宋" w:eastAsia="仿宋" w:hAnsi="仿宋" w:cs="仿宋" w:hint="eastAsia"/>
            <w:lang w:eastAsia="zh-CN"/>
          </w:rPr>
          <w:t>(四)、安全色及安全标志使用要求</w:t>
        </w:r>
        <w:r>
          <w:tab/>
        </w:r>
        <w:r>
          <w:fldChar w:fldCharType="begin"/>
        </w:r>
        <w:r>
          <w:instrText xml:space="preserve"> PAGEREF _Toc8444 \h </w:instrText>
        </w:r>
        <w:r>
          <w:fldChar w:fldCharType="separate"/>
        </w:r>
        <w:r>
          <w:t>30</w:t>
        </w:r>
        <w:r>
          <w:fldChar w:fldCharType="end"/>
        </w:r>
      </w:hyperlink>
    </w:p>
    <w:p>
      <w:pPr>
        <w:pStyle w:val="TOC2"/>
        <w:tabs>
          <w:tab w:val="right" w:leader="dot" w:pos="8306"/>
        </w:tabs>
      </w:pPr>
      <w:hyperlink w:anchor="_Toc19664" w:history="1">
        <w:r>
          <w:rPr>
            <w:rFonts w:ascii="仿宋" w:eastAsia="仿宋" w:hAnsi="仿宋" w:cs="仿宋" w:hint="eastAsia"/>
            <w:lang w:eastAsia="zh-CN"/>
          </w:rPr>
          <w:t>(五)、防尘防毒措施</w:t>
        </w:r>
        <w:r>
          <w:tab/>
        </w:r>
        <w:r>
          <w:fldChar w:fldCharType="begin"/>
        </w:r>
        <w:r>
          <w:instrText xml:space="preserve"> PAGEREF _Toc19664 \h </w:instrText>
        </w:r>
        <w:r>
          <w:fldChar w:fldCharType="separate"/>
        </w:r>
        <w:r>
          <w:t>31</w:t>
        </w:r>
        <w:r>
          <w:fldChar w:fldCharType="end"/>
        </w:r>
      </w:hyperlink>
    </w:p>
    <w:p>
      <w:pPr>
        <w:pStyle w:val="TOC2"/>
        <w:tabs>
          <w:tab w:val="right" w:leader="dot" w:pos="8306"/>
        </w:tabs>
      </w:pPr>
      <w:hyperlink w:anchor="_Toc3842" w:history="1">
        <w:r>
          <w:rPr>
            <w:rFonts w:ascii="仿宋" w:eastAsia="仿宋" w:hAnsi="仿宋" w:cs="仿宋" w:hint="eastAsia"/>
            <w:lang w:eastAsia="zh-CN"/>
          </w:rPr>
          <w:t>(六)、防静电、触电防护及防雷措施</w:t>
        </w:r>
        <w:r>
          <w:tab/>
        </w:r>
        <w:r>
          <w:fldChar w:fldCharType="begin"/>
        </w:r>
        <w:r>
          <w:instrText xml:space="preserve"> PAGEREF _Toc3842 \h </w:instrText>
        </w:r>
        <w:r>
          <w:fldChar w:fldCharType="separate"/>
        </w:r>
        <w:r>
          <w:t>32</w:t>
        </w:r>
        <w:r>
          <w:fldChar w:fldCharType="end"/>
        </w:r>
      </w:hyperlink>
    </w:p>
    <w:p>
      <w:pPr>
        <w:pStyle w:val="TOC2"/>
        <w:tabs>
          <w:tab w:val="right" w:leader="dot" w:pos="8306"/>
        </w:tabs>
      </w:pPr>
      <w:hyperlink w:anchor="_Toc2769" w:history="1">
        <w:r>
          <w:rPr>
            <w:rFonts w:ascii="仿宋" w:eastAsia="仿宋" w:hAnsi="仿宋" w:cs="仿宋" w:hint="eastAsia"/>
            <w:lang w:eastAsia="zh-CN"/>
          </w:rPr>
          <w:t>(七)、机械设备安全保障措施</w:t>
        </w:r>
        <w:r>
          <w:tab/>
        </w:r>
        <w:r>
          <w:fldChar w:fldCharType="begin"/>
        </w:r>
        <w:r>
          <w:instrText xml:space="preserve"> PAGEREF _Toc2769 \h </w:instrText>
        </w:r>
        <w:r>
          <w:fldChar w:fldCharType="separate"/>
        </w:r>
        <w:r>
          <w:t>33</w:t>
        </w:r>
        <w:r>
          <w:fldChar w:fldCharType="end"/>
        </w:r>
      </w:hyperlink>
    </w:p>
    <w:p>
      <w:pPr>
        <w:pStyle w:val="TOC1"/>
        <w:tabs>
          <w:tab w:val="right" w:leader="dot" w:pos="8306"/>
        </w:tabs>
      </w:pPr>
      <w:hyperlink w:anchor="_Toc21986" w:history="1">
        <w:r>
          <w:rPr>
            <w:rFonts w:ascii="仿宋" w:eastAsia="仿宋" w:hAnsi="仿宋" w:cs="仿宋" w:hint="eastAsia"/>
            <w:lang w:eastAsia="zh-CN"/>
          </w:rPr>
          <w:t>十、铜及铜合金材项目环境影响分析</w:t>
        </w:r>
        <w:r>
          <w:tab/>
        </w:r>
        <w:r>
          <w:fldChar w:fldCharType="begin"/>
        </w:r>
        <w:r>
          <w:instrText xml:space="preserve"> PAGEREF _Toc21986 \h </w:instrText>
        </w:r>
        <w:r>
          <w:fldChar w:fldCharType="separate"/>
        </w:r>
        <w:r>
          <w:t>35</w:t>
        </w:r>
        <w:r>
          <w:fldChar w:fldCharType="end"/>
        </w:r>
      </w:hyperlink>
    </w:p>
    <w:p>
      <w:pPr>
        <w:pStyle w:val="TOC2"/>
        <w:tabs>
          <w:tab w:val="right" w:leader="dot" w:pos="8306"/>
        </w:tabs>
      </w:pPr>
      <w:hyperlink w:anchor="_Toc26657" w:history="1">
        <w:r>
          <w:rPr>
            <w:rFonts w:ascii="仿宋" w:eastAsia="仿宋" w:hAnsi="仿宋" w:cs="仿宋" w:hint="eastAsia"/>
            <w:lang w:eastAsia="zh-CN"/>
          </w:rPr>
          <w:t>(一)、建设区域环境质量现状</w:t>
        </w:r>
        <w:r>
          <w:tab/>
        </w:r>
        <w:r>
          <w:fldChar w:fldCharType="begin"/>
        </w:r>
        <w:r>
          <w:instrText xml:space="preserve"> PAGEREF _Toc26657 \h </w:instrText>
        </w:r>
        <w:r>
          <w:fldChar w:fldCharType="separate"/>
        </w:r>
        <w:r>
          <w:t>35</w:t>
        </w:r>
        <w:r>
          <w:fldChar w:fldCharType="end"/>
        </w:r>
      </w:hyperlink>
    </w:p>
    <w:p>
      <w:pPr>
        <w:pStyle w:val="TOC2"/>
        <w:tabs>
          <w:tab w:val="right" w:leader="dot" w:pos="8306"/>
        </w:tabs>
      </w:pPr>
      <w:hyperlink w:anchor="_Toc2619" w:history="1">
        <w:r>
          <w:rPr>
            <w:rFonts w:ascii="仿宋" w:eastAsia="仿宋" w:hAnsi="仿宋" w:cs="仿宋" w:hint="eastAsia"/>
            <w:lang w:eastAsia="zh-CN"/>
          </w:rPr>
          <w:t>(二)、建设期环境保护</w:t>
        </w:r>
        <w:r>
          <w:tab/>
        </w:r>
        <w:r>
          <w:fldChar w:fldCharType="begin"/>
        </w:r>
        <w:r>
          <w:instrText xml:space="preserve"> PAGEREF _Toc2619 \h </w:instrText>
        </w:r>
        <w:r>
          <w:fldChar w:fldCharType="separate"/>
        </w:r>
        <w:r>
          <w:t>36</w:t>
        </w:r>
        <w:r>
          <w:fldChar w:fldCharType="end"/>
        </w:r>
      </w:hyperlink>
    </w:p>
    <w:p>
      <w:pPr>
        <w:pStyle w:val="TOC2"/>
        <w:tabs>
          <w:tab w:val="right" w:leader="dot" w:pos="8306"/>
        </w:tabs>
      </w:pPr>
      <w:hyperlink w:anchor="_Toc16346" w:history="1">
        <w:r>
          <w:rPr>
            <w:rFonts w:ascii="仿宋" w:eastAsia="仿宋" w:hAnsi="仿宋" w:cs="仿宋" w:hint="eastAsia"/>
            <w:lang w:eastAsia="zh-CN"/>
          </w:rPr>
          <w:t>(三)、运营期环境保护</w:t>
        </w:r>
        <w:r>
          <w:tab/>
        </w:r>
        <w:r>
          <w:fldChar w:fldCharType="begin"/>
        </w:r>
        <w:r>
          <w:instrText xml:space="preserve"> PAGEREF _Toc16346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1" w:history="1">
        <w:r>
          <w:rPr>
            <w:rFonts w:ascii="仿宋" w:eastAsia="仿宋" w:hAnsi="仿宋" w:cs="仿宋" w:hint="eastAsia"/>
            <w:lang w:eastAsia="zh-CN"/>
          </w:rPr>
          <w:t>(四)、铜及铜合金材项目建设对区域经济的影响</w:t>
        </w:r>
        <w:r>
          <w:tab/>
        </w:r>
        <w:r>
          <w:fldChar w:fldCharType="begin"/>
        </w:r>
        <w:r>
          <w:instrText xml:space="preserve"> PAGEREF _Toc6121 \h </w:instrText>
        </w:r>
        <w:r>
          <w:fldChar w:fldCharType="separate"/>
        </w:r>
        <w:r>
          <w:t>39</w:t>
        </w:r>
        <w:r>
          <w:fldChar w:fldCharType="end"/>
        </w:r>
      </w:hyperlink>
    </w:p>
    <w:p>
      <w:pPr>
        <w:pStyle w:val="TOC2"/>
        <w:tabs>
          <w:tab w:val="right" w:leader="dot" w:pos="8306"/>
        </w:tabs>
      </w:pPr>
      <w:hyperlink w:anchor="_Toc32483" w:history="1">
        <w:r>
          <w:rPr>
            <w:rFonts w:ascii="仿宋" w:eastAsia="仿宋" w:hAnsi="仿宋" w:cs="仿宋" w:hint="eastAsia"/>
            <w:lang w:eastAsia="zh-CN"/>
          </w:rPr>
          <w:t>(五)、废弃物处理</w:t>
        </w:r>
        <w:r>
          <w:tab/>
        </w:r>
        <w:r>
          <w:fldChar w:fldCharType="begin"/>
        </w:r>
        <w:r>
          <w:instrText xml:space="preserve"> PAGEREF _Toc32483 \h </w:instrText>
        </w:r>
        <w:r>
          <w:fldChar w:fldCharType="separate"/>
        </w:r>
        <w:r>
          <w:t>41</w:t>
        </w:r>
        <w:r>
          <w:fldChar w:fldCharType="end"/>
        </w:r>
      </w:hyperlink>
    </w:p>
    <w:p>
      <w:pPr>
        <w:pStyle w:val="TOC2"/>
        <w:tabs>
          <w:tab w:val="right" w:leader="dot" w:pos="8306"/>
        </w:tabs>
      </w:pPr>
      <w:hyperlink w:anchor="_Toc11954" w:history="1">
        <w:r>
          <w:rPr>
            <w:rFonts w:ascii="仿宋" w:eastAsia="仿宋" w:hAnsi="仿宋" w:cs="仿宋" w:hint="eastAsia"/>
            <w:lang w:eastAsia="zh-CN"/>
          </w:rPr>
          <w:t>(六)、特殊环境影响分析</w:t>
        </w:r>
        <w:r>
          <w:tab/>
        </w:r>
        <w:r>
          <w:fldChar w:fldCharType="begin"/>
        </w:r>
        <w:r>
          <w:instrText xml:space="preserve"> PAGEREF _Toc11954 \h </w:instrText>
        </w:r>
        <w:r>
          <w:fldChar w:fldCharType="separate"/>
        </w:r>
        <w:r>
          <w:t>42</w:t>
        </w:r>
        <w:r>
          <w:fldChar w:fldCharType="end"/>
        </w:r>
      </w:hyperlink>
    </w:p>
    <w:p>
      <w:pPr>
        <w:pStyle w:val="TOC2"/>
        <w:tabs>
          <w:tab w:val="right" w:leader="dot" w:pos="8306"/>
        </w:tabs>
      </w:pPr>
      <w:hyperlink w:anchor="_Toc6785" w:history="1">
        <w:r>
          <w:rPr>
            <w:rFonts w:ascii="仿宋" w:eastAsia="仿宋" w:hAnsi="仿宋" w:cs="仿宋" w:hint="eastAsia"/>
            <w:lang w:eastAsia="zh-CN"/>
          </w:rPr>
          <w:t>(七)、清洁生产</w:t>
        </w:r>
        <w:r>
          <w:tab/>
        </w:r>
        <w:r>
          <w:fldChar w:fldCharType="begin"/>
        </w:r>
        <w:r>
          <w:instrText xml:space="preserve"> PAGEREF _Toc6785 \h </w:instrText>
        </w:r>
        <w:r>
          <w:fldChar w:fldCharType="separate"/>
        </w:r>
        <w:r>
          <w:t>43</w:t>
        </w:r>
        <w:r>
          <w:fldChar w:fldCharType="end"/>
        </w:r>
      </w:hyperlink>
    </w:p>
    <w:p>
      <w:pPr>
        <w:pStyle w:val="TOC2"/>
        <w:tabs>
          <w:tab w:val="right" w:leader="dot" w:pos="8306"/>
        </w:tabs>
      </w:pPr>
      <w:hyperlink w:anchor="_Toc10509" w:history="1">
        <w:r>
          <w:rPr>
            <w:rFonts w:ascii="仿宋" w:eastAsia="仿宋" w:hAnsi="仿宋" w:cs="仿宋" w:hint="eastAsia"/>
            <w:lang w:eastAsia="zh-CN"/>
          </w:rPr>
          <w:t>(八)、环境保护综合评价</w:t>
        </w:r>
        <w:r>
          <w:tab/>
        </w:r>
        <w:r>
          <w:fldChar w:fldCharType="begin"/>
        </w:r>
        <w:r>
          <w:instrText xml:space="preserve"> PAGEREF _Toc10509 \h </w:instrText>
        </w:r>
        <w:r>
          <w:fldChar w:fldCharType="separate"/>
        </w:r>
        <w:r>
          <w:t>44</w:t>
        </w:r>
        <w:r>
          <w:fldChar w:fldCharType="end"/>
        </w:r>
      </w:hyperlink>
    </w:p>
    <w:p>
      <w:pPr>
        <w:pStyle w:val="TOC1"/>
        <w:tabs>
          <w:tab w:val="right" w:leader="dot" w:pos="8306"/>
        </w:tabs>
      </w:pPr>
      <w:hyperlink w:anchor="_Toc31855" w:history="1">
        <w:r>
          <w:rPr>
            <w:rFonts w:ascii="仿宋" w:eastAsia="仿宋" w:hAnsi="仿宋" w:cs="仿宋" w:hint="eastAsia"/>
            <w:lang w:eastAsia="zh-CN"/>
          </w:rPr>
          <w:t>十一、铜及铜合金材项目财务管理</w:t>
        </w:r>
        <w:r>
          <w:tab/>
        </w:r>
        <w:r>
          <w:fldChar w:fldCharType="begin"/>
        </w:r>
        <w:r>
          <w:instrText xml:space="preserve"> PAGEREF _Toc31855 \h </w:instrText>
        </w:r>
        <w:r>
          <w:fldChar w:fldCharType="separate"/>
        </w:r>
        <w:r>
          <w:t>46</w:t>
        </w:r>
        <w:r>
          <w:fldChar w:fldCharType="end"/>
        </w:r>
      </w:hyperlink>
    </w:p>
    <w:p>
      <w:pPr>
        <w:pStyle w:val="TOC2"/>
        <w:tabs>
          <w:tab w:val="right" w:leader="dot" w:pos="8306"/>
        </w:tabs>
      </w:pPr>
      <w:hyperlink w:anchor="_Toc26213" w:history="1">
        <w:r>
          <w:rPr>
            <w:rFonts w:ascii="仿宋" w:eastAsia="仿宋" w:hAnsi="仿宋" w:cs="仿宋" w:hint="eastAsia"/>
            <w:lang w:eastAsia="zh-CN"/>
          </w:rPr>
          <w:t>(一)、资金需求大</w:t>
        </w:r>
        <w:r>
          <w:tab/>
        </w:r>
        <w:r>
          <w:fldChar w:fldCharType="begin"/>
        </w:r>
        <w:r>
          <w:instrText xml:space="preserve"> PAGEREF _Toc26213 \h </w:instrText>
        </w:r>
        <w:r>
          <w:fldChar w:fldCharType="separate"/>
        </w:r>
        <w:r>
          <w:t>46</w:t>
        </w:r>
        <w:r>
          <w:fldChar w:fldCharType="end"/>
        </w:r>
      </w:hyperlink>
    </w:p>
    <w:p>
      <w:pPr>
        <w:pStyle w:val="TOC2"/>
        <w:tabs>
          <w:tab w:val="right" w:leader="dot" w:pos="8306"/>
        </w:tabs>
      </w:pPr>
      <w:hyperlink w:anchor="_Toc6303" w:history="1">
        <w:r>
          <w:rPr>
            <w:rFonts w:ascii="仿宋" w:eastAsia="仿宋" w:hAnsi="仿宋" w:cs="仿宋" w:hint="eastAsia"/>
            <w:lang w:eastAsia="zh-CN"/>
          </w:rPr>
          <w:t>(二)、研发周期长</w:t>
        </w:r>
        <w:r>
          <w:tab/>
        </w:r>
        <w:r>
          <w:fldChar w:fldCharType="begin"/>
        </w:r>
        <w:r>
          <w:instrText xml:space="preserve"> PAGEREF _Toc6303 \h </w:instrText>
        </w:r>
        <w:r>
          <w:fldChar w:fldCharType="separate"/>
        </w:r>
        <w:r>
          <w:t>47</w:t>
        </w:r>
        <w:r>
          <w:fldChar w:fldCharType="end"/>
        </w:r>
      </w:hyperlink>
    </w:p>
    <w:p>
      <w:pPr>
        <w:pStyle w:val="TOC2"/>
        <w:tabs>
          <w:tab w:val="right" w:leader="dot" w:pos="8306"/>
        </w:tabs>
      </w:pPr>
      <w:hyperlink w:anchor="_Toc7248" w:history="1">
        <w:r>
          <w:rPr>
            <w:rFonts w:ascii="仿宋" w:eastAsia="仿宋" w:hAnsi="仿宋" w:cs="仿宋" w:hint="eastAsia"/>
            <w:lang w:eastAsia="zh-CN"/>
          </w:rPr>
          <w:t>(三)、市场风险大</w:t>
        </w:r>
        <w:r>
          <w:tab/>
        </w:r>
        <w:r>
          <w:fldChar w:fldCharType="begin"/>
        </w:r>
        <w:r>
          <w:instrText xml:space="preserve"> PAGEREF _Toc7248 \h </w:instrText>
        </w:r>
        <w:r>
          <w:fldChar w:fldCharType="separate"/>
        </w:r>
        <w:r>
          <w:t>48</w:t>
        </w:r>
        <w:r>
          <w:fldChar w:fldCharType="end"/>
        </w:r>
      </w:hyperlink>
    </w:p>
    <w:p>
      <w:pPr>
        <w:pStyle w:val="TOC2"/>
        <w:tabs>
          <w:tab w:val="right" w:leader="dot" w:pos="8306"/>
        </w:tabs>
      </w:pPr>
      <w:hyperlink w:anchor="_Toc16912" w:history="1">
        <w:r>
          <w:rPr>
            <w:rFonts w:ascii="仿宋" w:eastAsia="仿宋" w:hAnsi="仿宋" w:cs="仿宋" w:hint="eastAsia"/>
            <w:lang w:eastAsia="zh-CN"/>
          </w:rPr>
          <w:t>(四)、利润率高</w:t>
        </w:r>
        <w:r>
          <w:tab/>
        </w:r>
        <w:r>
          <w:fldChar w:fldCharType="begin"/>
        </w:r>
        <w:r>
          <w:instrText xml:space="preserve"> PAGEREF _Toc16912 \h </w:instrText>
        </w:r>
        <w:r>
          <w:fldChar w:fldCharType="separate"/>
        </w:r>
        <w:r>
          <w:t>51</w:t>
        </w:r>
        <w:r>
          <w:fldChar w:fldCharType="end"/>
        </w:r>
      </w:hyperlink>
    </w:p>
    <w:p>
      <w:pPr>
        <w:pStyle w:val="TOC1"/>
        <w:tabs>
          <w:tab w:val="right" w:leader="dot" w:pos="8306"/>
        </w:tabs>
      </w:pPr>
      <w:hyperlink w:anchor="_Toc32392" w:history="1">
        <w:r>
          <w:rPr>
            <w:rFonts w:ascii="仿宋" w:eastAsia="仿宋" w:hAnsi="仿宋" w:cs="仿宋" w:hint="eastAsia"/>
            <w:lang w:eastAsia="zh-CN"/>
          </w:rPr>
          <w:t>十二、铜及铜合金材项目计划安排</w:t>
        </w:r>
        <w:r>
          <w:tab/>
        </w:r>
        <w:r>
          <w:fldChar w:fldCharType="begin"/>
        </w:r>
        <w:r>
          <w:instrText xml:space="preserve"> PAGEREF _Toc32392 \h </w:instrText>
        </w:r>
        <w:r>
          <w:fldChar w:fldCharType="separate"/>
        </w:r>
        <w:r>
          <w:t>53</w:t>
        </w:r>
        <w:r>
          <w:fldChar w:fldCharType="end"/>
        </w:r>
      </w:hyperlink>
    </w:p>
    <w:p>
      <w:pPr>
        <w:pStyle w:val="TOC2"/>
        <w:tabs>
          <w:tab w:val="right" w:leader="dot" w:pos="8306"/>
        </w:tabs>
      </w:pPr>
      <w:hyperlink w:anchor="_Toc16230" w:history="1">
        <w:r>
          <w:rPr>
            <w:rFonts w:ascii="仿宋" w:eastAsia="仿宋" w:hAnsi="仿宋" w:cs="仿宋" w:hint="eastAsia"/>
            <w:lang w:eastAsia="zh-CN"/>
          </w:rPr>
          <w:t>(一)、建设周期</w:t>
        </w:r>
        <w:r>
          <w:tab/>
        </w:r>
        <w:r>
          <w:fldChar w:fldCharType="begin"/>
        </w:r>
        <w:r>
          <w:instrText xml:space="preserve"> PAGEREF _Toc16230 \h </w:instrText>
        </w:r>
        <w:r>
          <w:fldChar w:fldCharType="separate"/>
        </w:r>
        <w:r>
          <w:t>53</w:t>
        </w:r>
        <w:r>
          <w:fldChar w:fldCharType="end"/>
        </w:r>
      </w:hyperlink>
    </w:p>
    <w:p>
      <w:pPr>
        <w:pStyle w:val="TOC2"/>
        <w:tabs>
          <w:tab w:val="right" w:leader="dot" w:pos="8306"/>
        </w:tabs>
      </w:pPr>
      <w:hyperlink w:anchor="_Toc23470" w:history="1">
        <w:r>
          <w:rPr>
            <w:rFonts w:ascii="仿宋" w:eastAsia="仿宋" w:hAnsi="仿宋" w:cs="仿宋" w:hint="eastAsia"/>
            <w:lang w:eastAsia="zh-CN"/>
          </w:rPr>
          <w:t>(二)、建设进度</w:t>
        </w:r>
        <w:r>
          <w:tab/>
        </w:r>
        <w:r>
          <w:fldChar w:fldCharType="begin"/>
        </w:r>
        <w:r>
          <w:instrText xml:space="preserve"> PAGEREF _Toc23470 \h </w:instrText>
        </w:r>
        <w:r>
          <w:fldChar w:fldCharType="separate"/>
        </w:r>
        <w:r>
          <w:t>54</w:t>
        </w:r>
        <w:r>
          <w:fldChar w:fldCharType="end"/>
        </w:r>
      </w:hyperlink>
    </w:p>
    <w:p>
      <w:pPr>
        <w:pStyle w:val="TOC2"/>
        <w:tabs>
          <w:tab w:val="right" w:leader="dot" w:pos="8306"/>
        </w:tabs>
      </w:pPr>
      <w:hyperlink w:anchor="_Toc25888" w:history="1">
        <w:r>
          <w:rPr>
            <w:rFonts w:ascii="仿宋" w:eastAsia="仿宋" w:hAnsi="仿宋" w:cs="仿宋" w:hint="eastAsia"/>
            <w:lang w:eastAsia="zh-CN"/>
          </w:rPr>
          <w:t>(三)、进度安排注意事项</w:t>
        </w:r>
        <w:r>
          <w:tab/>
        </w:r>
        <w:r>
          <w:fldChar w:fldCharType="begin"/>
        </w:r>
        <w:r>
          <w:instrText xml:space="preserve"> PAGEREF _Toc25888 \h </w:instrText>
        </w:r>
        <w:r>
          <w:fldChar w:fldCharType="separate"/>
        </w:r>
        <w:r>
          <w:t>55</w:t>
        </w:r>
        <w:r>
          <w:fldChar w:fldCharType="end"/>
        </w:r>
      </w:hyperlink>
    </w:p>
    <w:p>
      <w:pPr>
        <w:pStyle w:val="TOC2"/>
        <w:tabs>
          <w:tab w:val="right" w:leader="dot" w:pos="8306"/>
        </w:tabs>
      </w:pPr>
      <w:hyperlink w:anchor="_Toc32028" w:history="1">
        <w:r>
          <w:rPr>
            <w:rFonts w:ascii="仿宋" w:eastAsia="仿宋" w:hAnsi="仿宋" w:cs="仿宋" w:hint="eastAsia"/>
            <w:lang w:eastAsia="zh-CN"/>
          </w:rPr>
          <w:t>(四)、人力资源配置</w:t>
        </w:r>
        <w:r>
          <w:tab/>
        </w:r>
        <w:r>
          <w:fldChar w:fldCharType="begin"/>
        </w:r>
        <w:r>
          <w:instrText xml:space="preserve"> PAGEREF _Toc32028 \h </w:instrText>
        </w:r>
        <w:r>
          <w:fldChar w:fldCharType="separate"/>
        </w:r>
        <w:r>
          <w:t>56</w:t>
        </w:r>
        <w:r>
          <w:fldChar w:fldCharType="end"/>
        </w:r>
      </w:hyperlink>
    </w:p>
    <w:p>
      <w:pPr>
        <w:pStyle w:val="TOC1"/>
        <w:tabs>
          <w:tab w:val="right" w:leader="dot" w:pos="8306"/>
        </w:tabs>
      </w:pPr>
      <w:hyperlink w:anchor="_Toc27297" w:history="1">
        <w:r>
          <w:rPr>
            <w:rFonts w:ascii="仿宋" w:eastAsia="仿宋" w:hAnsi="仿宋" w:cs="仿宋" w:hint="eastAsia"/>
            <w:lang w:eastAsia="zh-CN"/>
          </w:rPr>
          <w:t>十三、利益相关者分析与沟通计划</w:t>
        </w:r>
        <w:r>
          <w:tab/>
        </w:r>
        <w:r>
          <w:fldChar w:fldCharType="begin"/>
        </w:r>
        <w:r>
          <w:instrText xml:space="preserve"> PAGEREF _Toc27297 \h </w:instrText>
        </w:r>
        <w:r>
          <w:fldChar w:fldCharType="separate"/>
        </w:r>
        <w:r>
          <w:t>57</w:t>
        </w:r>
        <w:r>
          <w:fldChar w:fldCharType="end"/>
        </w:r>
      </w:hyperlink>
    </w:p>
    <w:p>
      <w:pPr>
        <w:pStyle w:val="TOC2"/>
        <w:tabs>
          <w:tab w:val="right" w:leader="dot" w:pos="8306"/>
        </w:tabs>
      </w:pPr>
      <w:hyperlink w:anchor="_Toc19026" w:history="1">
        <w:r>
          <w:rPr>
            <w:rFonts w:ascii="仿宋" w:eastAsia="仿宋" w:hAnsi="仿宋" w:cs="仿宋" w:hint="eastAsia"/>
            <w:lang w:eastAsia="zh-CN"/>
          </w:rPr>
          <w:t>(一)、利益相关者分析</w:t>
        </w:r>
        <w:r>
          <w:tab/>
        </w:r>
        <w:r>
          <w:fldChar w:fldCharType="begin"/>
        </w:r>
        <w:r>
          <w:instrText xml:space="preserve"> PAGEREF _Toc19026 \h </w:instrText>
        </w:r>
        <w:r>
          <w:fldChar w:fldCharType="separate"/>
        </w:r>
        <w:r>
          <w:t>57</w:t>
        </w:r>
        <w:r>
          <w:fldChar w:fldCharType="end"/>
        </w:r>
      </w:hyperlink>
    </w:p>
    <w:p>
      <w:pPr>
        <w:pStyle w:val="TOC2"/>
        <w:tabs>
          <w:tab w:val="right" w:leader="dot" w:pos="8306"/>
        </w:tabs>
      </w:pPr>
      <w:hyperlink w:anchor="_Toc6253" w:history="1">
        <w:r>
          <w:rPr>
            <w:rFonts w:ascii="仿宋" w:eastAsia="仿宋" w:hAnsi="仿宋" w:cs="仿宋" w:hint="eastAsia"/>
            <w:lang w:eastAsia="zh-CN"/>
          </w:rPr>
          <w:t>(二)、沟通计划</w:t>
        </w:r>
        <w:r>
          <w:tab/>
        </w:r>
        <w:r>
          <w:fldChar w:fldCharType="begin"/>
        </w:r>
        <w:r>
          <w:instrText xml:space="preserve"> PAGEREF _Toc6253 \h </w:instrText>
        </w:r>
        <w:r>
          <w:fldChar w:fldCharType="separate"/>
        </w:r>
        <w:r>
          <w:t>58</w:t>
        </w:r>
        <w:r>
          <w:fldChar w:fldCharType="end"/>
        </w:r>
      </w:hyperlink>
    </w:p>
    <w:p>
      <w:pPr>
        <w:pStyle w:val="TOC1"/>
        <w:tabs>
          <w:tab w:val="right" w:leader="dot" w:pos="8306"/>
        </w:tabs>
      </w:pPr>
      <w:hyperlink w:anchor="_Toc29891" w:history="1">
        <w:r>
          <w:rPr>
            <w:rFonts w:ascii="仿宋" w:eastAsia="仿宋" w:hAnsi="仿宋" w:cs="仿宋" w:hint="eastAsia"/>
            <w:lang w:eastAsia="zh-CN"/>
          </w:rPr>
          <w:t>十四、铜及铜合金材项目实施时间节点</w:t>
        </w:r>
        <w:r>
          <w:tab/>
        </w:r>
        <w:r>
          <w:fldChar w:fldCharType="begin"/>
        </w:r>
        <w:r>
          <w:instrText xml:space="preserve"> PAGEREF _Toc29891 \h </w:instrText>
        </w:r>
        <w:r>
          <w:fldChar w:fldCharType="separate"/>
        </w:r>
        <w:r>
          <w:t>59</w:t>
        </w:r>
        <w:r>
          <w:fldChar w:fldCharType="end"/>
        </w:r>
      </w:hyperlink>
    </w:p>
    <w:p>
      <w:pPr>
        <w:pStyle w:val="TOC2"/>
        <w:tabs>
          <w:tab w:val="right" w:leader="dot" w:pos="8306"/>
        </w:tabs>
      </w:pPr>
      <w:hyperlink w:anchor="_Toc8509" w:history="1">
        <w:r>
          <w:rPr>
            <w:rFonts w:ascii="仿宋" w:eastAsia="仿宋" w:hAnsi="仿宋" w:cs="仿宋" w:hint="eastAsia"/>
            <w:lang w:eastAsia="zh-CN"/>
          </w:rPr>
          <w:t>(一)、铜及铜合金材项目启动阶段时间节点</w:t>
        </w:r>
        <w:r>
          <w:tab/>
        </w:r>
        <w:r>
          <w:fldChar w:fldCharType="begin"/>
        </w:r>
        <w:r>
          <w:instrText xml:space="preserve"> PAGEREF _Toc8509 \h </w:instrText>
        </w:r>
        <w:r>
          <w:fldChar w:fldCharType="separate"/>
        </w:r>
        <w:r>
          <w:t>59</w:t>
        </w:r>
        <w:r>
          <w:fldChar w:fldCharType="end"/>
        </w:r>
      </w:hyperlink>
    </w:p>
    <w:p>
      <w:pPr>
        <w:pStyle w:val="TOC2"/>
        <w:tabs>
          <w:tab w:val="right" w:leader="dot" w:pos="8306"/>
        </w:tabs>
      </w:pPr>
      <w:hyperlink w:anchor="_Toc22282" w:history="1">
        <w:r>
          <w:rPr>
            <w:rFonts w:ascii="仿宋" w:eastAsia="仿宋" w:hAnsi="仿宋" w:cs="仿宋" w:hint="eastAsia"/>
            <w:lang w:eastAsia="zh-CN"/>
          </w:rPr>
          <w:t>(二)、铜及铜合金材项目执行阶段时间节点</w:t>
        </w:r>
        <w:r>
          <w:tab/>
        </w:r>
        <w:r>
          <w:fldChar w:fldCharType="begin"/>
        </w:r>
        <w:r>
          <w:instrText xml:space="preserve"> PAGEREF _Toc22282 \h </w:instrText>
        </w:r>
        <w:r>
          <w:fldChar w:fldCharType="separate"/>
        </w:r>
        <w:r>
          <w:t>61</w:t>
        </w:r>
        <w:r>
          <w:fldChar w:fldCharType="end"/>
        </w:r>
      </w:hyperlink>
    </w:p>
    <w:p>
      <w:pPr>
        <w:pStyle w:val="TOC2"/>
        <w:tabs>
          <w:tab w:val="right" w:leader="dot" w:pos="8306"/>
        </w:tabs>
      </w:pPr>
      <w:hyperlink w:anchor="_Toc17634" w:history="1">
        <w:r>
          <w:rPr>
            <w:rFonts w:ascii="仿宋" w:eastAsia="仿宋" w:hAnsi="仿宋" w:cs="仿宋" w:hint="eastAsia"/>
            <w:lang w:eastAsia="zh-CN"/>
          </w:rPr>
          <w:t>(三)、铜及铜合金材项目完成阶段时间节点</w:t>
        </w:r>
        <w:r>
          <w:tab/>
        </w:r>
        <w:r>
          <w:fldChar w:fldCharType="begin"/>
        </w:r>
        <w:r>
          <w:instrText xml:space="preserve"> PAGEREF _Toc17634 \h </w:instrText>
        </w:r>
        <w:r>
          <w:fldChar w:fldCharType="separate"/>
        </w:r>
        <w:r>
          <w:t>62</w:t>
        </w:r>
        <w:r>
          <w:fldChar w:fldCharType="end"/>
        </w:r>
      </w:hyperlink>
    </w:p>
    <w:p>
      <w:pPr>
        <w:pStyle w:val="TOC1"/>
        <w:tabs>
          <w:tab w:val="right" w:leader="dot" w:pos="8306"/>
        </w:tabs>
      </w:pPr>
      <w:hyperlink w:anchor="_Toc19155" w:history="1">
        <w:r>
          <w:rPr>
            <w:rFonts w:ascii="仿宋" w:eastAsia="仿宋" w:hAnsi="仿宋" w:cs="仿宋" w:hint="eastAsia"/>
            <w:lang w:eastAsia="zh-CN"/>
          </w:rPr>
          <w:t>十五、营销与推广策略</w:t>
        </w:r>
        <w:r>
          <w:tab/>
        </w:r>
        <w:r>
          <w:fldChar w:fldCharType="begin"/>
        </w:r>
        <w:r>
          <w:instrText xml:space="preserve"> PAGEREF _Toc19155 \h </w:instrText>
        </w:r>
        <w:r>
          <w:fldChar w:fldCharType="separate"/>
        </w:r>
        <w:r>
          <w:t>63</w:t>
        </w:r>
        <w:r>
          <w:fldChar w:fldCharType="end"/>
        </w:r>
      </w:hyperlink>
    </w:p>
    <w:p>
      <w:pPr>
        <w:pStyle w:val="TOC2"/>
        <w:tabs>
          <w:tab w:val="right" w:leader="dot" w:pos="8306"/>
        </w:tabs>
      </w:pPr>
      <w:hyperlink w:anchor="_Toc4873" w:history="1">
        <w:r>
          <w:rPr>
            <w:rFonts w:ascii="仿宋" w:eastAsia="仿宋" w:hAnsi="仿宋" w:cs="仿宋" w:hint="eastAsia"/>
            <w:lang w:eastAsia="zh-CN"/>
          </w:rPr>
          <w:t>(一)、产品/服务定位与特点</w:t>
        </w:r>
        <w:r>
          <w:tab/>
        </w:r>
        <w:r>
          <w:fldChar w:fldCharType="begin"/>
        </w:r>
        <w:r>
          <w:instrText xml:space="preserve"> PAGEREF _Toc4873 \h </w:instrText>
        </w:r>
        <w:r>
          <w:fldChar w:fldCharType="separate"/>
        </w:r>
        <w:r>
          <w:t>63</w:t>
        </w:r>
        <w:r>
          <w:fldChar w:fldCharType="end"/>
        </w:r>
      </w:hyperlink>
    </w:p>
    <w:p>
      <w:pPr>
        <w:pStyle w:val="TOC2"/>
        <w:tabs>
          <w:tab w:val="right" w:leader="dot" w:pos="8306"/>
        </w:tabs>
      </w:pPr>
      <w:hyperlink w:anchor="_Toc4857" w:history="1">
        <w:r>
          <w:rPr>
            <w:rFonts w:ascii="仿宋" w:eastAsia="仿宋" w:hAnsi="仿宋" w:cs="仿宋" w:hint="eastAsia"/>
            <w:lang w:eastAsia="zh-CN"/>
          </w:rPr>
          <w:t>(二)、市场定位与竞争分析</w:t>
        </w:r>
        <w:r>
          <w:tab/>
        </w:r>
        <w:r>
          <w:fldChar w:fldCharType="begin"/>
        </w:r>
        <w:r>
          <w:instrText xml:space="preserve"> PAGEREF _Toc4857 \h </w:instrText>
        </w:r>
        <w:r>
          <w:fldChar w:fldCharType="separate"/>
        </w:r>
        <w:r>
          <w:t>64</w:t>
        </w:r>
        <w:r>
          <w:fldChar w:fldCharType="end"/>
        </w:r>
      </w:hyperlink>
    </w:p>
    <w:p>
      <w:pPr>
        <w:pStyle w:val="TOC2"/>
        <w:tabs>
          <w:tab w:val="right" w:leader="dot" w:pos="8306"/>
        </w:tabs>
      </w:pPr>
      <w:hyperlink w:anchor="_Toc5475" w:history="1">
        <w:r>
          <w:rPr>
            <w:rFonts w:ascii="仿宋" w:eastAsia="仿宋" w:hAnsi="仿宋" w:cs="仿宋" w:hint="eastAsia"/>
            <w:lang w:eastAsia="zh-CN"/>
          </w:rPr>
          <w:t>(三)、营销渠道与策略</w:t>
        </w:r>
        <w:r>
          <w:tab/>
        </w:r>
        <w:r>
          <w:fldChar w:fldCharType="begin"/>
        </w:r>
        <w:r>
          <w:instrText xml:space="preserve"> PAGEREF _Toc5475 \h </w:instrText>
        </w:r>
        <w:r>
          <w:fldChar w:fldCharType="separate"/>
        </w:r>
        <w:r>
          <w:t>65</w:t>
        </w:r>
        <w:r>
          <w:fldChar w:fldCharType="end"/>
        </w:r>
      </w:hyperlink>
    </w:p>
    <w:p>
      <w:pPr>
        <w:pStyle w:val="TOC2"/>
        <w:tabs>
          <w:tab w:val="right" w:leader="dot" w:pos="8306"/>
        </w:tabs>
      </w:pPr>
      <w:hyperlink w:anchor="_Toc9129" w:history="1">
        <w:r>
          <w:rPr>
            <w:rFonts w:ascii="仿宋" w:eastAsia="仿宋" w:hAnsi="仿宋" w:cs="仿宋" w:hint="eastAsia"/>
            <w:lang w:eastAsia="zh-CN"/>
          </w:rPr>
          <w:t>(四)、推广与宣传活动</w:t>
        </w:r>
        <w:r>
          <w:tab/>
        </w:r>
        <w:r>
          <w:fldChar w:fldCharType="begin"/>
        </w:r>
        <w:r>
          <w:instrText xml:space="preserve"> PAGEREF _Toc9129 \h </w:instrText>
        </w:r>
        <w:r>
          <w:fldChar w:fldCharType="separate"/>
        </w:r>
        <w:r>
          <w:t>66</w:t>
        </w:r>
        <w:r>
          <w:fldChar w:fldCharType="end"/>
        </w:r>
      </w:hyperlink>
    </w:p>
    <w:p>
      <w:pPr>
        <w:pStyle w:val="TOC1"/>
        <w:tabs>
          <w:tab w:val="right" w:leader="dot" w:pos="8306"/>
        </w:tabs>
      </w:pPr>
      <w:hyperlink w:anchor="_Toc9146" w:history="1">
        <w:r>
          <w:rPr>
            <w:rFonts w:ascii="仿宋" w:eastAsia="仿宋" w:hAnsi="仿宋" w:cs="仿宋" w:hint="eastAsia"/>
            <w:lang w:eastAsia="zh-CN"/>
          </w:rPr>
          <w:t>十六、铜及铜合金材项目治理与监督</w:t>
        </w:r>
        <w:r>
          <w:tab/>
        </w:r>
        <w:r>
          <w:fldChar w:fldCharType="begin"/>
        </w:r>
        <w:r>
          <w:instrText xml:space="preserve"> PAGEREF _Toc9146 \h </w:instrText>
        </w:r>
        <w:r>
          <w:fldChar w:fldCharType="separate"/>
        </w:r>
        <w:r>
          <w:t>72</w:t>
        </w:r>
        <w:r>
          <w:fldChar w:fldCharType="end"/>
        </w:r>
      </w:hyperlink>
    </w:p>
    <w:p>
      <w:pPr>
        <w:pStyle w:val="TOC2"/>
        <w:tabs>
          <w:tab w:val="right" w:leader="dot" w:pos="8306"/>
        </w:tabs>
      </w:pPr>
      <w:hyperlink w:anchor="_Toc8332" w:history="1">
        <w:r>
          <w:rPr>
            <w:rFonts w:ascii="仿宋" w:eastAsia="仿宋" w:hAnsi="仿宋" w:cs="仿宋" w:hint="eastAsia"/>
            <w:lang w:eastAsia="zh-CN"/>
          </w:rPr>
          <w:t>(一)、铜及铜合金材项目治理结构</w:t>
        </w:r>
        <w:r>
          <w:tab/>
        </w:r>
        <w:r>
          <w:fldChar w:fldCharType="begin"/>
        </w:r>
        <w:r>
          <w:instrText xml:space="preserve"> PAGEREF _Toc8332 \h </w:instrText>
        </w:r>
        <w:r>
          <w:fldChar w:fldCharType="separate"/>
        </w:r>
        <w:r>
          <w:t>72</w:t>
        </w:r>
        <w:r>
          <w:fldChar w:fldCharType="end"/>
        </w:r>
      </w:hyperlink>
    </w:p>
    <w:p>
      <w:pPr>
        <w:pStyle w:val="TOC2"/>
        <w:tabs>
          <w:tab w:val="right" w:leader="dot" w:pos="8306"/>
        </w:tabs>
      </w:pPr>
      <w:hyperlink w:anchor="_Toc31224" w:history="1">
        <w:r>
          <w:rPr>
            <w:rFonts w:ascii="仿宋" w:eastAsia="仿宋" w:hAnsi="仿宋" w:cs="仿宋" w:hint="eastAsia"/>
            <w:lang w:eastAsia="zh-CN"/>
          </w:rPr>
          <w:t>(二)、监督与审计</w:t>
        </w:r>
        <w:r>
          <w:tab/>
        </w:r>
        <w:r>
          <w:fldChar w:fldCharType="begin"/>
        </w:r>
        <w:r>
          <w:instrText xml:space="preserve"> PAGEREF _Toc31224 \h </w:instrText>
        </w:r>
        <w:r>
          <w:fldChar w:fldCharType="separate"/>
        </w:r>
        <w:r>
          <w:t>73</w:t>
        </w:r>
        <w:r>
          <w:fldChar w:fldCharType="end"/>
        </w:r>
      </w:hyperlink>
    </w:p>
    <w:p>
      <w:pPr>
        <w:pStyle w:val="TOC1"/>
        <w:tabs>
          <w:tab w:val="right" w:leader="dot" w:pos="8306"/>
        </w:tabs>
      </w:pPr>
      <w:hyperlink w:anchor="_Toc26944" w:history="1">
        <w:r>
          <w:rPr>
            <w:rFonts w:ascii="仿宋" w:eastAsia="仿宋" w:hAnsi="仿宋" w:cs="仿宋" w:hint="eastAsia"/>
            <w:lang w:eastAsia="zh-CN"/>
          </w:rPr>
          <w:t>十七、风险识别与分类</w:t>
        </w:r>
        <w:r>
          <w:tab/>
        </w:r>
        <w:r>
          <w:fldChar w:fldCharType="begin"/>
        </w:r>
        <w:r>
          <w:instrText xml:space="preserve"> PAGEREF _Toc26944 \h </w:instrText>
        </w:r>
        <w:r>
          <w:fldChar w:fldCharType="separate"/>
        </w:r>
        <w:r>
          <w:t>75</w:t>
        </w:r>
        <w:r>
          <w:fldChar w:fldCharType="end"/>
        </w:r>
      </w:hyperlink>
    </w:p>
    <w:p>
      <w:pPr>
        <w:pStyle w:val="TOC2"/>
        <w:tabs>
          <w:tab w:val="right" w:leader="dot" w:pos="8306"/>
        </w:tabs>
      </w:pPr>
      <w:hyperlink w:anchor="_Toc10034" w:history="1">
        <w:r>
          <w:rPr>
            <w:rFonts w:ascii="仿宋" w:eastAsia="仿宋" w:hAnsi="仿宋" w:cs="仿宋" w:hint="eastAsia"/>
            <w:lang w:eastAsia="zh-CN"/>
          </w:rPr>
          <w:t>(一)、风险识别</w:t>
        </w:r>
        <w:r>
          <w:tab/>
        </w:r>
        <w:r>
          <w:fldChar w:fldCharType="begin"/>
        </w:r>
        <w:r>
          <w:instrText xml:space="preserve"> PAGEREF _Toc10034 \h </w:instrText>
        </w:r>
        <w:r>
          <w:fldChar w:fldCharType="separate"/>
        </w:r>
        <w:r>
          <w:t>75</w:t>
        </w:r>
        <w:r>
          <w:fldChar w:fldCharType="end"/>
        </w:r>
      </w:hyperlink>
    </w:p>
    <w:p>
      <w:pPr>
        <w:pStyle w:val="TOC2"/>
        <w:tabs>
          <w:tab w:val="right" w:leader="dot" w:pos="8306"/>
        </w:tabs>
      </w:pPr>
      <w:hyperlink w:anchor="_Toc3759" w:history="1">
        <w:r>
          <w:rPr>
            <w:rFonts w:ascii="仿宋" w:eastAsia="仿宋" w:hAnsi="仿宋" w:cs="仿宋" w:hint="eastAsia"/>
            <w:lang w:eastAsia="zh-CN"/>
          </w:rPr>
          <w:t>(二)、风险分类</w:t>
        </w:r>
        <w:r>
          <w:tab/>
        </w:r>
        <w:r>
          <w:fldChar w:fldCharType="begin"/>
        </w:r>
        <w:r>
          <w:instrText xml:space="preserve"> PAGEREF _Toc3759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18"/>
      <w:r>
        <w:rPr>
          <w:rFonts w:ascii="仿宋" w:eastAsia="仿宋" w:hAnsi="仿宋" w:cs="仿宋" w:hint="eastAsia"/>
          <w:sz w:val="28"/>
          <w:lang w:eastAsia="zh-CN"/>
        </w:rPr>
        <w:t>一、铜及铜合金材项目绩效评估</w:t>
      </w:r>
      <w:bookmarkEnd w:id="2"/>
    </w:p>
    <w:p>
      <w:pPr>
        <w:pStyle w:val="Heading2"/>
        <w:rPr>
          <w:rFonts w:ascii="仿宋" w:eastAsia="仿宋" w:hAnsi="仿宋" w:cs="仿宋" w:hint="eastAsia"/>
          <w:lang w:eastAsia="zh-CN"/>
        </w:rPr>
      </w:pPr>
      <w:bookmarkStart w:id="3" w:name="_Toc185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中，我们设计了一套全面的绩效评估指标，以确保铜及铜合金材项目的可控和成功交付。这些指标跨足铜及铜合金材项目目标、成本、进度和质量等多个维度，为我们提供了全面洞察铜及铜合金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目标达成率是我们关注的首要指标。我们设定了明确的目标，并通过定期监测和评估，迅速发现并应对潜在的目标偏差。这为铜及铜合金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成本绩效是另一个核心关注点。通过实际成本与预算成本的对比分析，我们深入了解成本差异的原因，及时调整资源分配，保持铜及铜合金材项目在经济效益方面的合理水平。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进度作为关键的绩效指标之一，得到了精心的关注。我们制定了详细的铜及铜合金材项目进度计划，并设立了进度符合度指标，确保实际进度与计划进度保持一致。这使我们能够快速发现和解决潜在的进度问题，保持铜及铜合金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铜及铜合金材项目绩效的不可或缺的一环。我们引入了一系列的质量标准和客户满意度指标，以确保铜及铜合金材项目交付的成果在质量上达到或超越预期水平。通过持续监测这些指标，我们努力提升铜及铜合金材项目整体质量水平，为铜及铜合金材项目的成功交付提供有力保障。通过这些科学且全面的绩效评估，我们能够更好地引导铜及铜合金材项目的持续改进，确保铜及铜合金材项目目标的顺利达成。</w:t>
      </w:r>
    </w:p>
    <w:p>
      <w:pPr>
        <w:pStyle w:val="Heading2"/>
        <w:ind w:firstLine="560" w:firstLineChars="200"/>
        <w:rPr>
          <w:rFonts w:ascii="仿宋" w:eastAsia="仿宋" w:hAnsi="仿宋" w:cs="仿宋" w:hint="eastAsia"/>
          <w:sz w:val="28"/>
          <w:lang w:eastAsia="zh-CN"/>
        </w:rPr>
      </w:pPr>
      <w:bookmarkStart w:id="4" w:name="_Toc238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绩效评估是铜及铜合金材项目中的关键环节，为确保铜及铜合金材项目达到预期目标，我们采用了多层次、多维度的绩效评估方法。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铜及铜合金材项目的战略目标对齐，确保每个决策和行动都与铜及铜合金材项目整体目标保持一致。团队会定期召开战略对齐会议，审视当前工作与铜及铜合金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铜及铜合金材项目进度、质量、成本和风险等方面。这些指标通过数据收集和分析，为铜及铜合金材项目管理团队提供了客观的评估依据。例如，我们通过铜及铜合金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绩效评估不仅仅停留在铜及铜合金材项目内部，还考虑了铜及铜合金材项目对外部环境的影响。我们定期进行干系人满意度调查，以了解各利益相关方对铜及铜合金材项目的期望和满意度，并及时做出调整。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这种多层次、多角度的绩效评估方法，使得我们能够全面了解铜及铜合金材项目的运行状态，及时做出调整，确保铜及铜合金材项目在不断变化的环境中保持稳健前行。</w:t>
      </w:r>
    </w:p>
    <w:p>
      <w:pPr>
        <w:pStyle w:val="Heading2"/>
        <w:ind w:firstLine="560" w:firstLineChars="200"/>
        <w:rPr>
          <w:rFonts w:ascii="仿宋" w:eastAsia="仿宋" w:hAnsi="仿宋" w:cs="仿宋" w:hint="eastAsia"/>
          <w:sz w:val="28"/>
          <w:lang w:eastAsia="zh-CN"/>
        </w:rPr>
      </w:pPr>
      <w:bookmarkStart w:id="5" w:name="_Toc152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为了确保铜及铜合金材项目的有效管理和不断优化，我们采用了精心设计的绩效评估周期。这个周期旨在实现灵活、实时和全面的评估，以适应铜及铜合金材项目执行中的各种挑战。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铜及铜合金材项目的不同需求，分为短期、中期和长期。短期评估关注每个迭代或工作周期，以及时发现和解决当前任务中的问题。中期评估涵盖几个迭代，深入了解整体铜及铜合金材项目的趋势和性能。长期评估则着眼于整个铜及铜合金材项目阶段，确保铜及铜合金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铜及铜合金材项目管理工具和协作平台，团队成员能够随时更新和分享铜及铜合金材项目数据。这种实时性的反馈机制使我们能够及时察觉潜在问题，快速调整，保持铜及铜合金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铜及铜合金材项目的决策制定密不可分。每个周期的铜及铜合金材项目回顾会议成为集体总结经验、识别问题深层次原因并找到创新解决方案的平台。这种定期的反思与调整机制使铜及铜合金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3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028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铜及铜合金材项目的主要产品是XXXX，预计年产值为XXX万元。这一产品在市场中占据着重要的地位，其广泛的应用范围使得该铜及铜合金材项目的市场前景非常广阔。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铜及铜合金材项目的xxx产品作为重要的原材料之一，将在多个领域发挥关键作用。其在建筑、交通、能源等方面的广泛应用将为整个产业链提供强大的支持，形成产业协同效应。铜及铜合金材项目的年产值XXX万XXX万XXX万万元不仅反映了其在市场上的巨大潜力，更预示着它对国民经济的积极贡献。这种关联度高、涉及面广的产业关系，使得该铜及铜合金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97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总征地面积为XXXX平方米，相当于约XX.XX亩，其中净用地面积为XXXX平方米，红线范围内相当于约XX.XX亩。这一用地规模充分考虑了铜及铜合金材项目的建设需求，保障了铜及铜合金材项目在合适的空间内得以充分发展。铜及铜合金材项目规划的总建筑面积为XXXX平方米，其中主体工程建设占XXXX平方米，计容建筑面积达XXXX平方米。预计建筑工程的投资将达到XXXX万元，为铜及铜合金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计划购置的设备共计XXXX台（套），设备购置费用为XXXX万元。这一设备购置计划充分考虑到铜及铜合金材项目的生产需求和技术要求，确保了铜及铜合金材项目在生产运营中具备先进的技术装备和高效的生产能力。设备的合理配置将为铜及铜合金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计划总投资为XXXX万元，预计年实现营业收入为XXXX万元。这一产能规模的设定旨在确保铜及铜合金材项目能够在投资与回报之间取得平衡，实现长期可持续的发展。铜及铜合金材项目的总投资充分考虑到各个方面的需求，包括用地建设、设备购置等多个环节，以确保铜及铜合金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70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674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的技术管理特点体现在其创新导向。通过引入最先进的技术趋势和解决方案，铜及铜合金材项目致力于提升科技含量、提高质量和效率水平。这意味着我们将采用最新的工具和方法，确保铜及铜合金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铜及铜合金材项目技术管理的显著特征。通过整合不同领域的技术资源，我们实现了跨学科的协同工作。这有助于优化技术架构，提高整体效能。此外，整合性策略还促进了不同技术团队之间的紧密沟通和高效合作，确保铜及铜合金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铜及铜合金材项目所采用的技术。通过不断优化技术方案，铜及铜合金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铜及铜合金材项目团队将在铜及铜合金材项目初期识别可能的技术风险，并采取相应的预防和应对措施。通过建立健全的风险评估机制，铜及铜合金材项目能够在实施过程中及时发现并解决潜在的技术问题，保障铜及铜合金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铜及铜合金材项目中，技术将成为铜及铜合金材项目成功的有力支持。这一深度剖析揭示了技术管理在铜及铜合金材项目实施中的关键作用，为铜及铜合金材项目的技术基础奠定了坚实的基础。</w:t>
      </w:r>
    </w:p>
    <w:p>
      <w:pPr>
        <w:pStyle w:val="Heading2"/>
        <w:ind w:firstLine="560" w:firstLineChars="200"/>
        <w:rPr>
          <w:rFonts w:ascii="仿宋" w:eastAsia="仿宋" w:hAnsi="仿宋" w:cs="仿宋" w:hint="eastAsia"/>
          <w:sz w:val="28"/>
          <w:lang w:eastAsia="zh-CN"/>
        </w:rPr>
      </w:pPr>
      <w:bookmarkStart w:id="11" w:name="_Toc6605"/>
      <w:r>
        <w:rPr>
          <w:rFonts w:ascii="仿宋" w:eastAsia="仿宋" w:hAnsi="仿宋" w:cs="仿宋" w:hint="eastAsia"/>
          <w:sz w:val="28"/>
          <w:lang w:eastAsia="zh-CN"/>
        </w:rPr>
        <w:t>(二)、铜及铜合金材项目工艺技术设计方案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铜及铜合金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铜及铜合金材项目将严格按照相关行业规范要求进行组织。通过有效控制产品质量，铜及铜合金材项目将致力于为顾客提供优质的铜及铜合金材项目产品和良好的服务。这体现了铜及铜合金材项目对于生产活动合规性和质量标准的高度重视，为铜及铜合金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铜及铜合金材项目注重生态效益和清洁生产原则。铜及铜合金材项目建设将紧密结合地方特色经济发展，与社会经济发展规划和区域环境保护规划方案相协调一致。通过与当地区域自然生态系统的结合，铜及铜合金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铜及铜合金材项目产品具有多样化的客户需求和个性化的特点。因此，铜及铜合金材项目产品规格品种多样，且单批生产数量较小。为满足这一特点，铜及铜合金材项目承办单位将建设先进的柔性制造生产线。通过广泛应用柔性制造技术，铜及铜合金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铜及铜合金材项目采用的技术具有较高的技术含量和自动化水平，处于国内先进水平。这一技术选用不仅体现了对生产效率、质量和环境友好性的高标准要求，同时为铜及铜合金材项目的可持续发展奠定了坚实的基础。</w:t>
      </w:r>
    </w:p>
    <w:p>
      <w:pPr>
        <w:pStyle w:val="Heading2"/>
        <w:ind w:firstLine="560" w:firstLineChars="200"/>
        <w:rPr>
          <w:rFonts w:ascii="仿宋" w:eastAsia="仿宋" w:hAnsi="仿宋" w:cs="仿宋" w:hint="eastAsia"/>
          <w:sz w:val="28"/>
          <w:lang w:eastAsia="zh-CN"/>
        </w:rPr>
      </w:pPr>
      <w:bookmarkStart w:id="12" w:name="_Toc1178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为确保铜及铜合金材项目的高效生产和技术实施，我们制定了一套精心设计的设备选型方案，以满足铜及铜合金材项目生产、质量和环保的要求。该方案的主要特点如下：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铜及铜合金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针对铜及铜合金材项目产品的多样性和小批量生产的特点，我们将建设柔性制造生产线。通过在设备选型中考虑柔性制造技术，可以灵活应对不同产品规格和生产需求，实现生产线的高度灵活性和适应性。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036"/>
      <w:r>
        <w:rPr>
          <w:rFonts w:ascii="仿宋" w:eastAsia="仿宋" w:hAnsi="仿宋" w:cs="仿宋" w:hint="eastAsia"/>
          <w:sz w:val="28"/>
          <w:lang w:eastAsia="zh-CN"/>
        </w:rPr>
        <w:t>四、铜及铜合金材项目文档管理</w:t>
      </w:r>
      <w:bookmarkEnd w:id="13"/>
    </w:p>
    <w:p>
      <w:pPr>
        <w:pStyle w:val="Heading2"/>
        <w:rPr>
          <w:rFonts w:ascii="仿宋" w:eastAsia="仿宋" w:hAnsi="仿宋" w:cs="仿宋" w:hint="eastAsia"/>
          <w:lang w:eastAsia="zh-CN"/>
        </w:rPr>
      </w:pPr>
      <w:bookmarkStart w:id="14" w:name="_Toc1383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铜及铜合金材项目高度重视文档的质量和准确性，以支持铜及铜合金材项目的各项活动和决策。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文档的编制始于铜及铜合金材项目计划的初期，我们制定了详细的文档编制计划，明确了每个文档的内容、格式和编写责任人。在铜及铜合金材项目启动阶段，我们首先编制了铜及铜合金材项目章程，明确定义了铜及铜合金材项目的目标、范围、风险等关键要素。随后，铜及铜合金材项目团队根据计划陆续编制了需求文档、设计文档、测试文档等各类文档，确保铜及铜合金材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铜及铜合金材项目管理中的重要环节，旨在确保铜及铜合金材项目文档符合质量标准和铜及铜合金材项目需求。在铜及铜合金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铜及铜合金材项目相关利益方和专业领域的专家对文档进行独立审查。这有助于获取更全面、客观的反馈，确保铜及铜合金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铜及铜合金材项目在文档编制与审查方面建立了严格的管理机制，通过规范的流程和多维度的审查，确保铜及铜合金材项目文档的质量、准确性和可靠性，为铜及铜合金材项目的顺利推进提供了有力支持。</w:t>
      </w:r>
    </w:p>
    <w:p>
      <w:pPr>
        <w:pStyle w:val="Heading2"/>
        <w:ind w:firstLine="560" w:firstLineChars="200"/>
        <w:rPr>
          <w:rFonts w:ascii="仿宋" w:eastAsia="仿宋" w:hAnsi="仿宋" w:cs="仿宋" w:hint="eastAsia"/>
          <w:sz w:val="28"/>
          <w:lang w:eastAsia="zh-CN"/>
        </w:rPr>
      </w:pPr>
      <w:bookmarkStart w:id="15" w:name="_Toc354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在铜及铜合金材项目中，我们致力于优化文档发布与分发过程，以确保信息的高效传递和团队间协作的顺畅进行。以下是我们采取的关键优化策略：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我们通过多渠道发布文档，包括电子邮件、铜及铜合金材项目管理平台、内部网站等，以满足不同团队成员的偏好和需求。多渠道发布确保了信息的全面覆盖。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我们采用了精细的权限控制，确保只有授权人员可以访问敏感信息。这种安全措施保护了铜及铜合金材项目文档的机密性，防止了未经授权的信息泄露。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433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铜及铜合金材项目生命周期中一个至关重要的环节，直接关系到铜及铜合金材项目信息的长期保存和历史记录的完整性。在铜及铜合金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9718"/>
      <w:r>
        <w:rPr>
          <w:rFonts w:ascii="仿宋" w:eastAsia="仿宋" w:hAnsi="仿宋" w:cs="仿宋" w:hint="eastAsia"/>
          <w:sz w:val="28"/>
          <w:lang w:eastAsia="zh-CN"/>
        </w:rPr>
        <w:t>五、铜及铜合金材项目建设单位说明</w:t>
      </w:r>
      <w:bookmarkEnd w:id="17"/>
    </w:p>
    <w:p>
      <w:pPr>
        <w:pStyle w:val="Heading2"/>
        <w:rPr>
          <w:rFonts w:ascii="仿宋" w:eastAsia="仿宋" w:hAnsi="仿宋" w:cs="仿宋" w:hint="eastAsia"/>
          <w:lang w:eastAsia="zh-CN"/>
        </w:rPr>
      </w:pPr>
      <w:bookmarkStart w:id="18" w:name="_Toc5231"/>
      <w:r>
        <w:rPr>
          <w:rFonts w:ascii="仿宋" w:eastAsia="仿宋" w:hAnsi="仿宋" w:cs="仿宋" w:hint="eastAsia"/>
          <w:lang w:eastAsia="zh-CN"/>
        </w:rPr>
        <w:t>(一)、铜及铜合金材项目承办单位基本情况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44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铜及铜合金材项目承办单位的XXXX，我们着眼于实现可持续的经济效益。通过技术创新和解决方案的提供，公司预计在铜及铜合金材项目执行期间将获得可观的收入增长。这一收入来源主要包括铜及铜合金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同时，我们注重成本控制和效率提升，以确保铜及铜合金材项目的可持续盈利。透过精细的管理和资源优化，公司期望实现铜及铜合金材项目利润最大化。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铜及铜合金材项目实施进行全面的投资评估，包括铜及铜合金材项目启动阶段的资金投入和后续运营成本。通过对铜及铜合金材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https://d.book118.com/057113122142006025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铜及铜合金材项目计划设计方案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6696B"/>
    <w:rsid w:val="3D366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1312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2024-01-03T21:20:00Z</dcterms:created>
  <dcterms:modified xsi:type="dcterms:W3CDTF">2024-01-03T21:20:41Z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9DC51FCA7E794C0FB2C4B191935E21B6_11</vt:lpwstr>
  </property>
  <property fmtid="{D5CDD505-2E9C-101B-9397-08002B2CF9AE}" pid="3" name="KSOProductBuildVer">
    <vt:lpwstr>2052-12.1.0.16120</vt:lpwstr>
  </property>
</Properties>
</file>