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三相电能表项目建设总纲及方案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8" w:history="1">
        <w:r>
          <w:rPr>
            <w:rFonts w:ascii="仿宋" w:eastAsia="仿宋" w:hAnsi="仿宋" w:cs="仿宋" w:hint="eastAsia"/>
            <w:lang w:eastAsia="zh-CN"/>
          </w:rPr>
          <w:t>概论</w:t>
        </w:r>
        <w:r>
          <w:tab/>
        </w:r>
        <w:r>
          <w:fldChar w:fldCharType="begin"/>
        </w:r>
        <w:r>
          <w:instrText xml:space="preserve"> PAGEREF _Toc28358 \h </w:instrText>
        </w:r>
        <w:r>
          <w:fldChar w:fldCharType="separate"/>
        </w:r>
        <w:r>
          <w:t>3</w:t>
        </w:r>
        <w:r>
          <w:fldChar w:fldCharType="end"/>
        </w:r>
      </w:hyperlink>
    </w:p>
    <w:p>
      <w:pPr>
        <w:pStyle w:val="TOC1"/>
        <w:tabs>
          <w:tab w:val="right" w:leader="dot" w:pos="8306"/>
        </w:tabs>
      </w:pPr>
      <w:hyperlink w:anchor="_Toc8451" w:history="1">
        <w:r>
          <w:rPr>
            <w:rFonts w:ascii="仿宋" w:eastAsia="仿宋" w:hAnsi="仿宋" w:cs="仿宋" w:hint="eastAsia"/>
            <w:lang w:eastAsia="zh-CN"/>
          </w:rPr>
          <w:t>一、项目选址研究</w:t>
        </w:r>
        <w:r>
          <w:tab/>
        </w:r>
        <w:r>
          <w:fldChar w:fldCharType="begin"/>
        </w:r>
        <w:r>
          <w:instrText xml:space="preserve"> PAGEREF _Toc8451 \h </w:instrText>
        </w:r>
        <w:r>
          <w:fldChar w:fldCharType="separate"/>
        </w:r>
        <w:r>
          <w:t>3</w:t>
        </w:r>
        <w:r>
          <w:fldChar w:fldCharType="end"/>
        </w:r>
      </w:hyperlink>
    </w:p>
    <w:p>
      <w:pPr>
        <w:pStyle w:val="TOC2"/>
        <w:tabs>
          <w:tab w:val="right" w:leader="dot" w:pos="8306"/>
        </w:tabs>
      </w:pPr>
      <w:hyperlink w:anchor="_Toc20684" w:history="1">
        <w:r>
          <w:rPr>
            <w:rFonts w:ascii="仿宋" w:eastAsia="仿宋" w:hAnsi="仿宋" w:cs="仿宋" w:hint="eastAsia"/>
            <w:lang w:eastAsia="zh-CN"/>
          </w:rPr>
          <w:t>(一)、项目选址原则</w:t>
        </w:r>
        <w:r>
          <w:tab/>
        </w:r>
        <w:r>
          <w:fldChar w:fldCharType="begin"/>
        </w:r>
        <w:r>
          <w:instrText xml:space="preserve"> PAGEREF _Toc20684 \h </w:instrText>
        </w:r>
        <w:r>
          <w:fldChar w:fldCharType="separate"/>
        </w:r>
        <w:r>
          <w:t>3</w:t>
        </w:r>
        <w:r>
          <w:fldChar w:fldCharType="end"/>
        </w:r>
      </w:hyperlink>
    </w:p>
    <w:p>
      <w:pPr>
        <w:pStyle w:val="TOC2"/>
        <w:tabs>
          <w:tab w:val="right" w:leader="dot" w:pos="8306"/>
        </w:tabs>
      </w:pPr>
      <w:hyperlink w:anchor="_Toc9438" w:history="1">
        <w:r>
          <w:rPr>
            <w:rFonts w:ascii="仿宋" w:eastAsia="仿宋" w:hAnsi="仿宋" w:cs="仿宋" w:hint="eastAsia"/>
            <w:lang w:eastAsia="zh-CN"/>
          </w:rPr>
          <w:t>(二)、项目选址</w:t>
        </w:r>
        <w:r>
          <w:tab/>
        </w:r>
        <w:r>
          <w:fldChar w:fldCharType="begin"/>
        </w:r>
        <w:r>
          <w:instrText xml:space="preserve"> PAGEREF _Toc9438 \h </w:instrText>
        </w:r>
        <w:r>
          <w:fldChar w:fldCharType="separate"/>
        </w:r>
        <w:r>
          <w:t>6</w:t>
        </w:r>
        <w:r>
          <w:fldChar w:fldCharType="end"/>
        </w:r>
      </w:hyperlink>
    </w:p>
    <w:p>
      <w:pPr>
        <w:pStyle w:val="TOC2"/>
        <w:tabs>
          <w:tab w:val="right" w:leader="dot" w:pos="8306"/>
        </w:tabs>
      </w:pPr>
      <w:hyperlink w:anchor="_Toc6545" w:history="1">
        <w:r>
          <w:rPr>
            <w:rFonts w:ascii="仿宋" w:eastAsia="仿宋" w:hAnsi="仿宋" w:cs="仿宋" w:hint="eastAsia"/>
            <w:lang w:eastAsia="zh-CN"/>
          </w:rPr>
          <w:t>(三)、建设条件分析</w:t>
        </w:r>
        <w:r>
          <w:tab/>
        </w:r>
        <w:r>
          <w:fldChar w:fldCharType="begin"/>
        </w:r>
        <w:r>
          <w:instrText xml:space="preserve"> PAGEREF _Toc6545 \h </w:instrText>
        </w:r>
        <w:r>
          <w:fldChar w:fldCharType="separate"/>
        </w:r>
        <w:r>
          <w:t>8</w:t>
        </w:r>
        <w:r>
          <w:fldChar w:fldCharType="end"/>
        </w:r>
      </w:hyperlink>
    </w:p>
    <w:p>
      <w:pPr>
        <w:pStyle w:val="TOC2"/>
        <w:tabs>
          <w:tab w:val="right" w:leader="dot" w:pos="8306"/>
        </w:tabs>
      </w:pPr>
      <w:hyperlink w:anchor="_Toc22318" w:history="1">
        <w:r>
          <w:rPr>
            <w:rFonts w:ascii="仿宋" w:eastAsia="仿宋" w:hAnsi="仿宋" w:cs="仿宋" w:hint="eastAsia"/>
            <w:lang w:eastAsia="zh-CN"/>
          </w:rPr>
          <w:t>(四)、用地控制指标</w:t>
        </w:r>
        <w:r>
          <w:tab/>
        </w:r>
        <w:r>
          <w:fldChar w:fldCharType="begin"/>
        </w:r>
        <w:r>
          <w:instrText xml:space="preserve"> PAGEREF _Toc22318 \h </w:instrText>
        </w:r>
        <w:r>
          <w:fldChar w:fldCharType="separate"/>
        </w:r>
        <w:r>
          <w:t>10</w:t>
        </w:r>
        <w:r>
          <w:fldChar w:fldCharType="end"/>
        </w:r>
      </w:hyperlink>
    </w:p>
    <w:p>
      <w:pPr>
        <w:pStyle w:val="TOC2"/>
        <w:tabs>
          <w:tab w:val="right" w:leader="dot" w:pos="8306"/>
        </w:tabs>
      </w:pPr>
      <w:hyperlink w:anchor="_Toc16358" w:history="1">
        <w:r>
          <w:rPr>
            <w:rFonts w:ascii="仿宋" w:eastAsia="仿宋" w:hAnsi="仿宋" w:cs="仿宋" w:hint="eastAsia"/>
            <w:lang w:eastAsia="zh-CN"/>
          </w:rPr>
          <w:t>(五)、地总体要求</w:t>
        </w:r>
        <w:r>
          <w:tab/>
        </w:r>
        <w:r>
          <w:fldChar w:fldCharType="begin"/>
        </w:r>
        <w:r>
          <w:instrText xml:space="preserve"> PAGEREF _Toc16358 \h </w:instrText>
        </w:r>
        <w:r>
          <w:fldChar w:fldCharType="separate"/>
        </w:r>
        <w:r>
          <w:t>11</w:t>
        </w:r>
        <w:r>
          <w:fldChar w:fldCharType="end"/>
        </w:r>
      </w:hyperlink>
    </w:p>
    <w:p>
      <w:pPr>
        <w:pStyle w:val="TOC2"/>
        <w:tabs>
          <w:tab w:val="right" w:leader="dot" w:pos="8306"/>
        </w:tabs>
      </w:pPr>
      <w:hyperlink w:anchor="_Toc767" w:history="1">
        <w:r>
          <w:rPr>
            <w:rFonts w:ascii="仿宋" w:eastAsia="仿宋" w:hAnsi="仿宋" w:cs="仿宋" w:hint="eastAsia"/>
            <w:lang w:eastAsia="zh-CN"/>
          </w:rPr>
          <w:t>(六)、节约用地措施</w:t>
        </w:r>
        <w:r>
          <w:tab/>
        </w:r>
        <w:r>
          <w:fldChar w:fldCharType="begin"/>
        </w:r>
        <w:r>
          <w:instrText xml:space="preserve"> PAGEREF _Toc767 \h </w:instrText>
        </w:r>
        <w:r>
          <w:fldChar w:fldCharType="separate"/>
        </w:r>
        <w:r>
          <w:t>12</w:t>
        </w:r>
        <w:r>
          <w:fldChar w:fldCharType="end"/>
        </w:r>
      </w:hyperlink>
    </w:p>
    <w:p>
      <w:pPr>
        <w:pStyle w:val="TOC2"/>
        <w:tabs>
          <w:tab w:val="right" w:leader="dot" w:pos="8306"/>
        </w:tabs>
      </w:pPr>
      <w:hyperlink w:anchor="_Toc23586" w:history="1">
        <w:r>
          <w:rPr>
            <w:rFonts w:ascii="仿宋" w:eastAsia="仿宋" w:hAnsi="仿宋" w:cs="仿宋" w:hint="eastAsia"/>
            <w:lang w:eastAsia="zh-CN"/>
          </w:rPr>
          <w:t>(七)、选址综合评价</w:t>
        </w:r>
        <w:r>
          <w:tab/>
        </w:r>
        <w:r>
          <w:fldChar w:fldCharType="begin"/>
        </w:r>
        <w:r>
          <w:instrText xml:space="preserve"> PAGEREF _Toc23586 \h </w:instrText>
        </w:r>
        <w:r>
          <w:fldChar w:fldCharType="separate"/>
        </w:r>
        <w:r>
          <w:t>14</w:t>
        </w:r>
        <w:r>
          <w:fldChar w:fldCharType="end"/>
        </w:r>
      </w:hyperlink>
    </w:p>
    <w:p>
      <w:pPr>
        <w:pStyle w:val="TOC1"/>
        <w:tabs>
          <w:tab w:val="right" w:leader="dot" w:pos="8306"/>
        </w:tabs>
      </w:pPr>
      <w:hyperlink w:anchor="_Toc23266" w:history="1">
        <w:r>
          <w:rPr>
            <w:rFonts w:ascii="仿宋" w:eastAsia="仿宋" w:hAnsi="仿宋" w:cs="仿宋" w:hint="eastAsia"/>
            <w:lang w:eastAsia="zh-CN"/>
          </w:rPr>
          <w:t>二、财务管理与成本控制</w:t>
        </w:r>
        <w:r>
          <w:tab/>
        </w:r>
        <w:r>
          <w:fldChar w:fldCharType="begin"/>
        </w:r>
        <w:r>
          <w:instrText xml:space="preserve"> PAGEREF _Toc23266 \h </w:instrText>
        </w:r>
        <w:r>
          <w:fldChar w:fldCharType="separate"/>
        </w:r>
        <w:r>
          <w:t>15</w:t>
        </w:r>
        <w:r>
          <w:fldChar w:fldCharType="end"/>
        </w:r>
      </w:hyperlink>
    </w:p>
    <w:p>
      <w:pPr>
        <w:pStyle w:val="TOC2"/>
        <w:tabs>
          <w:tab w:val="right" w:leader="dot" w:pos="8306"/>
        </w:tabs>
      </w:pPr>
      <w:hyperlink w:anchor="_Toc11227" w:history="1">
        <w:r>
          <w:rPr>
            <w:rFonts w:ascii="仿宋" w:eastAsia="仿宋" w:hAnsi="仿宋" w:cs="仿宋" w:hint="eastAsia"/>
            <w:lang w:eastAsia="zh-CN"/>
          </w:rPr>
          <w:t>(一)、财务管理体系建设</w:t>
        </w:r>
        <w:r>
          <w:tab/>
        </w:r>
        <w:r>
          <w:fldChar w:fldCharType="begin"/>
        </w:r>
        <w:r>
          <w:instrText xml:space="preserve"> PAGEREF _Toc11227 \h </w:instrText>
        </w:r>
        <w:r>
          <w:fldChar w:fldCharType="separate"/>
        </w:r>
        <w:r>
          <w:t>15</w:t>
        </w:r>
        <w:r>
          <w:fldChar w:fldCharType="end"/>
        </w:r>
      </w:hyperlink>
    </w:p>
    <w:p>
      <w:pPr>
        <w:pStyle w:val="TOC2"/>
        <w:tabs>
          <w:tab w:val="right" w:leader="dot" w:pos="8306"/>
        </w:tabs>
      </w:pPr>
      <w:hyperlink w:anchor="_Toc20018" w:history="1">
        <w:r>
          <w:rPr>
            <w:rFonts w:ascii="仿宋" w:eastAsia="仿宋" w:hAnsi="仿宋" w:cs="仿宋" w:hint="eastAsia"/>
            <w:lang w:eastAsia="zh-CN"/>
          </w:rPr>
          <w:t>(二)、成本控制措施</w:t>
        </w:r>
        <w:r>
          <w:tab/>
        </w:r>
        <w:r>
          <w:fldChar w:fldCharType="begin"/>
        </w:r>
        <w:r>
          <w:instrText xml:space="preserve"> PAGEREF _Toc20018 \h </w:instrText>
        </w:r>
        <w:r>
          <w:fldChar w:fldCharType="separate"/>
        </w:r>
        <w:r>
          <w:t>16</w:t>
        </w:r>
        <w:r>
          <w:fldChar w:fldCharType="end"/>
        </w:r>
      </w:hyperlink>
    </w:p>
    <w:p>
      <w:pPr>
        <w:pStyle w:val="TOC1"/>
        <w:tabs>
          <w:tab w:val="right" w:leader="dot" w:pos="8306"/>
        </w:tabs>
      </w:pPr>
      <w:hyperlink w:anchor="_Toc28826" w:history="1">
        <w:r>
          <w:rPr>
            <w:rFonts w:ascii="仿宋" w:eastAsia="仿宋" w:hAnsi="仿宋" w:cs="仿宋" w:hint="eastAsia"/>
            <w:lang w:eastAsia="zh-CN"/>
          </w:rPr>
          <w:t>三、社会影响分析</w:t>
        </w:r>
        <w:r>
          <w:tab/>
        </w:r>
        <w:r>
          <w:fldChar w:fldCharType="begin"/>
        </w:r>
        <w:r>
          <w:instrText xml:space="preserve"> PAGEREF _Toc28826 \h </w:instrText>
        </w:r>
        <w:r>
          <w:fldChar w:fldCharType="separate"/>
        </w:r>
        <w:r>
          <w:t>17</w:t>
        </w:r>
        <w:r>
          <w:fldChar w:fldCharType="end"/>
        </w:r>
      </w:hyperlink>
    </w:p>
    <w:p>
      <w:pPr>
        <w:pStyle w:val="TOC2"/>
        <w:tabs>
          <w:tab w:val="right" w:leader="dot" w:pos="8306"/>
        </w:tabs>
      </w:pPr>
      <w:hyperlink w:anchor="_Toc20871" w:history="1">
        <w:r>
          <w:rPr>
            <w:rFonts w:ascii="仿宋" w:eastAsia="仿宋" w:hAnsi="仿宋" w:cs="仿宋" w:hint="eastAsia"/>
            <w:lang w:eastAsia="zh-CN"/>
          </w:rPr>
          <w:t>(一)、社会影响效果分析</w:t>
        </w:r>
        <w:r>
          <w:tab/>
        </w:r>
        <w:r>
          <w:fldChar w:fldCharType="begin"/>
        </w:r>
        <w:r>
          <w:instrText xml:space="preserve"> PAGEREF _Toc20871 \h </w:instrText>
        </w:r>
        <w:r>
          <w:fldChar w:fldCharType="separate"/>
        </w:r>
        <w:r>
          <w:t>17</w:t>
        </w:r>
        <w:r>
          <w:fldChar w:fldCharType="end"/>
        </w:r>
      </w:hyperlink>
    </w:p>
    <w:p>
      <w:pPr>
        <w:pStyle w:val="TOC2"/>
        <w:tabs>
          <w:tab w:val="right" w:leader="dot" w:pos="8306"/>
        </w:tabs>
      </w:pPr>
      <w:hyperlink w:anchor="_Toc26882" w:history="1">
        <w:r>
          <w:rPr>
            <w:rFonts w:ascii="仿宋" w:eastAsia="仿宋" w:hAnsi="仿宋" w:cs="仿宋" w:hint="eastAsia"/>
            <w:lang w:eastAsia="zh-CN"/>
          </w:rPr>
          <w:t>(二)、社会适应性分析</w:t>
        </w:r>
        <w:r>
          <w:tab/>
        </w:r>
        <w:r>
          <w:fldChar w:fldCharType="begin"/>
        </w:r>
        <w:r>
          <w:instrText xml:space="preserve"> PAGEREF _Toc26882 \h </w:instrText>
        </w:r>
        <w:r>
          <w:fldChar w:fldCharType="separate"/>
        </w:r>
        <w:r>
          <w:t>20</w:t>
        </w:r>
        <w:r>
          <w:fldChar w:fldCharType="end"/>
        </w:r>
      </w:hyperlink>
    </w:p>
    <w:p>
      <w:pPr>
        <w:pStyle w:val="TOC2"/>
        <w:tabs>
          <w:tab w:val="right" w:leader="dot" w:pos="8306"/>
        </w:tabs>
      </w:pPr>
      <w:hyperlink w:anchor="_Toc31677" w:history="1">
        <w:r>
          <w:rPr>
            <w:rFonts w:ascii="仿宋" w:eastAsia="仿宋" w:hAnsi="仿宋" w:cs="仿宋" w:hint="eastAsia"/>
            <w:lang w:eastAsia="zh-CN"/>
          </w:rPr>
          <w:t>(三)、社会风险及对策分析</w:t>
        </w:r>
        <w:r>
          <w:tab/>
        </w:r>
        <w:r>
          <w:fldChar w:fldCharType="begin"/>
        </w:r>
        <w:r>
          <w:instrText xml:space="preserve"> PAGEREF _Toc31677 \h </w:instrText>
        </w:r>
        <w:r>
          <w:fldChar w:fldCharType="separate"/>
        </w:r>
        <w:r>
          <w:t>21</w:t>
        </w:r>
        <w:r>
          <w:fldChar w:fldCharType="end"/>
        </w:r>
      </w:hyperlink>
    </w:p>
    <w:p>
      <w:pPr>
        <w:pStyle w:val="TOC1"/>
        <w:tabs>
          <w:tab w:val="right" w:leader="dot" w:pos="8306"/>
        </w:tabs>
      </w:pPr>
      <w:hyperlink w:anchor="_Toc24630" w:history="1">
        <w:r>
          <w:rPr>
            <w:rFonts w:ascii="仿宋" w:eastAsia="仿宋" w:hAnsi="仿宋" w:cs="仿宋" w:hint="eastAsia"/>
            <w:lang w:eastAsia="zh-CN"/>
          </w:rPr>
          <w:t>四、发展规划、产业政策和行业准入分析</w:t>
        </w:r>
        <w:r>
          <w:tab/>
        </w:r>
        <w:r>
          <w:fldChar w:fldCharType="begin"/>
        </w:r>
        <w:r>
          <w:instrText xml:space="preserve"> PAGEREF _Toc24630 \h </w:instrText>
        </w:r>
        <w:r>
          <w:fldChar w:fldCharType="separate"/>
        </w:r>
        <w:r>
          <w:t>24</w:t>
        </w:r>
        <w:r>
          <w:fldChar w:fldCharType="end"/>
        </w:r>
      </w:hyperlink>
    </w:p>
    <w:p>
      <w:pPr>
        <w:pStyle w:val="TOC2"/>
        <w:tabs>
          <w:tab w:val="right" w:leader="dot" w:pos="8306"/>
        </w:tabs>
      </w:pPr>
      <w:hyperlink w:anchor="_Toc9275" w:history="1">
        <w:r>
          <w:rPr>
            <w:rFonts w:ascii="仿宋" w:eastAsia="仿宋" w:hAnsi="仿宋" w:cs="仿宋" w:hint="eastAsia"/>
            <w:lang w:eastAsia="zh-CN"/>
          </w:rPr>
          <w:t>(一)、发展规划分析</w:t>
        </w:r>
        <w:r>
          <w:tab/>
        </w:r>
        <w:r>
          <w:fldChar w:fldCharType="begin"/>
        </w:r>
        <w:r>
          <w:instrText xml:space="preserve"> PAGEREF _Toc9275 \h </w:instrText>
        </w:r>
        <w:r>
          <w:fldChar w:fldCharType="separate"/>
        </w:r>
        <w:r>
          <w:t>24</w:t>
        </w:r>
        <w:r>
          <w:fldChar w:fldCharType="end"/>
        </w:r>
      </w:hyperlink>
    </w:p>
    <w:p>
      <w:pPr>
        <w:pStyle w:val="TOC2"/>
        <w:tabs>
          <w:tab w:val="right" w:leader="dot" w:pos="8306"/>
        </w:tabs>
      </w:pPr>
      <w:hyperlink w:anchor="_Toc28046" w:history="1">
        <w:r>
          <w:rPr>
            <w:rFonts w:ascii="仿宋" w:eastAsia="仿宋" w:hAnsi="仿宋" w:cs="仿宋" w:hint="eastAsia"/>
            <w:lang w:eastAsia="zh-CN"/>
          </w:rPr>
          <w:t>(二)、产业政策分析</w:t>
        </w:r>
        <w:r>
          <w:tab/>
        </w:r>
        <w:r>
          <w:fldChar w:fldCharType="begin"/>
        </w:r>
        <w:r>
          <w:instrText xml:space="preserve"> PAGEREF _Toc28046 \h </w:instrText>
        </w:r>
        <w:r>
          <w:fldChar w:fldCharType="separate"/>
        </w:r>
        <w:r>
          <w:t>26</w:t>
        </w:r>
        <w:r>
          <w:fldChar w:fldCharType="end"/>
        </w:r>
      </w:hyperlink>
    </w:p>
    <w:p>
      <w:pPr>
        <w:pStyle w:val="TOC2"/>
        <w:tabs>
          <w:tab w:val="right" w:leader="dot" w:pos="8306"/>
        </w:tabs>
      </w:pPr>
      <w:hyperlink w:anchor="_Toc21594" w:history="1">
        <w:r>
          <w:rPr>
            <w:rFonts w:ascii="仿宋" w:eastAsia="仿宋" w:hAnsi="仿宋" w:cs="仿宋" w:hint="eastAsia"/>
            <w:lang w:eastAsia="zh-CN"/>
          </w:rPr>
          <w:t>(三)、行业准入分析</w:t>
        </w:r>
        <w:r>
          <w:tab/>
        </w:r>
        <w:r>
          <w:fldChar w:fldCharType="begin"/>
        </w:r>
        <w:r>
          <w:instrText xml:space="preserve"> PAGEREF _Toc21594 \h </w:instrText>
        </w:r>
        <w:r>
          <w:fldChar w:fldCharType="separate"/>
        </w:r>
        <w:r>
          <w:t>28</w:t>
        </w:r>
        <w:r>
          <w:fldChar w:fldCharType="end"/>
        </w:r>
      </w:hyperlink>
    </w:p>
    <w:p>
      <w:pPr>
        <w:pStyle w:val="TOC1"/>
        <w:tabs>
          <w:tab w:val="right" w:leader="dot" w:pos="8306"/>
        </w:tabs>
      </w:pPr>
      <w:hyperlink w:anchor="_Toc3804" w:history="1">
        <w:r>
          <w:rPr>
            <w:rFonts w:ascii="仿宋" w:eastAsia="仿宋" w:hAnsi="仿宋" w:cs="仿宋" w:hint="eastAsia"/>
            <w:lang w:eastAsia="zh-CN"/>
          </w:rPr>
          <w:t>五、环境和生态影响分析</w:t>
        </w:r>
        <w:r>
          <w:tab/>
        </w:r>
        <w:r>
          <w:fldChar w:fldCharType="begin"/>
        </w:r>
        <w:r>
          <w:instrText xml:space="preserve"> PAGEREF _Toc3804 \h </w:instrText>
        </w:r>
        <w:r>
          <w:fldChar w:fldCharType="separate"/>
        </w:r>
        <w:r>
          <w:t>29</w:t>
        </w:r>
        <w:r>
          <w:fldChar w:fldCharType="end"/>
        </w:r>
      </w:hyperlink>
    </w:p>
    <w:p>
      <w:pPr>
        <w:pStyle w:val="TOC2"/>
        <w:tabs>
          <w:tab w:val="right" w:leader="dot" w:pos="8306"/>
        </w:tabs>
      </w:pPr>
      <w:hyperlink w:anchor="_Toc11546" w:history="1">
        <w:r>
          <w:rPr>
            <w:rFonts w:ascii="仿宋" w:eastAsia="仿宋" w:hAnsi="仿宋" w:cs="仿宋" w:hint="eastAsia"/>
            <w:lang w:eastAsia="zh-CN"/>
          </w:rPr>
          <w:t>(一)、环境和生态现状</w:t>
        </w:r>
        <w:r>
          <w:tab/>
        </w:r>
        <w:r>
          <w:fldChar w:fldCharType="begin"/>
        </w:r>
        <w:r>
          <w:instrText xml:space="preserve"> PAGEREF _Toc11546 \h </w:instrText>
        </w:r>
        <w:r>
          <w:fldChar w:fldCharType="separate"/>
        </w:r>
        <w:r>
          <w:t>29</w:t>
        </w:r>
        <w:r>
          <w:fldChar w:fldCharType="end"/>
        </w:r>
      </w:hyperlink>
    </w:p>
    <w:p>
      <w:pPr>
        <w:pStyle w:val="TOC2"/>
        <w:tabs>
          <w:tab w:val="right" w:leader="dot" w:pos="8306"/>
        </w:tabs>
      </w:pPr>
      <w:hyperlink w:anchor="_Toc22977" w:history="1">
        <w:r>
          <w:rPr>
            <w:rFonts w:ascii="仿宋" w:eastAsia="仿宋" w:hAnsi="仿宋" w:cs="仿宋" w:hint="eastAsia"/>
            <w:lang w:eastAsia="zh-CN"/>
          </w:rPr>
          <w:t>(二)、生态环境影响分析</w:t>
        </w:r>
        <w:r>
          <w:tab/>
        </w:r>
        <w:r>
          <w:fldChar w:fldCharType="begin"/>
        </w:r>
        <w:r>
          <w:instrText xml:space="preserve"> PAGEREF _Toc22977 \h </w:instrText>
        </w:r>
        <w:r>
          <w:fldChar w:fldCharType="separate"/>
        </w:r>
        <w:r>
          <w:t>31</w:t>
        </w:r>
        <w:r>
          <w:fldChar w:fldCharType="end"/>
        </w:r>
      </w:hyperlink>
    </w:p>
    <w:p>
      <w:pPr>
        <w:pStyle w:val="TOC2"/>
        <w:tabs>
          <w:tab w:val="right" w:leader="dot" w:pos="8306"/>
        </w:tabs>
      </w:pPr>
      <w:hyperlink w:anchor="_Toc11156" w:history="1">
        <w:r>
          <w:rPr>
            <w:rFonts w:ascii="仿宋" w:eastAsia="仿宋" w:hAnsi="仿宋" w:cs="仿宋" w:hint="eastAsia"/>
            <w:lang w:eastAsia="zh-CN"/>
          </w:rPr>
          <w:t>(三)、生态环境保护措施</w:t>
        </w:r>
        <w:r>
          <w:tab/>
        </w:r>
        <w:r>
          <w:fldChar w:fldCharType="begin"/>
        </w:r>
        <w:r>
          <w:instrText xml:space="preserve"> PAGEREF _Toc11156 \h </w:instrText>
        </w:r>
        <w:r>
          <w:fldChar w:fldCharType="separate"/>
        </w:r>
        <w:r>
          <w:t>32</w:t>
        </w:r>
        <w:r>
          <w:fldChar w:fldCharType="end"/>
        </w:r>
      </w:hyperlink>
    </w:p>
    <w:p>
      <w:pPr>
        <w:pStyle w:val="TOC2"/>
        <w:tabs>
          <w:tab w:val="right" w:leader="dot" w:pos="8306"/>
        </w:tabs>
      </w:pPr>
      <w:hyperlink w:anchor="_Toc9459" w:history="1">
        <w:r>
          <w:rPr>
            <w:rFonts w:ascii="仿宋" w:eastAsia="仿宋" w:hAnsi="仿宋" w:cs="仿宋" w:hint="eastAsia"/>
            <w:lang w:eastAsia="zh-CN"/>
          </w:rPr>
          <w:t>(四)、地质灾害影响分析</w:t>
        </w:r>
        <w:r>
          <w:tab/>
        </w:r>
        <w:r>
          <w:fldChar w:fldCharType="begin"/>
        </w:r>
        <w:r>
          <w:instrText xml:space="preserve"> PAGEREF _Toc9459 \h </w:instrText>
        </w:r>
        <w:r>
          <w:fldChar w:fldCharType="separate"/>
        </w:r>
        <w:r>
          <w:t>34</w:t>
        </w:r>
        <w:r>
          <w:fldChar w:fldCharType="end"/>
        </w:r>
      </w:hyperlink>
    </w:p>
    <w:p>
      <w:pPr>
        <w:pStyle w:val="TOC2"/>
        <w:tabs>
          <w:tab w:val="right" w:leader="dot" w:pos="8306"/>
        </w:tabs>
      </w:pPr>
      <w:hyperlink w:anchor="_Toc18877" w:history="1">
        <w:r>
          <w:rPr>
            <w:rFonts w:ascii="仿宋" w:eastAsia="仿宋" w:hAnsi="仿宋" w:cs="仿宋" w:hint="eastAsia"/>
            <w:lang w:eastAsia="zh-CN"/>
          </w:rPr>
          <w:t>(五)、特殊环境影响</w:t>
        </w:r>
        <w:r>
          <w:tab/>
        </w:r>
        <w:r>
          <w:fldChar w:fldCharType="begin"/>
        </w:r>
        <w:r>
          <w:instrText xml:space="preserve"> PAGEREF _Toc18877 \h </w:instrText>
        </w:r>
        <w:r>
          <w:fldChar w:fldCharType="separate"/>
        </w:r>
        <w:r>
          <w:t>35</w:t>
        </w:r>
        <w:r>
          <w:fldChar w:fldCharType="end"/>
        </w:r>
      </w:hyperlink>
    </w:p>
    <w:p>
      <w:pPr>
        <w:pStyle w:val="TOC1"/>
        <w:tabs>
          <w:tab w:val="right" w:leader="dot" w:pos="8306"/>
        </w:tabs>
      </w:pPr>
      <w:hyperlink w:anchor="_Toc20573" w:history="1">
        <w:r>
          <w:rPr>
            <w:rFonts w:ascii="仿宋" w:eastAsia="仿宋" w:hAnsi="仿宋" w:cs="仿宋" w:hint="eastAsia"/>
            <w:lang w:eastAsia="zh-CN"/>
          </w:rPr>
          <w:t>六、三相电能表项目概论</w:t>
        </w:r>
        <w:r>
          <w:tab/>
        </w:r>
        <w:r>
          <w:fldChar w:fldCharType="begin"/>
        </w:r>
        <w:r>
          <w:instrText xml:space="preserve"> PAGEREF _Toc20573 \h </w:instrText>
        </w:r>
        <w:r>
          <w:fldChar w:fldCharType="separate"/>
        </w:r>
        <w:r>
          <w:t>36</w:t>
        </w:r>
        <w:r>
          <w:fldChar w:fldCharType="end"/>
        </w:r>
      </w:hyperlink>
    </w:p>
    <w:p>
      <w:pPr>
        <w:pStyle w:val="TOC2"/>
        <w:tabs>
          <w:tab w:val="right" w:leader="dot" w:pos="8306"/>
        </w:tabs>
      </w:pPr>
      <w:hyperlink w:anchor="_Toc9844" w:history="1">
        <w:r>
          <w:rPr>
            <w:rFonts w:ascii="仿宋" w:eastAsia="仿宋" w:hAnsi="仿宋" w:cs="仿宋" w:hint="eastAsia"/>
            <w:lang w:eastAsia="zh-CN"/>
          </w:rPr>
          <w:t>(一)、项目申报单位概况</w:t>
        </w:r>
        <w:r>
          <w:tab/>
        </w:r>
        <w:r>
          <w:fldChar w:fldCharType="begin"/>
        </w:r>
        <w:r>
          <w:instrText xml:space="preserve"> PAGEREF _Toc9844 \h </w:instrText>
        </w:r>
        <w:r>
          <w:fldChar w:fldCharType="separate"/>
        </w:r>
        <w:r>
          <w:t>36</w:t>
        </w:r>
        <w:r>
          <w:fldChar w:fldCharType="end"/>
        </w:r>
      </w:hyperlink>
    </w:p>
    <w:p>
      <w:pPr>
        <w:pStyle w:val="TOC2"/>
        <w:tabs>
          <w:tab w:val="right" w:leader="dot" w:pos="8306"/>
        </w:tabs>
      </w:pPr>
      <w:hyperlink w:anchor="_Toc19320" w:history="1">
        <w:r>
          <w:rPr>
            <w:rFonts w:ascii="仿宋" w:eastAsia="仿宋" w:hAnsi="仿宋" w:cs="仿宋" w:hint="eastAsia"/>
            <w:lang w:eastAsia="zh-CN"/>
          </w:rPr>
          <w:t>(二)、项目概况</w:t>
        </w:r>
        <w:r>
          <w:tab/>
        </w:r>
        <w:r>
          <w:fldChar w:fldCharType="begin"/>
        </w:r>
        <w:r>
          <w:instrText xml:space="preserve"> PAGEREF _Toc19320 \h </w:instrText>
        </w:r>
        <w:r>
          <w:fldChar w:fldCharType="separate"/>
        </w:r>
        <w:r>
          <w:t>37</w:t>
        </w:r>
        <w:r>
          <w:fldChar w:fldCharType="end"/>
        </w:r>
      </w:hyperlink>
    </w:p>
    <w:p>
      <w:pPr>
        <w:pStyle w:val="TOC1"/>
        <w:tabs>
          <w:tab w:val="right" w:leader="dot" w:pos="8306"/>
        </w:tabs>
      </w:pPr>
      <w:hyperlink w:anchor="_Toc30464" w:history="1">
        <w:r>
          <w:rPr>
            <w:rFonts w:ascii="仿宋" w:eastAsia="仿宋" w:hAnsi="仿宋" w:cs="仿宋" w:hint="eastAsia"/>
            <w:lang w:eastAsia="zh-CN"/>
          </w:rPr>
          <w:t>七、土地利用与规划方案</w:t>
        </w:r>
        <w:r>
          <w:tab/>
        </w:r>
        <w:r>
          <w:fldChar w:fldCharType="begin"/>
        </w:r>
        <w:r>
          <w:instrText xml:space="preserve"> PAGEREF _Toc30464 \h </w:instrText>
        </w:r>
        <w:r>
          <w:fldChar w:fldCharType="separate"/>
        </w:r>
        <w:r>
          <w:t>40</w:t>
        </w:r>
        <w:r>
          <w:fldChar w:fldCharType="end"/>
        </w:r>
      </w:hyperlink>
    </w:p>
    <w:p>
      <w:pPr>
        <w:pStyle w:val="TOC2"/>
        <w:tabs>
          <w:tab w:val="right" w:leader="dot" w:pos="8306"/>
        </w:tabs>
      </w:pPr>
      <w:hyperlink w:anchor="_Toc13148" w:history="1">
        <w:r>
          <w:rPr>
            <w:rFonts w:ascii="仿宋" w:eastAsia="仿宋" w:hAnsi="仿宋" w:cs="仿宋" w:hint="eastAsia"/>
            <w:lang w:eastAsia="zh-CN"/>
          </w:rPr>
          <w:t>(一)、项目用地情况分析</w:t>
        </w:r>
        <w:r>
          <w:tab/>
        </w:r>
        <w:r>
          <w:fldChar w:fldCharType="begin"/>
        </w:r>
        <w:r>
          <w:instrText xml:space="preserve"> PAGEREF _Toc13148 \h </w:instrText>
        </w:r>
        <w:r>
          <w:fldChar w:fldCharType="separate"/>
        </w:r>
        <w:r>
          <w:t>40</w:t>
        </w:r>
        <w:r>
          <w:fldChar w:fldCharType="end"/>
        </w:r>
      </w:hyperlink>
    </w:p>
    <w:p>
      <w:pPr>
        <w:pStyle w:val="TOC2"/>
        <w:tabs>
          <w:tab w:val="right" w:leader="dot" w:pos="8306"/>
        </w:tabs>
      </w:pPr>
      <w:hyperlink w:anchor="_Toc21853" w:history="1">
        <w:r>
          <w:rPr>
            <w:rFonts w:ascii="仿宋" w:eastAsia="仿宋" w:hAnsi="仿宋" w:cs="仿宋" w:hint="eastAsia"/>
            <w:lang w:eastAsia="zh-CN"/>
          </w:rPr>
          <w:t>(二)、土地利用规划方案</w:t>
        </w:r>
        <w:r>
          <w:tab/>
        </w:r>
        <w:r>
          <w:fldChar w:fldCharType="begin"/>
        </w:r>
        <w:r>
          <w:instrText xml:space="preserve"> PAGEREF _Toc21853 \h </w:instrText>
        </w:r>
        <w:r>
          <w:fldChar w:fldCharType="separate"/>
        </w:r>
        <w:r>
          <w:t>41</w:t>
        </w:r>
        <w:r>
          <w:fldChar w:fldCharType="end"/>
        </w:r>
      </w:hyperlink>
    </w:p>
    <w:p>
      <w:pPr>
        <w:pStyle w:val="TOC1"/>
        <w:tabs>
          <w:tab w:val="right" w:leader="dot" w:pos="8306"/>
        </w:tabs>
      </w:pPr>
      <w:hyperlink w:anchor="_Toc28238" w:history="1">
        <w:r>
          <w:rPr>
            <w:rFonts w:ascii="仿宋" w:eastAsia="仿宋" w:hAnsi="仿宋" w:cs="仿宋" w:hint="eastAsia"/>
            <w:lang w:eastAsia="zh-CN"/>
          </w:rPr>
          <w:t>八、项目变更管理</w:t>
        </w:r>
        <w:r>
          <w:tab/>
        </w:r>
        <w:r>
          <w:fldChar w:fldCharType="begin"/>
        </w:r>
        <w:r>
          <w:instrText xml:space="preserve"> PAGEREF _Toc28238 \h </w:instrText>
        </w:r>
        <w:r>
          <w:fldChar w:fldCharType="separate"/>
        </w:r>
        <w:r>
          <w:t>42</w:t>
        </w:r>
        <w:r>
          <w:fldChar w:fldCharType="end"/>
        </w:r>
      </w:hyperlink>
    </w:p>
    <w:p>
      <w:pPr>
        <w:pStyle w:val="TOC2"/>
        <w:tabs>
          <w:tab w:val="right" w:leader="dot" w:pos="8306"/>
        </w:tabs>
      </w:pPr>
      <w:hyperlink w:anchor="_Toc23049" w:history="1">
        <w:r>
          <w:rPr>
            <w:rFonts w:ascii="仿宋" w:eastAsia="仿宋" w:hAnsi="仿宋" w:cs="仿宋" w:hint="eastAsia"/>
            <w:lang w:eastAsia="zh-CN"/>
          </w:rPr>
          <w:t>(一)、变更控制流程</w:t>
        </w:r>
        <w:r>
          <w:tab/>
        </w:r>
        <w:r>
          <w:fldChar w:fldCharType="begin"/>
        </w:r>
        <w:r>
          <w:instrText xml:space="preserve"> PAGEREF _Toc23049 \h </w:instrText>
        </w:r>
        <w:r>
          <w:fldChar w:fldCharType="separate"/>
        </w:r>
        <w:r>
          <w:t>42</w:t>
        </w:r>
        <w:r>
          <w:fldChar w:fldCharType="end"/>
        </w:r>
      </w:hyperlink>
    </w:p>
    <w:p>
      <w:pPr>
        <w:pStyle w:val="TOC2"/>
        <w:tabs>
          <w:tab w:val="right" w:leader="dot" w:pos="8306"/>
        </w:tabs>
      </w:pPr>
      <w:hyperlink w:anchor="_Toc6368" w:history="1">
        <w:r>
          <w:rPr>
            <w:rFonts w:ascii="仿宋" w:eastAsia="仿宋" w:hAnsi="仿宋" w:cs="仿宋" w:hint="eastAsia"/>
            <w:lang w:eastAsia="zh-CN"/>
          </w:rPr>
          <w:t>(二)、影响评估与处理</w:t>
        </w:r>
        <w:r>
          <w:tab/>
        </w:r>
        <w:r>
          <w:fldChar w:fldCharType="begin"/>
        </w:r>
        <w:r>
          <w:instrText xml:space="preserve"> PAGEREF _Toc6368 \h </w:instrText>
        </w:r>
        <w:r>
          <w:fldChar w:fldCharType="separate"/>
        </w:r>
        <w:r>
          <w:t>43</w:t>
        </w:r>
        <w:r>
          <w:fldChar w:fldCharType="end"/>
        </w:r>
      </w:hyperlink>
    </w:p>
    <w:p>
      <w:pPr>
        <w:pStyle w:val="TOC2"/>
        <w:tabs>
          <w:tab w:val="right" w:leader="dot" w:pos="8306"/>
        </w:tabs>
      </w:pPr>
      <w:hyperlink w:anchor="_Toc9525" w:history="1">
        <w:r>
          <w:rPr>
            <w:rFonts w:ascii="仿宋" w:eastAsia="仿宋" w:hAnsi="仿宋" w:cs="仿宋" w:hint="eastAsia"/>
            <w:lang w:eastAsia="zh-CN"/>
          </w:rPr>
          <w:t>(三)、变更记录与追踪</w:t>
        </w:r>
        <w:r>
          <w:tab/>
        </w:r>
        <w:r>
          <w:fldChar w:fldCharType="begin"/>
        </w:r>
        <w:r>
          <w:instrText xml:space="preserve"> PAGEREF _Toc9525 \h </w:instrText>
        </w:r>
        <w:r>
          <w:fldChar w:fldCharType="separate"/>
        </w:r>
        <w:r>
          <w:t>45</w:t>
        </w:r>
        <w:r>
          <w:fldChar w:fldCharType="end"/>
        </w:r>
      </w:hyperlink>
    </w:p>
    <w:p>
      <w:pPr>
        <w:pStyle w:val="TOC2"/>
        <w:tabs>
          <w:tab w:val="right" w:leader="dot" w:pos="8306"/>
        </w:tabs>
      </w:pPr>
      <w:hyperlink w:anchor="_Toc30934" w:history="1">
        <w:r>
          <w:rPr>
            <w:rFonts w:ascii="仿宋" w:eastAsia="仿宋" w:hAnsi="仿宋" w:cs="仿宋" w:hint="eastAsia"/>
            <w:lang w:eastAsia="zh-CN"/>
          </w:rPr>
          <w:t>(四)、变更管理策略</w:t>
        </w:r>
        <w:r>
          <w:tab/>
        </w:r>
        <w:r>
          <w:fldChar w:fldCharType="begin"/>
        </w:r>
        <w:r>
          <w:instrText xml:space="preserve"> PAGEREF _Toc30934 \h </w:instrText>
        </w:r>
        <w:r>
          <w:fldChar w:fldCharType="separate"/>
        </w:r>
        <w:r>
          <w:t>46</w:t>
        </w:r>
        <w:r>
          <w:fldChar w:fldCharType="end"/>
        </w:r>
      </w:hyperlink>
    </w:p>
    <w:p>
      <w:pPr>
        <w:pStyle w:val="TOC1"/>
        <w:tabs>
          <w:tab w:val="right" w:leader="dot" w:pos="8306"/>
        </w:tabs>
      </w:pPr>
      <w:hyperlink w:anchor="_Toc23174" w:history="1">
        <w:r>
          <w:rPr>
            <w:rFonts w:ascii="仿宋" w:eastAsia="仿宋" w:hAnsi="仿宋" w:cs="仿宋" w:hint="eastAsia"/>
            <w:lang w:eastAsia="zh-CN"/>
          </w:rPr>
          <w:t>九、项目质量与标准</w:t>
        </w:r>
        <w:r>
          <w:tab/>
        </w:r>
        <w:r>
          <w:fldChar w:fldCharType="begin"/>
        </w:r>
        <w:r>
          <w:instrText xml:space="preserve"> PAGEREF _Toc23174 \h </w:instrText>
        </w:r>
        <w:r>
          <w:fldChar w:fldCharType="separate"/>
        </w:r>
        <w:r>
          <w:t>48</w:t>
        </w:r>
        <w:r>
          <w:fldChar w:fldCharType="end"/>
        </w:r>
      </w:hyperlink>
    </w:p>
    <w:p>
      <w:pPr>
        <w:pStyle w:val="TOC2"/>
        <w:tabs>
          <w:tab w:val="right" w:leader="dot" w:pos="8306"/>
        </w:tabs>
      </w:pPr>
      <w:hyperlink w:anchor="_Toc3181" w:history="1">
        <w:r>
          <w:rPr>
            <w:rFonts w:ascii="仿宋" w:eastAsia="仿宋" w:hAnsi="仿宋" w:cs="仿宋" w:hint="eastAsia"/>
            <w:lang w:eastAsia="zh-CN"/>
          </w:rPr>
          <w:t>(一)、质量保障体系</w:t>
        </w:r>
        <w:r>
          <w:tab/>
        </w:r>
        <w:r>
          <w:fldChar w:fldCharType="begin"/>
        </w:r>
        <w:r>
          <w:instrText xml:space="preserve"> PAGEREF _Toc3181 \h </w:instrText>
        </w:r>
        <w:r>
          <w:fldChar w:fldCharType="separate"/>
        </w:r>
        <w:r>
          <w:t>48</w:t>
        </w:r>
        <w:r>
          <w:fldChar w:fldCharType="end"/>
        </w:r>
      </w:hyperlink>
    </w:p>
    <w:p>
      <w:pPr>
        <w:pStyle w:val="TOC2"/>
        <w:tabs>
          <w:tab w:val="right" w:leader="dot" w:pos="8306"/>
        </w:tabs>
      </w:pPr>
      <w:hyperlink w:anchor="_Toc27589" w:history="1">
        <w:r>
          <w:rPr>
            <w:rFonts w:ascii="仿宋" w:eastAsia="仿宋" w:hAnsi="仿宋" w:cs="仿宋" w:hint="eastAsia"/>
            <w:lang w:eastAsia="zh-CN"/>
          </w:rPr>
          <w:t>(二)、标准化作业流程</w:t>
        </w:r>
        <w:r>
          <w:tab/>
        </w:r>
        <w:r>
          <w:fldChar w:fldCharType="begin"/>
        </w:r>
        <w:r>
          <w:instrText xml:space="preserve"> PAGEREF _Toc27589 \h </w:instrText>
        </w:r>
        <w:r>
          <w:fldChar w:fldCharType="separate"/>
        </w:r>
        <w:r>
          <w:t>50</w:t>
        </w:r>
        <w:r>
          <w:fldChar w:fldCharType="end"/>
        </w:r>
      </w:hyperlink>
    </w:p>
    <w:p>
      <w:pPr>
        <w:pStyle w:val="TOC2"/>
        <w:tabs>
          <w:tab w:val="right" w:leader="dot" w:pos="8306"/>
        </w:tabs>
      </w:pPr>
      <w:hyperlink w:anchor="_Toc16576" w:history="1">
        <w:r>
          <w:rPr>
            <w:rFonts w:ascii="仿宋" w:eastAsia="仿宋" w:hAnsi="仿宋" w:cs="仿宋" w:hint="eastAsia"/>
            <w:lang w:eastAsia="zh-CN"/>
          </w:rPr>
          <w:t>(三)、质量监控与评估</w:t>
        </w:r>
        <w:r>
          <w:tab/>
        </w:r>
        <w:r>
          <w:fldChar w:fldCharType="begin"/>
        </w:r>
        <w:r>
          <w:instrText xml:space="preserve"> PAGEREF _Toc16576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3" w:history="1">
        <w:r>
          <w:rPr>
            <w:rFonts w:ascii="仿宋" w:eastAsia="仿宋" w:hAnsi="仿宋" w:cs="仿宋" w:hint="eastAsia"/>
            <w:lang w:eastAsia="zh-CN"/>
          </w:rPr>
          <w:t>(四)、质量改进计划</w:t>
        </w:r>
        <w:r>
          <w:tab/>
        </w:r>
        <w:r>
          <w:fldChar w:fldCharType="begin"/>
        </w:r>
        <w:r>
          <w:instrText xml:space="preserve"> PAGEREF _Toc12853 \h </w:instrText>
        </w:r>
        <w:r>
          <w:fldChar w:fldCharType="separate"/>
        </w:r>
        <w:r>
          <w:t>52</w:t>
        </w:r>
        <w:r>
          <w:fldChar w:fldCharType="end"/>
        </w:r>
      </w:hyperlink>
    </w:p>
    <w:p>
      <w:pPr>
        <w:pStyle w:val="TOC1"/>
        <w:tabs>
          <w:tab w:val="right" w:leader="dot" w:pos="8306"/>
        </w:tabs>
      </w:pPr>
      <w:hyperlink w:anchor="_Toc28758" w:history="1">
        <w:r>
          <w:rPr>
            <w:rFonts w:ascii="仿宋" w:eastAsia="仿宋" w:hAnsi="仿宋" w:cs="仿宋" w:hint="eastAsia"/>
            <w:lang w:eastAsia="zh-CN"/>
          </w:rPr>
          <w:t>十、资金管理与财务规划</w:t>
        </w:r>
        <w:r>
          <w:tab/>
        </w:r>
        <w:r>
          <w:fldChar w:fldCharType="begin"/>
        </w:r>
        <w:r>
          <w:instrText xml:space="preserve"> PAGEREF _Toc28758 \h </w:instrText>
        </w:r>
        <w:r>
          <w:fldChar w:fldCharType="separate"/>
        </w:r>
        <w:r>
          <w:t>53</w:t>
        </w:r>
        <w:r>
          <w:fldChar w:fldCharType="end"/>
        </w:r>
      </w:hyperlink>
    </w:p>
    <w:p>
      <w:pPr>
        <w:pStyle w:val="TOC2"/>
        <w:tabs>
          <w:tab w:val="right" w:leader="dot" w:pos="8306"/>
        </w:tabs>
      </w:pPr>
      <w:hyperlink w:anchor="_Toc4963" w:history="1">
        <w:r>
          <w:rPr>
            <w:rFonts w:ascii="仿宋" w:eastAsia="仿宋" w:hAnsi="仿宋" w:cs="仿宋" w:hint="eastAsia"/>
            <w:lang w:eastAsia="zh-CN"/>
          </w:rPr>
          <w:t>(一)、项目资金来源与筹措</w:t>
        </w:r>
        <w:r>
          <w:tab/>
        </w:r>
        <w:r>
          <w:fldChar w:fldCharType="begin"/>
        </w:r>
        <w:r>
          <w:instrText xml:space="preserve"> PAGEREF _Toc4963 \h </w:instrText>
        </w:r>
        <w:r>
          <w:fldChar w:fldCharType="separate"/>
        </w:r>
        <w:r>
          <w:t>53</w:t>
        </w:r>
        <w:r>
          <w:fldChar w:fldCharType="end"/>
        </w:r>
      </w:hyperlink>
    </w:p>
    <w:p>
      <w:pPr>
        <w:pStyle w:val="TOC2"/>
        <w:tabs>
          <w:tab w:val="right" w:leader="dot" w:pos="8306"/>
        </w:tabs>
      </w:pPr>
      <w:hyperlink w:anchor="_Toc4897" w:history="1">
        <w:r>
          <w:rPr>
            <w:rFonts w:ascii="仿宋" w:eastAsia="仿宋" w:hAnsi="仿宋" w:cs="仿宋" w:hint="eastAsia"/>
            <w:lang w:eastAsia="zh-CN"/>
          </w:rPr>
          <w:t>(二)、资金使用与监管</w:t>
        </w:r>
        <w:r>
          <w:tab/>
        </w:r>
        <w:r>
          <w:fldChar w:fldCharType="begin"/>
        </w:r>
        <w:r>
          <w:instrText xml:space="preserve"> PAGEREF _Toc4897 \h </w:instrText>
        </w:r>
        <w:r>
          <w:fldChar w:fldCharType="separate"/>
        </w:r>
        <w:r>
          <w:t>55</w:t>
        </w:r>
        <w:r>
          <w:fldChar w:fldCharType="end"/>
        </w:r>
      </w:hyperlink>
    </w:p>
    <w:p>
      <w:pPr>
        <w:pStyle w:val="TOC2"/>
        <w:tabs>
          <w:tab w:val="right" w:leader="dot" w:pos="8306"/>
        </w:tabs>
      </w:pPr>
      <w:hyperlink w:anchor="_Toc5546" w:history="1">
        <w:r>
          <w:rPr>
            <w:rFonts w:ascii="仿宋" w:eastAsia="仿宋" w:hAnsi="仿宋" w:cs="仿宋" w:hint="eastAsia"/>
            <w:lang w:eastAsia="zh-CN"/>
          </w:rPr>
          <w:t>(三)、财务规划与预测</w:t>
        </w:r>
        <w:r>
          <w:tab/>
        </w:r>
        <w:r>
          <w:fldChar w:fldCharType="begin"/>
        </w:r>
        <w:r>
          <w:instrText xml:space="preserve"> PAGEREF _Toc5546 \h </w:instrText>
        </w:r>
        <w:r>
          <w:fldChar w:fldCharType="separate"/>
        </w:r>
        <w:r>
          <w:t>56</w:t>
        </w:r>
        <w:r>
          <w:fldChar w:fldCharType="end"/>
        </w:r>
      </w:hyperlink>
    </w:p>
    <w:p>
      <w:pPr>
        <w:pStyle w:val="TOC1"/>
        <w:tabs>
          <w:tab w:val="right" w:leader="dot" w:pos="8306"/>
        </w:tabs>
      </w:pPr>
      <w:hyperlink w:anchor="_Toc4981" w:history="1">
        <w:r>
          <w:rPr>
            <w:rFonts w:ascii="仿宋" w:eastAsia="仿宋" w:hAnsi="仿宋" w:cs="仿宋" w:hint="eastAsia"/>
            <w:lang w:eastAsia="zh-CN"/>
          </w:rPr>
          <w:t>十一、项目进度计划</w:t>
        </w:r>
        <w:r>
          <w:tab/>
        </w:r>
        <w:r>
          <w:fldChar w:fldCharType="begin"/>
        </w:r>
        <w:r>
          <w:instrText xml:space="preserve"> PAGEREF _Toc4981 \h </w:instrText>
        </w:r>
        <w:r>
          <w:fldChar w:fldCharType="separate"/>
        </w:r>
        <w:r>
          <w:t>57</w:t>
        </w:r>
        <w:r>
          <w:fldChar w:fldCharType="end"/>
        </w:r>
      </w:hyperlink>
    </w:p>
    <w:p>
      <w:pPr>
        <w:pStyle w:val="TOC2"/>
        <w:tabs>
          <w:tab w:val="right" w:leader="dot" w:pos="8306"/>
        </w:tabs>
      </w:pPr>
      <w:hyperlink w:anchor="_Toc10702" w:history="1">
        <w:r>
          <w:rPr>
            <w:rFonts w:ascii="仿宋" w:eastAsia="仿宋" w:hAnsi="仿宋" w:cs="仿宋" w:hint="eastAsia"/>
            <w:lang w:eastAsia="zh-CN"/>
          </w:rPr>
          <w:t>(一)、建设周期</w:t>
        </w:r>
        <w:r>
          <w:tab/>
        </w:r>
        <w:r>
          <w:fldChar w:fldCharType="begin"/>
        </w:r>
        <w:r>
          <w:instrText xml:space="preserve"> PAGEREF _Toc10702 \h </w:instrText>
        </w:r>
        <w:r>
          <w:fldChar w:fldCharType="separate"/>
        </w:r>
        <w:r>
          <w:t>57</w:t>
        </w:r>
        <w:r>
          <w:fldChar w:fldCharType="end"/>
        </w:r>
      </w:hyperlink>
    </w:p>
    <w:p>
      <w:pPr>
        <w:pStyle w:val="TOC2"/>
        <w:tabs>
          <w:tab w:val="right" w:leader="dot" w:pos="8306"/>
        </w:tabs>
      </w:pPr>
      <w:hyperlink w:anchor="_Toc6085" w:history="1">
        <w:r>
          <w:rPr>
            <w:rFonts w:ascii="仿宋" w:eastAsia="仿宋" w:hAnsi="仿宋" w:cs="仿宋" w:hint="eastAsia"/>
            <w:lang w:eastAsia="zh-CN"/>
          </w:rPr>
          <w:t>(二)、建设进度</w:t>
        </w:r>
        <w:r>
          <w:tab/>
        </w:r>
        <w:r>
          <w:fldChar w:fldCharType="begin"/>
        </w:r>
        <w:r>
          <w:instrText xml:space="preserve"> PAGEREF _Toc6085 \h </w:instrText>
        </w:r>
        <w:r>
          <w:fldChar w:fldCharType="separate"/>
        </w:r>
        <w:r>
          <w:t>57</w:t>
        </w:r>
        <w:r>
          <w:fldChar w:fldCharType="end"/>
        </w:r>
      </w:hyperlink>
    </w:p>
    <w:p>
      <w:pPr>
        <w:pStyle w:val="TOC2"/>
        <w:tabs>
          <w:tab w:val="right" w:leader="dot" w:pos="8306"/>
        </w:tabs>
      </w:pPr>
      <w:hyperlink w:anchor="_Toc23117" w:history="1">
        <w:r>
          <w:rPr>
            <w:rFonts w:ascii="仿宋" w:eastAsia="仿宋" w:hAnsi="仿宋" w:cs="仿宋" w:hint="eastAsia"/>
            <w:lang w:eastAsia="zh-CN"/>
          </w:rPr>
          <w:t>(三)、进度安排注意事项</w:t>
        </w:r>
        <w:r>
          <w:tab/>
        </w:r>
        <w:r>
          <w:fldChar w:fldCharType="begin"/>
        </w:r>
        <w:r>
          <w:instrText xml:space="preserve"> PAGEREF _Toc23117 \h </w:instrText>
        </w:r>
        <w:r>
          <w:fldChar w:fldCharType="separate"/>
        </w:r>
        <w:r>
          <w:t>59</w:t>
        </w:r>
        <w:r>
          <w:fldChar w:fldCharType="end"/>
        </w:r>
      </w:hyperlink>
    </w:p>
    <w:p>
      <w:pPr>
        <w:pStyle w:val="TOC2"/>
        <w:tabs>
          <w:tab w:val="right" w:leader="dot" w:pos="8306"/>
        </w:tabs>
      </w:pPr>
      <w:hyperlink w:anchor="_Toc20255" w:history="1">
        <w:r>
          <w:rPr>
            <w:rFonts w:ascii="仿宋" w:eastAsia="仿宋" w:hAnsi="仿宋" w:cs="仿宋" w:hint="eastAsia"/>
            <w:lang w:eastAsia="zh-CN"/>
          </w:rPr>
          <w:t>(四)、人力资源配置</w:t>
        </w:r>
        <w:r>
          <w:tab/>
        </w:r>
        <w:r>
          <w:fldChar w:fldCharType="begin"/>
        </w:r>
        <w:r>
          <w:instrText xml:space="preserve"> PAGEREF _Toc20255 \h </w:instrText>
        </w:r>
        <w:r>
          <w:fldChar w:fldCharType="separate"/>
        </w:r>
        <w:r>
          <w:t>60</w:t>
        </w:r>
        <w:r>
          <w:fldChar w:fldCharType="end"/>
        </w:r>
      </w:hyperlink>
    </w:p>
    <w:p>
      <w:pPr>
        <w:pStyle w:val="TOC2"/>
        <w:tabs>
          <w:tab w:val="right" w:leader="dot" w:pos="8306"/>
        </w:tabs>
      </w:pPr>
      <w:hyperlink w:anchor="_Toc22105" w:history="1">
        <w:r>
          <w:rPr>
            <w:rFonts w:ascii="仿宋" w:eastAsia="仿宋" w:hAnsi="仿宋" w:cs="仿宋" w:hint="eastAsia"/>
            <w:lang w:eastAsia="zh-CN"/>
          </w:rPr>
          <w:t>(五)、员工培训</w:t>
        </w:r>
        <w:r>
          <w:tab/>
        </w:r>
        <w:r>
          <w:fldChar w:fldCharType="begin"/>
        </w:r>
        <w:r>
          <w:instrText xml:space="preserve"> PAGEREF _Toc22105 \h </w:instrText>
        </w:r>
        <w:r>
          <w:fldChar w:fldCharType="separate"/>
        </w:r>
        <w:r>
          <w:t>62</w:t>
        </w:r>
        <w:r>
          <w:fldChar w:fldCharType="end"/>
        </w:r>
      </w:hyperlink>
    </w:p>
    <w:p>
      <w:pPr>
        <w:pStyle w:val="TOC2"/>
        <w:tabs>
          <w:tab w:val="right" w:leader="dot" w:pos="8306"/>
        </w:tabs>
      </w:pPr>
      <w:hyperlink w:anchor="_Toc32454" w:history="1">
        <w:r>
          <w:rPr>
            <w:rFonts w:ascii="仿宋" w:eastAsia="仿宋" w:hAnsi="仿宋" w:cs="仿宋" w:hint="eastAsia"/>
            <w:lang w:eastAsia="zh-CN"/>
          </w:rPr>
          <w:t>(六)、项目实施保障</w:t>
        </w:r>
        <w:r>
          <w:tab/>
        </w:r>
        <w:r>
          <w:fldChar w:fldCharType="begin"/>
        </w:r>
        <w:r>
          <w:instrText xml:space="preserve"> PAGEREF _Toc32454 \h </w:instrText>
        </w:r>
        <w:r>
          <w:fldChar w:fldCharType="separate"/>
        </w:r>
        <w:r>
          <w:t>62</w:t>
        </w:r>
        <w:r>
          <w:fldChar w:fldCharType="end"/>
        </w:r>
      </w:hyperlink>
    </w:p>
    <w:p>
      <w:pPr>
        <w:pStyle w:val="TOC2"/>
        <w:tabs>
          <w:tab w:val="right" w:leader="dot" w:pos="8306"/>
        </w:tabs>
      </w:pPr>
      <w:hyperlink w:anchor="_Toc15778" w:history="1">
        <w:r>
          <w:rPr>
            <w:rFonts w:ascii="仿宋" w:eastAsia="仿宋" w:hAnsi="仿宋" w:cs="仿宋" w:hint="eastAsia"/>
            <w:lang w:eastAsia="zh-CN"/>
          </w:rPr>
          <w:t>(七)、安全规范管理</w:t>
        </w:r>
        <w:r>
          <w:tab/>
        </w:r>
        <w:r>
          <w:fldChar w:fldCharType="begin"/>
        </w:r>
        <w:r>
          <w:instrText xml:space="preserve"> PAGEREF _Toc15778 \h </w:instrText>
        </w:r>
        <w:r>
          <w:fldChar w:fldCharType="separate"/>
        </w:r>
        <w:r>
          <w:t>63</w:t>
        </w:r>
        <w:r>
          <w:fldChar w:fldCharType="end"/>
        </w:r>
      </w:hyperlink>
    </w:p>
    <w:p>
      <w:pPr>
        <w:pStyle w:val="TOC1"/>
        <w:tabs>
          <w:tab w:val="right" w:leader="dot" w:pos="8306"/>
        </w:tabs>
      </w:pPr>
      <w:hyperlink w:anchor="_Toc16727" w:history="1">
        <w:r>
          <w:rPr>
            <w:rFonts w:ascii="仿宋" w:eastAsia="仿宋" w:hAnsi="仿宋" w:cs="仿宋" w:hint="eastAsia"/>
            <w:lang w:eastAsia="zh-CN"/>
          </w:rPr>
          <w:t>十二、环境保护与绿色发展</w:t>
        </w:r>
        <w:r>
          <w:tab/>
        </w:r>
        <w:r>
          <w:fldChar w:fldCharType="begin"/>
        </w:r>
        <w:r>
          <w:instrText xml:space="preserve"> PAGEREF _Toc16727 \h </w:instrText>
        </w:r>
        <w:r>
          <w:fldChar w:fldCharType="separate"/>
        </w:r>
        <w:r>
          <w:t>65</w:t>
        </w:r>
        <w:r>
          <w:fldChar w:fldCharType="end"/>
        </w:r>
      </w:hyperlink>
    </w:p>
    <w:p>
      <w:pPr>
        <w:pStyle w:val="TOC2"/>
        <w:tabs>
          <w:tab w:val="right" w:leader="dot" w:pos="8306"/>
        </w:tabs>
      </w:pPr>
      <w:hyperlink w:anchor="_Toc31564" w:history="1">
        <w:r>
          <w:rPr>
            <w:rFonts w:ascii="仿宋" w:eastAsia="仿宋" w:hAnsi="仿宋" w:cs="仿宋" w:hint="eastAsia"/>
            <w:lang w:eastAsia="zh-CN"/>
          </w:rPr>
          <w:t>(一)、环境保护措施</w:t>
        </w:r>
        <w:r>
          <w:tab/>
        </w:r>
        <w:r>
          <w:fldChar w:fldCharType="begin"/>
        </w:r>
        <w:r>
          <w:instrText xml:space="preserve"> PAGEREF _Toc31564 \h </w:instrText>
        </w:r>
        <w:r>
          <w:fldChar w:fldCharType="separate"/>
        </w:r>
        <w:r>
          <w:t>65</w:t>
        </w:r>
        <w:r>
          <w:fldChar w:fldCharType="end"/>
        </w:r>
      </w:hyperlink>
    </w:p>
    <w:p>
      <w:pPr>
        <w:pStyle w:val="TOC2"/>
        <w:tabs>
          <w:tab w:val="right" w:leader="dot" w:pos="8306"/>
        </w:tabs>
      </w:pPr>
      <w:hyperlink w:anchor="_Toc11357" w:history="1">
        <w:r>
          <w:rPr>
            <w:rFonts w:ascii="仿宋" w:eastAsia="仿宋" w:hAnsi="仿宋" w:cs="仿宋" w:hint="eastAsia"/>
            <w:lang w:eastAsia="zh-CN"/>
          </w:rPr>
          <w:t>(二)、绿色发展与可持续发展策略</w:t>
        </w:r>
        <w:r>
          <w:tab/>
        </w:r>
        <w:r>
          <w:fldChar w:fldCharType="begin"/>
        </w:r>
        <w:r>
          <w:instrText xml:space="preserve"> PAGEREF _Toc11357 \h </w:instrText>
        </w:r>
        <w:r>
          <w:fldChar w:fldCharType="separate"/>
        </w:r>
        <w:r>
          <w:t>66</w:t>
        </w:r>
        <w:r>
          <w:fldChar w:fldCharType="end"/>
        </w:r>
      </w:hyperlink>
    </w:p>
    <w:p>
      <w:pPr>
        <w:pStyle w:val="TOC1"/>
        <w:tabs>
          <w:tab w:val="right" w:leader="dot" w:pos="8306"/>
        </w:tabs>
      </w:pPr>
      <w:hyperlink w:anchor="_Toc12749" w:history="1">
        <w:r>
          <w:rPr>
            <w:rFonts w:ascii="仿宋" w:eastAsia="仿宋" w:hAnsi="仿宋" w:cs="仿宋" w:hint="eastAsia"/>
            <w:lang w:eastAsia="zh-CN"/>
          </w:rPr>
          <w:t>十三、知识产权管理与保护</w:t>
        </w:r>
        <w:r>
          <w:tab/>
        </w:r>
        <w:r>
          <w:fldChar w:fldCharType="begin"/>
        </w:r>
        <w:r>
          <w:instrText xml:space="preserve"> PAGEREF _Toc12749 \h </w:instrText>
        </w:r>
        <w:r>
          <w:fldChar w:fldCharType="separate"/>
        </w:r>
        <w:r>
          <w:t>68</w:t>
        </w:r>
        <w:r>
          <w:fldChar w:fldCharType="end"/>
        </w:r>
      </w:hyperlink>
    </w:p>
    <w:p>
      <w:pPr>
        <w:pStyle w:val="TOC2"/>
        <w:tabs>
          <w:tab w:val="right" w:leader="dot" w:pos="8306"/>
        </w:tabs>
      </w:pPr>
      <w:hyperlink w:anchor="_Toc30530" w:history="1">
        <w:r>
          <w:rPr>
            <w:rFonts w:ascii="仿宋" w:eastAsia="仿宋" w:hAnsi="仿宋" w:cs="仿宋" w:hint="eastAsia"/>
            <w:lang w:eastAsia="zh-CN"/>
          </w:rPr>
          <w:t>(一)、知识产权管理体系建设</w:t>
        </w:r>
        <w:r>
          <w:tab/>
        </w:r>
        <w:r>
          <w:fldChar w:fldCharType="begin"/>
        </w:r>
        <w:r>
          <w:instrText xml:space="preserve"> PAGEREF _Toc30530 \h </w:instrText>
        </w:r>
        <w:r>
          <w:fldChar w:fldCharType="separate"/>
        </w:r>
        <w:r>
          <w:t>68</w:t>
        </w:r>
        <w:r>
          <w:fldChar w:fldCharType="end"/>
        </w:r>
      </w:hyperlink>
    </w:p>
    <w:p>
      <w:pPr>
        <w:pStyle w:val="TOC2"/>
        <w:tabs>
          <w:tab w:val="right" w:leader="dot" w:pos="8306"/>
        </w:tabs>
      </w:pPr>
      <w:hyperlink w:anchor="_Toc1671" w:history="1">
        <w:r>
          <w:rPr>
            <w:rFonts w:ascii="仿宋" w:eastAsia="仿宋" w:hAnsi="仿宋" w:cs="仿宋" w:hint="eastAsia"/>
            <w:lang w:eastAsia="zh-CN"/>
          </w:rPr>
          <w:t>(二)、知识产权保护措施</w:t>
        </w:r>
        <w:r>
          <w:tab/>
        </w:r>
        <w:r>
          <w:fldChar w:fldCharType="begin"/>
        </w:r>
        <w:r>
          <w:instrText xml:space="preserve"> PAGEREF _Toc1671 \h </w:instrText>
        </w:r>
        <w:r>
          <w:fldChar w:fldCharType="separate"/>
        </w:r>
        <w:r>
          <w:t>69</w:t>
        </w:r>
        <w:r>
          <w:fldChar w:fldCharType="end"/>
        </w:r>
      </w:hyperlink>
    </w:p>
    <w:p>
      <w:pPr>
        <w:pStyle w:val="TOC1"/>
        <w:tabs>
          <w:tab w:val="right" w:leader="dot" w:pos="8306"/>
        </w:tabs>
      </w:pPr>
      <w:hyperlink w:anchor="_Toc22265" w:history="1">
        <w:r>
          <w:rPr>
            <w:rFonts w:ascii="仿宋" w:eastAsia="仿宋" w:hAnsi="仿宋" w:cs="仿宋" w:hint="eastAsia"/>
            <w:lang w:eastAsia="zh-CN"/>
          </w:rPr>
          <w:t>十四、设施与设备管理</w:t>
        </w:r>
        <w:r>
          <w:tab/>
        </w:r>
        <w:r>
          <w:fldChar w:fldCharType="begin"/>
        </w:r>
        <w:r>
          <w:instrText xml:space="preserve"> PAGEREF _Toc22265 \h </w:instrText>
        </w:r>
        <w:r>
          <w:fldChar w:fldCharType="separate"/>
        </w:r>
        <w:r>
          <w:t>70</w:t>
        </w:r>
        <w:r>
          <w:fldChar w:fldCharType="end"/>
        </w:r>
      </w:hyperlink>
    </w:p>
    <w:p>
      <w:pPr>
        <w:pStyle w:val="TOC2"/>
        <w:tabs>
          <w:tab w:val="right" w:leader="dot" w:pos="8306"/>
        </w:tabs>
      </w:pPr>
      <w:hyperlink w:anchor="_Toc21333" w:history="1">
        <w:r>
          <w:rPr>
            <w:rFonts w:ascii="仿宋" w:eastAsia="仿宋" w:hAnsi="仿宋" w:cs="仿宋" w:hint="eastAsia"/>
            <w:lang w:eastAsia="zh-CN"/>
          </w:rPr>
          <w:t>(一)、设施规划与配置</w:t>
        </w:r>
        <w:r>
          <w:tab/>
        </w:r>
        <w:r>
          <w:fldChar w:fldCharType="begin"/>
        </w:r>
        <w:r>
          <w:instrText xml:space="preserve"> PAGEREF _Toc21333 \h </w:instrText>
        </w:r>
        <w:r>
          <w:fldChar w:fldCharType="separate"/>
        </w:r>
        <w:r>
          <w:t>70</w:t>
        </w:r>
        <w:r>
          <w:fldChar w:fldCharType="end"/>
        </w:r>
      </w:hyperlink>
    </w:p>
    <w:p>
      <w:pPr>
        <w:pStyle w:val="TOC2"/>
        <w:tabs>
          <w:tab w:val="right" w:leader="dot" w:pos="8306"/>
        </w:tabs>
      </w:pPr>
      <w:hyperlink w:anchor="_Toc7132" w:history="1">
        <w:r>
          <w:rPr>
            <w:rFonts w:ascii="仿宋" w:eastAsia="仿宋" w:hAnsi="仿宋" w:cs="仿宋" w:hint="eastAsia"/>
            <w:lang w:eastAsia="zh-CN"/>
          </w:rPr>
          <w:t>(二)、设备采购与维护管理</w:t>
        </w:r>
        <w:r>
          <w:tab/>
        </w:r>
        <w:r>
          <w:fldChar w:fldCharType="begin"/>
        </w:r>
        <w:r>
          <w:instrText xml:space="preserve"> PAGEREF _Toc7132 \h </w:instrText>
        </w:r>
        <w:r>
          <w:fldChar w:fldCharType="separate"/>
        </w:r>
        <w:r>
          <w:t>71</w:t>
        </w:r>
        <w:r>
          <w:fldChar w:fldCharType="end"/>
        </w:r>
      </w:hyperlink>
    </w:p>
    <w:p>
      <w:pPr>
        <w:pStyle w:val="TOC2"/>
        <w:tabs>
          <w:tab w:val="right" w:leader="dot" w:pos="8306"/>
        </w:tabs>
      </w:pPr>
      <w:hyperlink w:anchor="_Toc13672" w:history="1">
        <w:r>
          <w:rPr>
            <w:rFonts w:ascii="仿宋" w:eastAsia="仿宋" w:hAnsi="仿宋" w:cs="仿宋" w:hint="eastAsia"/>
            <w:lang w:eastAsia="zh-CN"/>
          </w:rPr>
          <w:t>(三)、设施设备升级策略</w:t>
        </w:r>
        <w:r>
          <w:tab/>
        </w:r>
        <w:r>
          <w:fldChar w:fldCharType="begin"/>
        </w:r>
        <w:r>
          <w:instrText xml:space="preserve"> PAGEREF _Toc13672 \h </w:instrText>
        </w:r>
        <w:r>
          <w:fldChar w:fldCharType="separate"/>
        </w:r>
        <w:r>
          <w:t>72</w:t>
        </w:r>
        <w:r>
          <w:fldChar w:fldCharType="end"/>
        </w:r>
      </w:hyperlink>
    </w:p>
    <w:p>
      <w:pPr>
        <w:pStyle w:val="TOC1"/>
        <w:tabs>
          <w:tab w:val="right" w:leader="dot" w:pos="8306"/>
        </w:tabs>
      </w:pPr>
      <w:hyperlink w:anchor="_Toc19342" w:history="1">
        <w:r>
          <w:rPr>
            <w:rFonts w:ascii="仿宋" w:eastAsia="仿宋" w:hAnsi="仿宋" w:cs="仿宋" w:hint="eastAsia"/>
            <w:lang w:eastAsia="zh-CN"/>
          </w:rPr>
          <w:t>十五、创新驱动与持续发展</w:t>
        </w:r>
        <w:r>
          <w:tab/>
        </w:r>
        <w:r>
          <w:fldChar w:fldCharType="begin"/>
        </w:r>
        <w:r>
          <w:instrText xml:space="preserve"> PAGEREF _Toc19342 \h </w:instrText>
        </w:r>
        <w:r>
          <w:fldChar w:fldCharType="separate"/>
        </w:r>
        <w:r>
          <w:t>72</w:t>
        </w:r>
        <w:r>
          <w:fldChar w:fldCharType="end"/>
        </w:r>
      </w:hyperlink>
    </w:p>
    <w:p>
      <w:pPr>
        <w:pStyle w:val="TOC2"/>
        <w:tabs>
          <w:tab w:val="right" w:leader="dot" w:pos="8306"/>
        </w:tabs>
      </w:pPr>
      <w:hyperlink w:anchor="_Toc27688" w:history="1">
        <w:r>
          <w:rPr>
            <w:rFonts w:ascii="仿宋" w:eastAsia="仿宋" w:hAnsi="仿宋" w:cs="仿宋" w:hint="eastAsia"/>
            <w:lang w:eastAsia="zh-CN"/>
          </w:rPr>
          <w:t>(一)、创新驱动战略实施</w:t>
        </w:r>
        <w:r>
          <w:tab/>
        </w:r>
        <w:r>
          <w:fldChar w:fldCharType="begin"/>
        </w:r>
        <w:r>
          <w:instrText xml:space="preserve"> PAGEREF _Toc27688 \h </w:instrText>
        </w:r>
        <w:r>
          <w:fldChar w:fldCharType="separate"/>
        </w:r>
        <w:r>
          <w:t>72</w:t>
        </w:r>
        <w:r>
          <w:fldChar w:fldCharType="end"/>
        </w:r>
      </w:hyperlink>
    </w:p>
    <w:p>
      <w:pPr>
        <w:pStyle w:val="TOC2"/>
        <w:tabs>
          <w:tab w:val="right" w:leader="dot" w:pos="8306"/>
        </w:tabs>
      </w:pPr>
      <w:hyperlink w:anchor="_Toc32488" w:history="1">
        <w:r>
          <w:rPr>
            <w:rFonts w:ascii="仿宋" w:eastAsia="仿宋" w:hAnsi="仿宋" w:cs="仿宋" w:hint="eastAsia"/>
            <w:lang w:eastAsia="zh-CN"/>
          </w:rPr>
          <w:t>(二)、持续发展路径探索</w:t>
        </w:r>
        <w:r>
          <w:tab/>
        </w:r>
        <w:r>
          <w:fldChar w:fldCharType="begin"/>
        </w:r>
        <w:r>
          <w:instrText xml:space="preserve"> PAGEREF _Toc32488 \h </w:instrText>
        </w:r>
        <w:r>
          <w:fldChar w:fldCharType="separate"/>
        </w:r>
        <w:r>
          <w:t>74</w:t>
        </w:r>
        <w:r>
          <w:fldChar w:fldCharType="end"/>
        </w:r>
      </w:hyperlink>
    </w:p>
    <w:p>
      <w:pPr>
        <w:pStyle w:val="TOC1"/>
        <w:tabs>
          <w:tab w:val="right" w:leader="dot" w:pos="8306"/>
        </w:tabs>
      </w:pPr>
      <w:hyperlink w:anchor="_Toc20463" w:history="1">
        <w:r>
          <w:rPr>
            <w:rFonts w:ascii="仿宋" w:eastAsia="仿宋" w:hAnsi="仿宋" w:cs="仿宋" w:hint="eastAsia"/>
            <w:lang w:eastAsia="zh-CN"/>
          </w:rPr>
          <w:t>十六、质量管理与控制</w:t>
        </w:r>
        <w:r>
          <w:tab/>
        </w:r>
        <w:r>
          <w:fldChar w:fldCharType="begin"/>
        </w:r>
        <w:r>
          <w:instrText xml:space="preserve"> PAGEREF _Toc20463 \h </w:instrText>
        </w:r>
        <w:r>
          <w:fldChar w:fldCharType="separate"/>
        </w:r>
        <w:r>
          <w:t>78</w:t>
        </w:r>
        <w:r>
          <w:fldChar w:fldCharType="end"/>
        </w:r>
      </w:hyperlink>
    </w:p>
    <w:p>
      <w:pPr>
        <w:pStyle w:val="TOC2"/>
        <w:tabs>
          <w:tab w:val="right" w:leader="dot" w:pos="8306"/>
        </w:tabs>
      </w:pPr>
      <w:hyperlink w:anchor="_Toc19504" w:history="1">
        <w:r>
          <w:rPr>
            <w:rFonts w:ascii="仿宋" w:eastAsia="仿宋" w:hAnsi="仿宋" w:cs="仿宋" w:hint="eastAsia"/>
            <w:lang w:eastAsia="zh-CN"/>
          </w:rPr>
          <w:t>(一)、质量管理体系建设</w:t>
        </w:r>
        <w:r>
          <w:tab/>
        </w:r>
        <w:r>
          <w:fldChar w:fldCharType="begin"/>
        </w:r>
        <w:r>
          <w:instrText xml:space="preserve"> PAGEREF _Toc19504 \h </w:instrText>
        </w:r>
        <w:r>
          <w:fldChar w:fldCharType="separate"/>
        </w:r>
        <w:r>
          <w:t>78</w:t>
        </w:r>
        <w:r>
          <w:fldChar w:fldCharType="end"/>
        </w:r>
      </w:hyperlink>
    </w:p>
    <w:p>
      <w:pPr>
        <w:pStyle w:val="TOC2"/>
        <w:tabs>
          <w:tab w:val="right" w:leader="dot" w:pos="8306"/>
        </w:tabs>
      </w:pPr>
      <w:hyperlink w:anchor="_Toc10207" w:history="1">
        <w:r>
          <w:rPr>
            <w:rFonts w:ascii="仿宋" w:eastAsia="仿宋" w:hAnsi="仿宋" w:cs="仿宋" w:hint="eastAsia"/>
            <w:lang w:eastAsia="zh-CN"/>
          </w:rPr>
          <w:t>(二)、质量控制措施</w:t>
        </w:r>
        <w:r>
          <w:tab/>
        </w:r>
        <w:r>
          <w:fldChar w:fldCharType="begin"/>
        </w:r>
        <w:r>
          <w:instrText xml:space="preserve"> PAGEREF _Toc10207 \h </w:instrText>
        </w:r>
        <w:r>
          <w:fldChar w:fldCharType="separate"/>
        </w:r>
        <w:r>
          <w:t>79</w:t>
        </w:r>
        <w:r>
          <w:fldChar w:fldCharType="end"/>
        </w:r>
      </w:hyperlink>
    </w:p>
    <w:p>
      <w:pPr>
        <w:pStyle w:val="TOC1"/>
        <w:tabs>
          <w:tab w:val="right" w:leader="dot" w:pos="8306"/>
        </w:tabs>
      </w:pPr>
      <w:hyperlink w:anchor="_Toc2093" w:history="1">
        <w:r>
          <w:rPr>
            <w:rFonts w:ascii="仿宋" w:eastAsia="仿宋" w:hAnsi="仿宋" w:cs="仿宋" w:hint="eastAsia"/>
            <w:lang w:eastAsia="zh-CN"/>
          </w:rPr>
          <w:t>十七、法律法规与政策遵循</w:t>
        </w:r>
        <w:r>
          <w:tab/>
        </w:r>
        <w:r>
          <w:fldChar w:fldCharType="begin"/>
        </w:r>
        <w:r>
          <w:instrText xml:space="preserve"> PAGEREF _Toc2093 \h </w:instrText>
        </w:r>
        <w:r>
          <w:fldChar w:fldCharType="separate"/>
        </w:r>
        <w:r>
          <w:t>81</w:t>
        </w:r>
        <w:r>
          <w:fldChar w:fldCharType="end"/>
        </w:r>
      </w:hyperlink>
    </w:p>
    <w:p>
      <w:pPr>
        <w:pStyle w:val="TOC2"/>
        <w:tabs>
          <w:tab w:val="right" w:leader="dot" w:pos="8306"/>
        </w:tabs>
      </w:pPr>
      <w:hyperlink w:anchor="_Toc7968" w:history="1">
        <w:r>
          <w:rPr>
            <w:rFonts w:ascii="仿宋" w:eastAsia="仿宋" w:hAnsi="仿宋" w:cs="仿宋" w:hint="eastAsia"/>
            <w:lang w:eastAsia="zh-CN"/>
          </w:rPr>
          <w:t>(一)、法律法规遵守</w:t>
        </w:r>
        <w:r>
          <w:tab/>
        </w:r>
        <w:r>
          <w:fldChar w:fldCharType="begin"/>
        </w:r>
        <w:r>
          <w:instrText xml:space="preserve"> PAGEREF _Toc7968 \h </w:instrText>
        </w:r>
        <w:r>
          <w:fldChar w:fldCharType="separate"/>
        </w:r>
        <w:r>
          <w:t>81</w:t>
        </w:r>
        <w:r>
          <w:fldChar w:fldCharType="end"/>
        </w:r>
      </w:hyperlink>
    </w:p>
    <w:p>
      <w:pPr>
        <w:pStyle w:val="TOC2"/>
        <w:tabs>
          <w:tab w:val="right" w:leader="dot" w:pos="8306"/>
        </w:tabs>
      </w:pPr>
      <w:hyperlink w:anchor="_Toc15584" w:history="1">
        <w:r>
          <w:rPr>
            <w:rFonts w:ascii="仿宋" w:eastAsia="仿宋" w:hAnsi="仿宋" w:cs="仿宋" w:hint="eastAsia"/>
            <w:lang w:eastAsia="zh-CN"/>
          </w:rPr>
          <w:t>(二)、政策导向与利用</w:t>
        </w:r>
        <w:r>
          <w:tab/>
        </w:r>
        <w:r>
          <w:fldChar w:fldCharType="begin"/>
        </w:r>
        <w:r>
          <w:instrText xml:space="preserve"> PAGEREF _Toc15584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6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4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5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3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三相电能表项目与土地用途规划：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三相电能表项目的容积率和建筑密度：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用地控制指标通常规定了容积率和建筑密度的要求。对于三相电能表项目来说，这将影响建筑物的规模和高度。必须确保项目的设计符合容积率和建筑密度的限制，以遵守用地控制法规。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三相电能表项目的建筑线限制：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用地控制指标还可能规定了建筑物与街道或相邻土地的距离，这被称为建筑线限制。三相电能表项目必须遵守这些规定，以确保建筑的位置符合法规。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三相电能表项目的环境影响和可持续性：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用地控制指标可能包括环境保护要求，例如绿地比例和污染防控措施。对于三相电能表项目，这意味着必须考虑如何保护当地生态系统、水资源和空气质量，以确保项目的可持续性。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在整个项目规划和实施过程中，与用地控制指标的合作和遵守是至关重要的。这有助于确保三相电能表项目是一个合法、可持续且与城市规划一致的发展项目。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3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三相电能表项目需要评估可用地块的规模和形状，以确定是否满足地总体要求。某些城市规划可能要求项目具有特定的地块大小或形状，以适应城市发展的整体格局。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每个城市都有自己的规划目标和愿景，包括住宅区、商业区和工业区的平衡发展。三相电能表项目需要与城市规划目标保持一致，以确保项目不会破坏城市的整体规划。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https://d.book118.com/057122104134006046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三相电能表项目建设总纲及方案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02009"/>
    <w:rsid w:val="3A802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2210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2024-02-21T09:51:00Z</dcterms:created>
  <dcterms:modified xsi:type="dcterms:W3CDTF">2024-02-21T09:52:17Z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EC4A3F1EBDEC4A05854DDF6DF0896F24_11</vt:lpwstr>
  </property>
  <property fmtid="{D5CDD505-2E9C-101B-9397-08002B2CF9AE}" pid="3" name="KSOProductBuildVer">
    <vt:lpwstr>2052-12.1.0.16250</vt:lpwstr>
  </property>
</Properties>
</file>