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启辉器项目规划设计方案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96" w:history="1">
        <w:r>
          <w:rPr>
            <w:rFonts w:ascii="仿宋" w:eastAsia="仿宋" w:hAnsi="仿宋" w:cs="仿宋" w:hint="eastAsia"/>
            <w:lang w:eastAsia="zh-CN"/>
          </w:rPr>
          <w:t>概论</w:t>
        </w:r>
        <w:r>
          <w:tab/>
        </w:r>
        <w:r>
          <w:fldChar w:fldCharType="begin"/>
        </w:r>
        <w:r>
          <w:instrText xml:space="preserve"> PAGEREF _Toc6596 \h </w:instrText>
        </w:r>
        <w:r>
          <w:fldChar w:fldCharType="separate"/>
        </w:r>
        <w:r>
          <w:t>3</w:t>
        </w:r>
        <w:r>
          <w:fldChar w:fldCharType="end"/>
        </w:r>
      </w:hyperlink>
    </w:p>
    <w:p>
      <w:pPr>
        <w:pStyle w:val="TOC1"/>
        <w:tabs>
          <w:tab w:val="right" w:leader="dot" w:pos="8306"/>
        </w:tabs>
      </w:pPr>
      <w:hyperlink w:anchor="_Toc2972" w:history="1">
        <w:r>
          <w:rPr>
            <w:rFonts w:ascii="仿宋" w:eastAsia="仿宋" w:hAnsi="仿宋" w:cs="仿宋" w:hint="eastAsia"/>
            <w:lang w:eastAsia="zh-CN"/>
          </w:rPr>
          <w:t>一、启辉器项目建设背景及必要性分析</w:t>
        </w:r>
        <w:r>
          <w:tab/>
        </w:r>
        <w:r>
          <w:fldChar w:fldCharType="begin"/>
        </w:r>
        <w:r>
          <w:instrText xml:space="preserve"> PAGEREF _Toc2972 \h </w:instrText>
        </w:r>
        <w:r>
          <w:fldChar w:fldCharType="separate"/>
        </w:r>
        <w:r>
          <w:t>3</w:t>
        </w:r>
        <w:r>
          <w:fldChar w:fldCharType="end"/>
        </w:r>
      </w:hyperlink>
    </w:p>
    <w:p>
      <w:pPr>
        <w:pStyle w:val="TOC2"/>
        <w:tabs>
          <w:tab w:val="right" w:leader="dot" w:pos="8306"/>
        </w:tabs>
      </w:pPr>
      <w:hyperlink w:anchor="_Toc19743" w:history="1">
        <w:r>
          <w:rPr>
            <w:rFonts w:ascii="仿宋" w:eastAsia="仿宋" w:hAnsi="仿宋" w:cs="仿宋" w:hint="eastAsia"/>
            <w:lang w:eastAsia="zh-CN"/>
          </w:rPr>
          <w:t>(一)、启辉器项目背景分析</w:t>
        </w:r>
        <w:r>
          <w:tab/>
        </w:r>
        <w:r>
          <w:fldChar w:fldCharType="begin"/>
        </w:r>
        <w:r>
          <w:instrText xml:space="preserve"> PAGEREF _Toc19743 \h </w:instrText>
        </w:r>
        <w:r>
          <w:fldChar w:fldCharType="separate"/>
        </w:r>
        <w:r>
          <w:t>3</w:t>
        </w:r>
        <w:r>
          <w:fldChar w:fldCharType="end"/>
        </w:r>
      </w:hyperlink>
    </w:p>
    <w:p>
      <w:pPr>
        <w:pStyle w:val="TOC2"/>
        <w:tabs>
          <w:tab w:val="right" w:leader="dot" w:pos="8306"/>
        </w:tabs>
      </w:pPr>
      <w:hyperlink w:anchor="_Toc16164" w:history="1">
        <w:r>
          <w:rPr>
            <w:rFonts w:ascii="仿宋" w:eastAsia="仿宋" w:hAnsi="仿宋" w:cs="仿宋" w:hint="eastAsia"/>
            <w:lang w:eastAsia="zh-CN"/>
          </w:rPr>
          <w:t>(二)、启辉器项目建设必要性分析</w:t>
        </w:r>
        <w:r>
          <w:tab/>
        </w:r>
        <w:r>
          <w:fldChar w:fldCharType="begin"/>
        </w:r>
        <w:r>
          <w:instrText xml:space="preserve"> PAGEREF _Toc16164 \h </w:instrText>
        </w:r>
        <w:r>
          <w:fldChar w:fldCharType="separate"/>
        </w:r>
        <w:r>
          <w:t>5</w:t>
        </w:r>
        <w:r>
          <w:fldChar w:fldCharType="end"/>
        </w:r>
      </w:hyperlink>
    </w:p>
    <w:p>
      <w:pPr>
        <w:pStyle w:val="TOC1"/>
        <w:tabs>
          <w:tab w:val="right" w:leader="dot" w:pos="8306"/>
        </w:tabs>
      </w:pPr>
      <w:hyperlink w:anchor="_Toc4696" w:history="1">
        <w:r>
          <w:rPr>
            <w:rFonts w:ascii="仿宋" w:eastAsia="仿宋" w:hAnsi="仿宋" w:cs="仿宋" w:hint="eastAsia"/>
            <w:lang w:eastAsia="zh-CN"/>
          </w:rPr>
          <w:t>二、启辉器项目绩效评估</w:t>
        </w:r>
        <w:r>
          <w:tab/>
        </w:r>
        <w:r>
          <w:fldChar w:fldCharType="begin"/>
        </w:r>
        <w:r>
          <w:instrText xml:space="preserve"> PAGEREF _Toc4696 \h </w:instrText>
        </w:r>
        <w:r>
          <w:fldChar w:fldCharType="separate"/>
        </w:r>
        <w:r>
          <w:t>6</w:t>
        </w:r>
        <w:r>
          <w:fldChar w:fldCharType="end"/>
        </w:r>
      </w:hyperlink>
    </w:p>
    <w:p>
      <w:pPr>
        <w:pStyle w:val="TOC2"/>
        <w:tabs>
          <w:tab w:val="right" w:leader="dot" w:pos="8306"/>
        </w:tabs>
      </w:pPr>
      <w:hyperlink w:anchor="_Toc30239" w:history="1">
        <w:r>
          <w:rPr>
            <w:rFonts w:ascii="仿宋" w:eastAsia="仿宋" w:hAnsi="仿宋" w:cs="仿宋" w:hint="eastAsia"/>
            <w:lang w:eastAsia="zh-CN"/>
          </w:rPr>
          <w:t>(一)、绩效评估指标</w:t>
        </w:r>
        <w:r>
          <w:tab/>
        </w:r>
        <w:r>
          <w:fldChar w:fldCharType="begin"/>
        </w:r>
        <w:r>
          <w:instrText xml:space="preserve"> PAGEREF _Toc30239 \h </w:instrText>
        </w:r>
        <w:r>
          <w:fldChar w:fldCharType="separate"/>
        </w:r>
        <w:r>
          <w:t>6</w:t>
        </w:r>
        <w:r>
          <w:fldChar w:fldCharType="end"/>
        </w:r>
      </w:hyperlink>
    </w:p>
    <w:p>
      <w:pPr>
        <w:pStyle w:val="TOC2"/>
        <w:tabs>
          <w:tab w:val="right" w:leader="dot" w:pos="8306"/>
        </w:tabs>
      </w:pPr>
      <w:hyperlink w:anchor="_Toc26388" w:history="1">
        <w:r>
          <w:rPr>
            <w:rFonts w:ascii="仿宋" w:eastAsia="仿宋" w:hAnsi="仿宋" w:cs="仿宋" w:hint="eastAsia"/>
            <w:lang w:eastAsia="zh-CN"/>
          </w:rPr>
          <w:t>(二)、绩效评估方法</w:t>
        </w:r>
        <w:r>
          <w:tab/>
        </w:r>
        <w:r>
          <w:fldChar w:fldCharType="begin"/>
        </w:r>
        <w:r>
          <w:instrText xml:space="preserve"> PAGEREF _Toc26388 \h </w:instrText>
        </w:r>
        <w:r>
          <w:fldChar w:fldCharType="separate"/>
        </w:r>
        <w:r>
          <w:t>7</w:t>
        </w:r>
        <w:r>
          <w:fldChar w:fldCharType="end"/>
        </w:r>
      </w:hyperlink>
    </w:p>
    <w:p>
      <w:pPr>
        <w:pStyle w:val="TOC2"/>
        <w:tabs>
          <w:tab w:val="right" w:leader="dot" w:pos="8306"/>
        </w:tabs>
      </w:pPr>
      <w:hyperlink w:anchor="_Toc25099" w:history="1">
        <w:r>
          <w:rPr>
            <w:rFonts w:ascii="仿宋" w:eastAsia="仿宋" w:hAnsi="仿宋" w:cs="仿宋" w:hint="eastAsia"/>
            <w:lang w:eastAsia="zh-CN"/>
          </w:rPr>
          <w:t>(三)、绩效评估周期</w:t>
        </w:r>
        <w:r>
          <w:tab/>
        </w:r>
        <w:r>
          <w:fldChar w:fldCharType="begin"/>
        </w:r>
        <w:r>
          <w:instrText xml:space="preserve"> PAGEREF _Toc25099 \h </w:instrText>
        </w:r>
        <w:r>
          <w:fldChar w:fldCharType="separate"/>
        </w:r>
        <w:r>
          <w:t>8</w:t>
        </w:r>
        <w:r>
          <w:fldChar w:fldCharType="end"/>
        </w:r>
      </w:hyperlink>
    </w:p>
    <w:p>
      <w:pPr>
        <w:pStyle w:val="TOC1"/>
        <w:tabs>
          <w:tab w:val="right" w:leader="dot" w:pos="8306"/>
        </w:tabs>
      </w:pPr>
      <w:hyperlink w:anchor="_Toc24469" w:history="1">
        <w:r>
          <w:rPr>
            <w:rFonts w:ascii="仿宋" w:eastAsia="仿宋" w:hAnsi="仿宋" w:cs="仿宋" w:hint="eastAsia"/>
            <w:lang w:eastAsia="zh-CN"/>
          </w:rPr>
          <w:t>三、启辉器项目建设单位说明</w:t>
        </w:r>
        <w:r>
          <w:tab/>
        </w:r>
        <w:r>
          <w:fldChar w:fldCharType="begin"/>
        </w:r>
        <w:r>
          <w:instrText xml:space="preserve"> PAGEREF _Toc24469 \h </w:instrText>
        </w:r>
        <w:r>
          <w:fldChar w:fldCharType="separate"/>
        </w:r>
        <w:r>
          <w:t>9</w:t>
        </w:r>
        <w:r>
          <w:fldChar w:fldCharType="end"/>
        </w:r>
      </w:hyperlink>
    </w:p>
    <w:p>
      <w:pPr>
        <w:pStyle w:val="TOC2"/>
        <w:tabs>
          <w:tab w:val="right" w:leader="dot" w:pos="8306"/>
        </w:tabs>
      </w:pPr>
      <w:hyperlink w:anchor="_Toc21462" w:history="1">
        <w:r>
          <w:rPr>
            <w:rFonts w:ascii="仿宋" w:eastAsia="仿宋" w:hAnsi="仿宋" w:cs="仿宋" w:hint="eastAsia"/>
            <w:lang w:eastAsia="zh-CN"/>
          </w:rPr>
          <w:t>(一)、启辉器项目承办单位基本情况</w:t>
        </w:r>
        <w:r>
          <w:tab/>
        </w:r>
        <w:r>
          <w:fldChar w:fldCharType="begin"/>
        </w:r>
        <w:r>
          <w:instrText xml:space="preserve"> PAGEREF _Toc21462 \h </w:instrText>
        </w:r>
        <w:r>
          <w:fldChar w:fldCharType="separate"/>
        </w:r>
        <w:r>
          <w:t>9</w:t>
        </w:r>
        <w:r>
          <w:fldChar w:fldCharType="end"/>
        </w:r>
      </w:hyperlink>
    </w:p>
    <w:p>
      <w:pPr>
        <w:pStyle w:val="TOC2"/>
        <w:tabs>
          <w:tab w:val="right" w:leader="dot" w:pos="8306"/>
        </w:tabs>
      </w:pPr>
      <w:hyperlink w:anchor="_Toc18406" w:history="1">
        <w:r>
          <w:rPr>
            <w:rFonts w:ascii="仿宋" w:eastAsia="仿宋" w:hAnsi="仿宋" w:cs="仿宋" w:hint="eastAsia"/>
            <w:lang w:eastAsia="zh-CN"/>
          </w:rPr>
          <w:t>(二)、公司经济效益分析</w:t>
        </w:r>
        <w:r>
          <w:tab/>
        </w:r>
        <w:r>
          <w:fldChar w:fldCharType="begin"/>
        </w:r>
        <w:r>
          <w:instrText xml:space="preserve"> PAGEREF _Toc18406 \h </w:instrText>
        </w:r>
        <w:r>
          <w:fldChar w:fldCharType="separate"/>
        </w:r>
        <w:r>
          <w:t>10</w:t>
        </w:r>
        <w:r>
          <w:fldChar w:fldCharType="end"/>
        </w:r>
      </w:hyperlink>
    </w:p>
    <w:p>
      <w:pPr>
        <w:pStyle w:val="TOC1"/>
        <w:tabs>
          <w:tab w:val="right" w:leader="dot" w:pos="8306"/>
        </w:tabs>
      </w:pPr>
      <w:hyperlink w:anchor="_Toc29422" w:history="1">
        <w:r>
          <w:rPr>
            <w:rFonts w:ascii="仿宋" w:eastAsia="仿宋" w:hAnsi="仿宋" w:cs="仿宋" w:hint="eastAsia"/>
            <w:lang w:eastAsia="zh-CN"/>
          </w:rPr>
          <w:t>四、启辉器项目危机管理</w:t>
        </w:r>
        <w:r>
          <w:tab/>
        </w:r>
        <w:r>
          <w:fldChar w:fldCharType="begin"/>
        </w:r>
        <w:r>
          <w:instrText xml:space="preserve"> PAGEREF _Toc29422 \h </w:instrText>
        </w:r>
        <w:r>
          <w:fldChar w:fldCharType="separate"/>
        </w:r>
        <w:r>
          <w:t>11</w:t>
        </w:r>
        <w:r>
          <w:fldChar w:fldCharType="end"/>
        </w:r>
      </w:hyperlink>
    </w:p>
    <w:p>
      <w:pPr>
        <w:pStyle w:val="TOC2"/>
        <w:tabs>
          <w:tab w:val="right" w:leader="dot" w:pos="8306"/>
        </w:tabs>
      </w:pPr>
      <w:hyperlink w:anchor="_Toc12063" w:history="1">
        <w:r>
          <w:rPr>
            <w:rFonts w:ascii="仿宋" w:eastAsia="仿宋" w:hAnsi="仿宋" w:cs="仿宋" w:hint="eastAsia"/>
            <w:lang w:eastAsia="zh-CN"/>
          </w:rPr>
          <w:t>(一)、危机预警与识别</w:t>
        </w:r>
        <w:r>
          <w:tab/>
        </w:r>
        <w:r>
          <w:fldChar w:fldCharType="begin"/>
        </w:r>
        <w:r>
          <w:instrText xml:space="preserve"> PAGEREF _Toc12063 \h </w:instrText>
        </w:r>
        <w:r>
          <w:fldChar w:fldCharType="separate"/>
        </w:r>
        <w:r>
          <w:t>11</w:t>
        </w:r>
        <w:r>
          <w:fldChar w:fldCharType="end"/>
        </w:r>
      </w:hyperlink>
    </w:p>
    <w:p>
      <w:pPr>
        <w:pStyle w:val="TOC2"/>
        <w:tabs>
          <w:tab w:val="right" w:leader="dot" w:pos="8306"/>
        </w:tabs>
      </w:pPr>
      <w:hyperlink w:anchor="_Toc2532" w:history="1">
        <w:r>
          <w:rPr>
            <w:rFonts w:ascii="仿宋" w:eastAsia="仿宋" w:hAnsi="仿宋" w:cs="仿宋" w:hint="eastAsia"/>
            <w:lang w:eastAsia="zh-CN"/>
          </w:rPr>
          <w:t>(二)、危机应对与恢复</w:t>
        </w:r>
        <w:r>
          <w:tab/>
        </w:r>
        <w:r>
          <w:fldChar w:fldCharType="begin"/>
        </w:r>
        <w:r>
          <w:instrText xml:space="preserve"> PAGEREF _Toc2532 \h </w:instrText>
        </w:r>
        <w:r>
          <w:fldChar w:fldCharType="separate"/>
        </w:r>
        <w:r>
          <w:t>12</w:t>
        </w:r>
        <w:r>
          <w:fldChar w:fldCharType="end"/>
        </w:r>
      </w:hyperlink>
    </w:p>
    <w:p>
      <w:pPr>
        <w:pStyle w:val="TOC1"/>
        <w:tabs>
          <w:tab w:val="right" w:leader="dot" w:pos="8306"/>
        </w:tabs>
      </w:pPr>
      <w:hyperlink w:anchor="_Toc13820" w:history="1">
        <w:r>
          <w:rPr>
            <w:rFonts w:ascii="仿宋" w:eastAsia="仿宋" w:hAnsi="仿宋" w:cs="仿宋" w:hint="eastAsia"/>
            <w:lang w:eastAsia="zh-CN"/>
          </w:rPr>
          <w:t>五、启辉器项目选址可行性分析</w:t>
        </w:r>
        <w:r>
          <w:tab/>
        </w:r>
        <w:r>
          <w:fldChar w:fldCharType="begin"/>
        </w:r>
        <w:r>
          <w:instrText xml:space="preserve"> PAGEREF _Toc13820 \h </w:instrText>
        </w:r>
        <w:r>
          <w:fldChar w:fldCharType="separate"/>
        </w:r>
        <w:r>
          <w:t>13</w:t>
        </w:r>
        <w:r>
          <w:fldChar w:fldCharType="end"/>
        </w:r>
      </w:hyperlink>
    </w:p>
    <w:p>
      <w:pPr>
        <w:pStyle w:val="TOC2"/>
        <w:tabs>
          <w:tab w:val="right" w:leader="dot" w:pos="8306"/>
        </w:tabs>
      </w:pPr>
      <w:hyperlink w:anchor="_Toc32041" w:history="1">
        <w:r>
          <w:rPr>
            <w:rFonts w:ascii="仿宋" w:eastAsia="仿宋" w:hAnsi="仿宋" w:cs="仿宋" w:hint="eastAsia"/>
            <w:lang w:eastAsia="zh-CN"/>
          </w:rPr>
          <w:t>(一)、启辉器项目选址</w:t>
        </w:r>
        <w:r>
          <w:tab/>
        </w:r>
        <w:r>
          <w:fldChar w:fldCharType="begin"/>
        </w:r>
        <w:r>
          <w:instrText xml:space="preserve"> PAGEREF _Toc32041 \h </w:instrText>
        </w:r>
        <w:r>
          <w:fldChar w:fldCharType="separate"/>
        </w:r>
        <w:r>
          <w:t>13</w:t>
        </w:r>
        <w:r>
          <w:fldChar w:fldCharType="end"/>
        </w:r>
      </w:hyperlink>
    </w:p>
    <w:p>
      <w:pPr>
        <w:pStyle w:val="TOC2"/>
        <w:tabs>
          <w:tab w:val="right" w:leader="dot" w:pos="8306"/>
        </w:tabs>
      </w:pPr>
      <w:hyperlink w:anchor="_Toc814" w:history="1">
        <w:r>
          <w:rPr>
            <w:rFonts w:ascii="仿宋" w:eastAsia="仿宋" w:hAnsi="仿宋" w:cs="仿宋" w:hint="eastAsia"/>
            <w:lang w:eastAsia="zh-CN"/>
          </w:rPr>
          <w:t>(二)、用地控制指标</w:t>
        </w:r>
        <w:r>
          <w:tab/>
        </w:r>
        <w:r>
          <w:fldChar w:fldCharType="begin"/>
        </w:r>
        <w:r>
          <w:instrText xml:space="preserve"> PAGEREF _Toc814 \h </w:instrText>
        </w:r>
        <w:r>
          <w:fldChar w:fldCharType="separate"/>
        </w:r>
        <w:r>
          <w:t>13</w:t>
        </w:r>
        <w:r>
          <w:fldChar w:fldCharType="end"/>
        </w:r>
      </w:hyperlink>
    </w:p>
    <w:p>
      <w:pPr>
        <w:pStyle w:val="TOC2"/>
        <w:tabs>
          <w:tab w:val="right" w:leader="dot" w:pos="8306"/>
        </w:tabs>
      </w:pPr>
      <w:hyperlink w:anchor="_Toc25772" w:history="1">
        <w:r>
          <w:rPr>
            <w:rFonts w:ascii="仿宋" w:eastAsia="仿宋" w:hAnsi="仿宋" w:cs="仿宋" w:hint="eastAsia"/>
            <w:lang w:eastAsia="zh-CN"/>
          </w:rPr>
          <w:t>(三)、节约用地措施</w:t>
        </w:r>
        <w:r>
          <w:tab/>
        </w:r>
        <w:r>
          <w:fldChar w:fldCharType="begin"/>
        </w:r>
        <w:r>
          <w:instrText xml:space="preserve"> PAGEREF _Toc25772 \h </w:instrText>
        </w:r>
        <w:r>
          <w:fldChar w:fldCharType="separate"/>
        </w:r>
        <w:r>
          <w:t>15</w:t>
        </w:r>
        <w:r>
          <w:fldChar w:fldCharType="end"/>
        </w:r>
      </w:hyperlink>
    </w:p>
    <w:p>
      <w:pPr>
        <w:pStyle w:val="TOC2"/>
        <w:tabs>
          <w:tab w:val="right" w:leader="dot" w:pos="8306"/>
        </w:tabs>
      </w:pPr>
      <w:hyperlink w:anchor="_Toc4861" w:history="1">
        <w:r>
          <w:rPr>
            <w:rFonts w:ascii="仿宋" w:eastAsia="仿宋" w:hAnsi="仿宋" w:cs="仿宋" w:hint="eastAsia"/>
            <w:lang w:eastAsia="zh-CN"/>
          </w:rPr>
          <w:t>(四)、总图布置方案</w:t>
        </w:r>
        <w:r>
          <w:tab/>
        </w:r>
        <w:r>
          <w:fldChar w:fldCharType="begin"/>
        </w:r>
        <w:r>
          <w:instrText xml:space="preserve"> PAGEREF _Toc4861 \h </w:instrText>
        </w:r>
        <w:r>
          <w:fldChar w:fldCharType="separate"/>
        </w:r>
        <w:r>
          <w:t>16</w:t>
        </w:r>
        <w:r>
          <w:fldChar w:fldCharType="end"/>
        </w:r>
      </w:hyperlink>
    </w:p>
    <w:p>
      <w:pPr>
        <w:pStyle w:val="TOC2"/>
        <w:tabs>
          <w:tab w:val="right" w:leader="dot" w:pos="8306"/>
        </w:tabs>
      </w:pPr>
      <w:hyperlink w:anchor="_Toc18269" w:history="1">
        <w:r>
          <w:rPr>
            <w:rFonts w:ascii="仿宋" w:eastAsia="仿宋" w:hAnsi="仿宋" w:cs="仿宋" w:hint="eastAsia"/>
            <w:lang w:eastAsia="zh-CN"/>
          </w:rPr>
          <w:t>(五)、选址综合评价</w:t>
        </w:r>
        <w:r>
          <w:tab/>
        </w:r>
        <w:r>
          <w:fldChar w:fldCharType="begin"/>
        </w:r>
        <w:r>
          <w:instrText xml:space="preserve"> PAGEREF _Toc18269 \h </w:instrText>
        </w:r>
        <w:r>
          <w:fldChar w:fldCharType="separate"/>
        </w:r>
        <w:r>
          <w:t>17</w:t>
        </w:r>
        <w:r>
          <w:fldChar w:fldCharType="end"/>
        </w:r>
      </w:hyperlink>
    </w:p>
    <w:p>
      <w:pPr>
        <w:pStyle w:val="TOC1"/>
        <w:tabs>
          <w:tab w:val="right" w:leader="dot" w:pos="8306"/>
        </w:tabs>
      </w:pPr>
      <w:hyperlink w:anchor="_Toc1335" w:history="1">
        <w:r>
          <w:rPr>
            <w:rFonts w:ascii="仿宋" w:eastAsia="仿宋" w:hAnsi="仿宋" w:cs="仿宋" w:hint="eastAsia"/>
            <w:lang w:eastAsia="zh-CN"/>
          </w:rPr>
          <w:t>六、启辉器项目文档管理</w:t>
        </w:r>
        <w:r>
          <w:tab/>
        </w:r>
        <w:r>
          <w:fldChar w:fldCharType="begin"/>
        </w:r>
        <w:r>
          <w:instrText xml:space="preserve"> PAGEREF _Toc1335 \h </w:instrText>
        </w:r>
        <w:r>
          <w:fldChar w:fldCharType="separate"/>
        </w:r>
        <w:r>
          <w:t>18</w:t>
        </w:r>
        <w:r>
          <w:fldChar w:fldCharType="end"/>
        </w:r>
      </w:hyperlink>
    </w:p>
    <w:p>
      <w:pPr>
        <w:pStyle w:val="TOC2"/>
        <w:tabs>
          <w:tab w:val="right" w:leader="dot" w:pos="8306"/>
        </w:tabs>
      </w:pPr>
      <w:hyperlink w:anchor="_Toc12263" w:history="1">
        <w:r>
          <w:rPr>
            <w:rFonts w:ascii="仿宋" w:eastAsia="仿宋" w:hAnsi="仿宋" w:cs="仿宋" w:hint="eastAsia"/>
            <w:lang w:eastAsia="zh-CN"/>
          </w:rPr>
          <w:t>(一)、文档编制与审查</w:t>
        </w:r>
        <w:r>
          <w:tab/>
        </w:r>
        <w:r>
          <w:fldChar w:fldCharType="begin"/>
        </w:r>
        <w:r>
          <w:instrText xml:space="preserve"> PAGEREF _Toc12263 \h </w:instrText>
        </w:r>
        <w:r>
          <w:fldChar w:fldCharType="separate"/>
        </w:r>
        <w:r>
          <w:t>18</w:t>
        </w:r>
        <w:r>
          <w:fldChar w:fldCharType="end"/>
        </w:r>
      </w:hyperlink>
    </w:p>
    <w:p>
      <w:pPr>
        <w:pStyle w:val="TOC2"/>
        <w:tabs>
          <w:tab w:val="right" w:leader="dot" w:pos="8306"/>
        </w:tabs>
      </w:pPr>
      <w:hyperlink w:anchor="_Toc25487" w:history="1">
        <w:r>
          <w:rPr>
            <w:rFonts w:ascii="仿宋" w:eastAsia="仿宋" w:hAnsi="仿宋" w:cs="仿宋" w:hint="eastAsia"/>
            <w:lang w:eastAsia="zh-CN"/>
          </w:rPr>
          <w:t>(二)、文档发布与分发</w:t>
        </w:r>
        <w:r>
          <w:tab/>
        </w:r>
        <w:r>
          <w:fldChar w:fldCharType="begin"/>
        </w:r>
        <w:r>
          <w:instrText xml:space="preserve"> PAGEREF _Toc25487 \h </w:instrText>
        </w:r>
        <w:r>
          <w:fldChar w:fldCharType="separate"/>
        </w:r>
        <w:r>
          <w:t>19</w:t>
        </w:r>
        <w:r>
          <w:fldChar w:fldCharType="end"/>
        </w:r>
      </w:hyperlink>
    </w:p>
    <w:p>
      <w:pPr>
        <w:pStyle w:val="TOC2"/>
        <w:tabs>
          <w:tab w:val="right" w:leader="dot" w:pos="8306"/>
        </w:tabs>
      </w:pPr>
      <w:hyperlink w:anchor="_Toc19486" w:history="1">
        <w:r>
          <w:rPr>
            <w:rFonts w:ascii="仿宋" w:eastAsia="仿宋" w:hAnsi="仿宋" w:cs="仿宋" w:hint="eastAsia"/>
            <w:lang w:eastAsia="zh-CN"/>
          </w:rPr>
          <w:t>(三)、文档存档与归档</w:t>
        </w:r>
        <w:r>
          <w:tab/>
        </w:r>
        <w:r>
          <w:fldChar w:fldCharType="begin"/>
        </w:r>
        <w:r>
          <w:instrText xml:space="preserve"> PAGEREF _Toc19486 \h </w:instrText>
        </w:r>
        <w:r>
          <w:fldChar w:fldCharType="separate"/>
        </w:r>
        <w:r>
          <w:t>20</w:t>
        </w:r>
        <w:r>
          <w:fldChar w:fldCharType="end"/>
        </w:r>
      </w:hyperlink>
    </w:p>
    <w:p>
      <w:pPr>
        <w:pStyle w:val="TOC1"/>
        <w:tabs>
          <w:tab w:val="right" w:leader="dot" w:pos="8306"/>
        </w:tabs>
      </w:pPr>
      <w:hyperlink w:anchor="_Toc27593" w:history="1">
        <w:r>
          <w:rPr>
            <w:rFonts w:ascii="仿宋" w:eastAsia="仿宋" w:hAnsi="仿宋" w:cs="仿宋" w:hint="eastAsia"/>
            <w:lang w:eastAsia="zh-CN"/>
          </w:rPr>
          <w:t>七、启辉器项目人力资源培养与发展</w:t>
        </w:r>
        <w:r>
          <w:tab/>
        </w:r>
        <w:r>
          <w:fldChar w:fldCharType="begin"/>
        </w:r>
        <w:r>
          <w:instrText xml:space="preserve"> PAGEREF _Toc27593 \h </w:instrText>
        </w:r>
        <w:r>
          <w:fldChar w:fldCharType="separate"/>
        </w:r>
        <w:r>
          <w:t>21</w:t>
        </w:r>
        <w:r>
          <w:fldChar w:fldCharType="end"/>
        </w:r>
      </w:hyperlink>
    </w:p>
    <w:p>
      <w:pPr>
        <w:pStyle w:val="TOC2"/>
        <w:tabs>
          <w:tab w:val="right" w:leader="dot" w:pos="8306"/>
        </w:tabs>
      </w:pPr>
      <w:hyperlink w:anchor="_Toc5363" w:history="1">
        <w:r>
          <w:rPr>
            <w:rFonts w:ascii="仿宋" w:eastAsia="仿宋" w:hAnsi="仿宋" w:cs="仿宋" w:hint="eastAsia"/>
            <w:lang w:eastAsia="zh-CN"/>
          </w:rPr>
          <w:t>(一)、人才需求与规划</w:t>
        </w:r>
        <w:r>
          <w:tab/>
        </w:r>
        <w:r>
          <w:fldChar w:fldCharType="begin"/>
        </w:r>
        <w:r>
          <w:instrText xml:space="preserve"> PAGEREF _Toc5363 \h </w:instrText>
        </w:r>
        <w:r>
          <w:fldChar w:fldCharType="separate"/>
        </w:r>
        <w:r>
          <w:t>21</w:t>
        </w:r>
        <w:r>
          <w:fldChar w:fldCharType="end"/>
        </w:r>
      </w:hyperlink>
    </w:p>
    <w:p>
      <w:pPr>
        <w:pStyle w:val="TOC2"/>
        <w:tabs>
          <w:tab w:val="right" w:leader="dot" w:pos="8306"/>
        </w:tabs>
      </w:pPr>
      <w:hyperlink w:anchor="_Toc1125" w:history="1">
        <w:r>
          <w:rPr>
            <w:rFonts w:ascii="仿宋" w:eastAsia="仿宋" w:hAnsi="仿宋" w:cs="仿宋" w:hint="eastAsia"/>
            <w:lang w:eastAsia="zh-CN"/>
          </w:rPr>
          <w:t>(二)、培训与发展计划</w:t>
        </w:r>
        <w:r>
          <w:tab/>
        </w:r>
        <w:r>
          <w:fldChar w:fldCharType="begin"/>
        </w:r>
        <w:r>
          <w:instrText xml:space="preserve"> PAGEREF _Toc1125 \h </w:instrText>
        </w:r>
        <w:r>
          <w:fldChar w:fldCharType="separate"/>
        </w:r>
        <w:r>
          <w:t>22</w:t>
        </w:r>
        <w:r>
          <w:fldChar w:fldCharType="end"/>
        </w:r>
      </w:hyperlink>
    </w:p>
    <w:p>
      <w:pPr>
        <w:pStyle w:val="TOC1"/>
        <w:tabs>
          <w:tab w:val="right" w:leader="dot" w:pos="8306"/>
        </w:tabs>
      </w:pPr>
      <w:hyperlink w:anchor="_Toc10988" w:history="1">
        <w:r>
          <w:rPr>
            <w:rFonts w:ascii="仿宋" w:eastAsia="仿宋" w:hAnsi="仿宋" w:cs="仿宋" w:hint="eastAsia"/>
            <w:lang w:eastAsia="zh-CN"/>
          </w:rPr>
          <w:t>八、启辉器项目投资规划</w:t>
        </w:r>
        <w:r>
          <w:tab/>
        </w:r>
        <w:r>
          <w:fldChar w:fldCharType="begin"/>
        </w:r>
        <w:r>
          <w:instrText xml:space="preserve"> PAGEREF _Toc10988 \h </w:instrText>
        </w:r>
        <w:r>
          <w:fldChar w:fldCharType="separate"/>
        </w:r>
        <w:r>
          <w:t>23</w:t>
        </w:r>
        <w:r>
          <w:fldChar w:fldCharType="end"/>
        </w:r>
      </w:hyperlink>
    </w:p>
    <w:p>
      <w:pPr>
        <w:pStyle w:val="TOC2"/>
        <w:tabs>
          <w:tab w:val="right" w:leader="dot" w:pos="8306"/>
        </w:tabs>
      </w:pPr>
      <w:hyperlink w:anchor="_Toc30645" w:history="1">
        <w:r>
          <w:rPr>
            <w:rFonts w:ascii="仿宋" w:eastAsia="仿宋" w:hAnsi="仿宋" w:cs="仿宋" w:hint="eastAsia"/>
            <w:lang w:eastAsia="zh-CN"/>
          </w:rPr>
          <w:t>(一)、启辉器项目总投资估算</w:t>
        </w:r>
        <w:r>
          <w:tab/>
        </w:r>
        <w:r>
          <w:fldChar w:fldCharType="begin"/>
        </w:r>
        <w:r>
          <w:instrText xml:space="preserve"> PAGEREF _Toc30645 \h </w:instrText>
        </w:r>
        <w:r>
          <w:fldChar w:fldCharType="separate"/>
        </w:r>
        <w:r>
          <w:t>23</w:t>
        </w:r>
        <w:r>
          <w:fldChar w:fldCharType="end"/>
        </w:r>
      </w:hyperlink>
    </w:p>
    <w:p>
      <w:pPr>
        <w:pStyle w:val="TOC2"/>
        <w:tabs>
          <w:tab w:val="right" w:leader="dot" w:pos="8306"/>
        </w:tabs>
      </w:pPr>
      <w:hyperlink w:anchor="_Toc13166" w:history="1">
        <w:r>
          <w:rPr>
            <w:rFonts w:ascii="仿宋" w:eastAsia="仿宋" w:hAnsi="仿宋" w:cs="仿宋" w:hint="eastAsia"/>
            <w:lang w:eastAsia="zh-CN"/>
          </w:rPr>
          <w:t>(二)、资金筹措</w:t>
        </w:r>
        <w:r>
          <w:tab/>
        </w:r>
        <w:r>
          <w:fldChar w:fldCharType="begin"/>
        </w:r>
        <w:r>
          <w:instrText xml:space="preserve"> PAGEREF _Toc13166 \h </w:instrText>
        </w:r>
        <w:r>
          <w:fldChar w:fldCharType="separate"/>
        </w:r>
        <w:r>
          <w:t>24</w:t>
        </w:r>
        <w:r>
          <w:fldChar w:fldCharType="end"/>
        </w:r>
      </w:hyperlink>
    </w:p>
    <w:p>
      <w:pPr>
        <w:pStyle w:val="TOC1"/>
        <w:tabs>
          <w:tab w:val="right" w:leader="dot" w:pos="8306"/>
        </w:tabs>
      </w:pPr>
      <w:hyperlink w:anchor="_Toc12408" w:history="1">
        <w:r>
          <w:rPr>
            <w:rFonts w:ascii="仿宋" w:eastAsia="仿宋" w:hAnsi="仿宋" w:cs="仿宋" w:hint="eastAsia"/>
            <w:lang w:eastAsia="zh-CN"/>
          </w:rPr>
          <w:t>九、启辉器项目创新与研发</w:t>
        </w:r>
        <w:r>
          <w:tab/>
        </w:r>
        <w:r>
          <w:fldChar w:fldCharType="begin"/>
        </w:r>
        <w:r>
          <w:instrText xml:space="preserve"> PAGEREF _Toc12408 \h </w:instrText>
        </w:r>
        <w:r>
          <w:fldChar w:fldCharType="separate"/>
        </w:r>
        <w:r>
          <w:t>25</w:t>
        </w:r>
        <w:r>
          <w:fldChar w:fldCharType="end"/>
        </w:r>
      </w:hyperlink>
    </w:p>
    <w:p>
      <w:pPr>
        <w:pStyle w:val="TOC2"/>
        <w:tabs>
          <w:tab w:val="right" w:leader="dot" w:pos="8306"/>
        </w:tabs>
      </w:pPr>
      <w:hyperlink w:anchor="_Toc9573" w:history="1">
        <w:r>
          <w:rPr>
            <w:rFonts w:ascii="仿宋" w:eastAsia="仿宋" w:hAnsi="仿宋" w:cs="仿宋" w:hint="eastAsia"/>
            <w:lang w:eastAsia="zh-CN"/>
          </w:rPr>
          <w:t>(一)、创新策略与方向</w:t>
        </w:r>
        <w:r>
          <w:tab/>
        </w:r>
        <w:r>
          <w:fldChar w:fldCharType="begin"/>
        </w:r>
        <w:r>
          <w:instrText xml:space="preserve"> PAGEREF _Toc9573 \h </w:instrText>
        </w:r>
        <w:r>
          <w:fldChar w:fldCharType="separate"/>
        </w:r>
        <w:r>
          <w:t>25</w:t>
        </w:r>
        <w:r>
          <w:fldChar w:fldCharType="end"/>
        </w:r>
      </w:hyperlink>
    </w:p>
    <w:p>
      <w:pPr>
        <w:pStyle w:val="TOC2"/>
        <w:tabs>
          <w:tab w:val="right" w:leader="dot" w:pos="8306"/>
        </w:tabs>
      </w:pPr>
      <w:hyperlink w:anchor="_Toc19569" w:history="1">
        <w:r>
          <w:rPr>
            <w:rFonts w:ascii="仿宋" w:eastAsia="仿宋" w:hAnsi="仿宋" w:cs="仿宋" w:hint="eastAsia"/>
            <w:lang w:eastAsia="zh-CN"/>
          </w:rPr>
          <w:t>(二)、研发规划与投入</w:t>
        </w:r>
        <w:r>
          <w:tab/>
        </w:r>
        <w:r>
          <w:fldChar w:fldCharType="begin"/>
        </w:r>
        <w:r>
          <w:instrText xml:space="preserve"> PAGEREF _Toc19569 \h </w:instrText>
        </w:r>
        <w:r>
          <w:fldChar w:fldCharType="separate"/>
        </w:r>
        <w:r>
          <w:t>26</w:t>
        </w:r>
        <w:r>
          <w:fldChar w:fldCharType="end"/>
        </w:r>
      </w:hyperlink>
    </w:p>
    <w:p>
      <w:pPr>
        <w:pStyle w:val="TOC1"/>
        <w:tabs>
          <w:tab w:val="right" w:leader="dot" w:pos="8306"/>
        </w:tabs>
      </w:pPr>
      <w:hyperlink w:anchor="_Toc10244" w:history="1">
        <w:r>
          <w:rPr>
            <w:rFonts w:ascii="仿宋" w:eastAsia="仿宋" w:hAnsi="仿宋" w:cs="仿宋" w:hint="eastAsia"/>
            <w:lang w:eastAsia="zh-CN"/>
          </w:rPr>
          <w:t>十、启辉器项目经营效益</w:t>
        </w:r>
        <w:r>
          <w:tab/>
        </w:r>
        <w:r>
          <w:fldChar w:fldCharType="begin"/>
        </w:r>
        <w:r>
          <w:instrText xml:space="preserve"> PAGEREF _Toc10244 \h </w:instrText>
        </w:r>
        <w:r>
          <w:fldChar w:fldCharType="separate"/>
        </w:r>
        <w:r>
          <w:t>28</w:t>
        </w:r>
        <w:r>
          <w:fldChar w:fldCharType="end"/>
        </w:r>
      </w:hyperlink>
    </w:p>
    <w:p>
      <w:pPr>
        <w:pStyle w:val="TOC2"/>
        <w:tabs>
          <w:tab w:val="right" w:leader="dot" w:pos="8306"/>
        </w:tabs>
      </w:pPr>
      <w:hyperlink w:anchor="_Toc15508" w:history="1">
        <w:r>
          <w:rPr>
            <w:rFonts w:ascii="仿宋" w:eastAsia="仿宋" w:hAnsi="仿宋" w:cs="仿宋" w:hint="eastAsia"/>
            <w:lang w:eastAsia="zh-CN"/>
          </w:rPr>
          <w:t>(一)、经济评价财务测算</w:t>
        </w:r>
        <w:r>
          <w:tab/>
        </w:r>
        <w:r>
          <w:fldChar w:fldCharType="begin"/>
        </w:r>
        <w:r>
          <w:instrText xml:space="preserve"> PAGEREF _Toc15508 \h </w:instrText>
        </w:r>
        <w:r>
          <w:fldChar w:fldCharType="separate"/>
        </w:r>
        <w:r>
          <w:t>28</w:t>
        </w:r>
        <w:r>
          <w:fldChar w:fldCharType="end"/>
        </w:r>
      </w:hyperlink>
    </w:p>
    <w:p>
      <w:pPr>
        <w:pStyle w:val="TOC2"/>
        <w:tabs>
          <w:tab w:val="right" w:leader="dot" w:pos="8306"/>
        </w:tabs>
      </w:pPr>
      <w:hyperlink w:anchor="_Toc31928" w:history="1">
        <w:r>
          <w:rPr>
            <w:rFonts w:ascii="仿宋" w:eastAsia="仿宋" w:hAnsi="仿宋" w:cs="仿宋" w:hint="eastAsia"/>
            <w:lang w:eastAsia="zh-CN"/>
          </w:rPr>
          <w:t>(二)、启辉器项目盈利能力分析</w:t>
        </w:r>
        <w:r>
          <w:tab/>
        </w:r>
        <w:r>
          <w:fldChar w:fldCharType="begin"/>
        </w:r>
        <w:r>
          <w:instrText xml:space="preserve"> PAGEREF _Toc31928 \h </w:instrText>
        </w:r>
        <w:r>
          <w:fldChar w:fldCharType="separate"/>
        </w:r>
        <w:r>
          <w:t>29</w:t>
        </w:r>
        <w:r>
          <w:fldChar w:fldCharType="end"/>
        </w:r>
      </w:hyperlink>
    </w:p>
    <w:p>
      <w:pPr>
        <w:pStyle w:val="TOC1"/>
        <w:tabs>
          <w:tab w:val="right" w:leader="dot" w:pos="8306"/>
        </w:tabs>
      </w:pPr>
      <w:hyperlink w:anchor="_Toc10174" w:history="1">
        <w:r>
          <w:rPr>
            <w:rFonts w:ascii="仿宋" w:eastAsia="仿宋" w:hAnsi="仿宋" w:cs="仿宋" w:hint="eastAsia"/>
            <w:lang w:eastAsia="zh-CN"/>
          </w:rPr>
          <w:t>十一、启辉器项目环境影响分析</w:t>
        </w:r>
        <w:r>
          <w:tab/>
        </w:r>
        <w:r>
          <w:fldChar w:fldCharType="begin"/>
        </w:r>
        <w:r>
          <w:instrText xml:space="preserve"> PAGEREF _Toc10174 \h </w:instrText>
        </w:r>
        <w:r>
          <w:fldChar w:fldCharType="separate"/>
        </w:r>
        <w:r>
          <w:t>30</w:t>
        </w:r>
        <w:r>
          <w:fldChar w:fldCharType="end"/>
        </w:r>
      </w:hyperlink>
    </w:p>
    <w:p>
      <w:pPr>
        <w:pStyle w:val="TOC2"/>
        <w:tabs>
          <w:tab w:val="right" w:leader="dot" w:pos="8306"/>
        </w:tabs>
      </w:pPr>
      <w:hyperlink w:anchor="_Toc30085" w:history="1">
        <w:r>
          <w:rPr>
            <w:rFonts w:ascii="仿宋" w:eastAsia="仿宋" w:hAnsi="仿宋" w:cs="仿宋" w:hint="eastAsia"/>
            <w:lang w:eastAsia="zh-CN"/>
          </w:rPr>
          <w:t>(一)、建设区域环境质量现状</w:t>
        </w:r>
        <w:r>
          <w:tab/>
        </w:r>
        <w:r>
          <w:fldChar w:fldCharType="begin"/>
        </w:r>
        <w:r>
          <w:instrText xml:space="preserve"> PAGEREF _Toc30085 \h </w:instrText>
        </w:r>
        <w:r>
          <w:fldChar w:fldCharType="separate"/>
        </w:r>
        <w:r>
          <w:t>30</w:t>
        </w:r>
        <w:r>
          <w:fldChar w:fldCharType="end"/>
        </w:r>
      </w:hyperlink>
    </w:p>
    <w:p>
      <w:pPr>
        <w:pStyle w:val="TOC2"/>
        <w:tabs>
          <w:tab w:val="right" w:leader="dot" w:pos="8306"/>
        </w:tabs>
      </w:pPr>
      <w:hyperlink w:anchor="_Toc11287" w:history="1">
        <w:r>
          <w:rPr>
            <w:rFonts w:ascii="仿宋" w:eastAsia="仿宋" w:hAnsi="仿宋" w:cs="仿宋" w:hint="eastAsia"/>
            <w:lang w:eastAsia="zh-CN"/>
          </w:rPr>
          <w:t>(二)、建设期环境保护</w:t>
        </w:r>
        <w:r>
          <w:tab/>
        </w:r>
        <w:r>
          <w:fldChar w:fldCharType="begin"/>
        </w:r>
        <w:r>
          <w:instrText xml:space="preserve"> PAGEREF _Toc11287 \h </w:instrText>
        </w:r>
        <w:r>
          <w:fldChar w:fldCharType="separate"/>
        </w:r>
        <w:r>
          <w:t>31</w:t>
        </w:r>
        <w:r>
          <w:fldChar w:fldCharType="end"/>
        </w:r>
      </w:hyperlink>
    </w:p>
    <w:p>
      <w:pPr>
        <w:pStyle w:val="TOC2"/>
        <w:tabs>
          <w:tab w:val="right" w:leader="dot" w:pos="8306"/>
        </w:tabs>
      </w:pPr>
      <w:hyperlink w:anchor="_Toc17245" w:history="1">
        <w:r>
          <w:rPr>
            <w:rFonts w:ascii="仿宋" w:eastAsia="仿宋" w:hAnsi="仿宋" w:cs="仿宋" w:hint="eastAsia"/>
            <w:lang w:eastAsia="zh-CN"/>
          </w:rPr>
          <w:t>(三)、运营期环境保护</w:t>
        </w:r>
        <w:r>
          <w:tab/>
        </w:r>
        <w:r>
          <w:fldChar w:fldCharType="begin"/>
        </w:r>
        <w:r>
          <w:instrText xml:space="preserve"> PAGEREF _Toc17245 \h </w:instrText>
        </w:r>
        <w:r>
          <w:fldChar w:fldCharType="separate"/>
        </w:r>
        <w:r>
          <w:t>32</w:t>
        </w:r>
        <w:r>
          <w:fldChar w:fldCharType="end"/>
        </w:r>
      </w:hyperlink>
    </w:p>
    <w:p>
      <w:pPr>
        <w:pStyle w:val="TOC2"/>
        <w:tabs>
          <w:tab w:val="right" w:leader="dot" w:pos="8306"/>
        </w:tabs>
      </w:pPr>
      <w:hyperlink w:anchor="_Toc15497" w:history="1">
        <w:r>
          <w:rPr>
            <w:rFonts w:ascii="仿宋" w:eastAsia="仿宋" w:hAnsi="仿宋" w:cs="仿宋" w:hint="eastAsia"/>
            <w:lang w:eastAsia="zh-CN"/>
          </w:rPr>
          <w:t>(四)、启辉器项目建设对区域经济的影响</w:t>
        </w:r>
        <w:r>
          <w:tab/>
        </w:r>
        <w:r>
          <w:fldChar w:fldCharType="begin"/>
        </w:r>
        <w:r>
          <w:instrText xml:space="preserve"> PAGEREF _Toc15497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3" w:history="1">
        <w:r>
          <w:rPr>
            <w:rFonts w:ascii="仿宋" w:eastAsia="仿宋" w:hAnsi="仿宋" w:cs="仿宋" w:hint="eastAsia"/>
            <w:lang w:eastAsia="zh-CN"/>
          </w:rPr>
          <w:t>(五)、废弃物处理</w:t>
        </w:r>
        <w:r>
          <w:tab/>
        </w:r>
        <w:r>
          <w:fldChar w:fldCharType="begin"/>
        </w:r>
        <w:r>
          <w:instrText xml:space="preserve"> PAGEREF _Toc1083 \h </w:instrText>
        </w:r>
        <w:r>
          <w:fldChar w:fldCharType="separate"/>
        </w:r>
        <w:r>
          <w:t>35</w:t>
        </w:r>
        <w:r>
          <w:fldChar w:fldCharType="end"/>
        </w:r>
      </w:hyperlink>
    </w:p>
    <w:p>
      <w:pPr>
        <w:pStyle w:val="TOC2"/>
        <w:tabs>
          <w:tab w:val="right" w:leader="dot" w:pos="8306"/>
        </w:tabs>
      </w:pPr>
      <w:hyperlink w:anchor="_Toc758" w:history="1">
        <w:r>
          <w:rPr>
            <w:rFonts w:ascii="仿宋" w:eastAsia="仿宋" w:hAnsi="仿宋" w:cs="仿宋" w:hint="eastAsia"/>
            <w:lang w:eastAsia="zh-CN"/>
          </w:rPr>
          <w:t>(六)、特殊环境影响分析</w:t>
        </w:r>
        <w:r>
          <w:tab/>
        </w:r>
        <w:r>
          <w:fldChar w:fldCharType="begin"/>
        </w:r>
        <w:r>
          <w:instrText xml:space="preserve"> PAGEREF _Toc758 \h </w:instrText>
        </w:r>
        <w:r>
          <w:fldChar w:fldCharType="separate"/>
        </w:r>
        <w:r>
          <w:t>37</w:t>
        </w:r>
        <w:r>
          <w:fldChar w:fldCharType="end"/>
        </w:r>
      </w:hyperlink>
    </w:p>
    <w:p>
      <w:pPr>
        <w:pStyle w:val="TOC2"/>
        <w:tabs>
          <w:tab w:val="right" w:leader="dot" w:pos="8306"/>
        </w:tabs>
      </w:pPr>
      <w:hyperlink w:anchor="_Toc30468" w:history="1">
        <w:r>
          <w:rPr>
            <w:rFonts w:ascii="仿宋" w:eastAsia="仿宋" w:hAnsi="仿宋" w:cs="仿宋" w:hint="eastAsia"/>
            <w:lang w:eastAsia="zh-CN"/>
          </w:rPr>
          <w:t>(七)、清洁生产</w:t>
        </w:r>
        <w:r>
          <w:tab/>
        </w:r>
        <w:r>
          <w:fldChar w:fldCharType="begin"/>
        </w:r>
        <w:r>
          <w:instrText xml:space="preserve"> PAGEREF _Toc30468 \h </w:instrText>
        </w:r>
        <w:r>
          <w:fldChar w:fldCharType="separate"/>
        </w:r>
        <w:r>
          <w:t>38</w:t>
        </w:r>
        <w:r>
          <w:fldChar w:fldCharType="end"/>
        </w:r>
      </w:hyperlink>
    </w:p>
    <w:p>
      <w:pPr>
        <w:pStyle w:val="TOC2"/>
        <w:tabs>
          <w:tab w:val="right" w:leader="dot" w:pos="8306"/>
        </w:tabs>
      </w:pPr>
      <w:hyperlink w:anchor="_Toc13583" w:history="1">
        <w:r>
          <w:rPr>
            <w:rFonts w:ascii="仿宋" w:eastAsia="仿宋" w:hAnsi="仿宋" w:cs="仿宋" w:hint="eastAsia"/>
            <w:lang w:eastAsia="zh-CN"/>
          </w:rPr>
          <w:t>(八)、环境保护综合评价</w:t>
        </w:r>
        <w:r>
          <w:tab/>
        </w:r>
        <w:r>
          <w:fldChar w:fldCharType="begin"/>
        </w:r>
        <w:r>
          <w:instrText xml:space="preserve"> PAGEREF _Toc13583 \h </w:instrText>
        </w:r>
        <w:r>
          <w:fldChar w:fldCharType="separate"/>
        </w:r>
        <w:r>
          <w:t>39</w:t>
        </w:r>
        <w:r>
          <w:fldChar w:fldCharType="end"/>
        </w:r>
      </w:hyperlink>
    </w:p>
    <w:p>
      <w:pPr>
        <w:pStyle w:val="TOC1"/>
        <w:tabs>
          <w:tab w:val="right" w:leader="dot" w:pos="8306"/>
        </w:tabs>
      </w:pPr>
      <w:hyperlink w:anchor="_Toc11130" w:history="1">
        <w:r>
          <w:rPr>
            <w:rFonts w:ascii="仿宋" w:eastAsia="仿宋" w:hAnsi="仿宋" w:cs="仿宋" w:hint="eastAsia"/>
            <w:lang w:eastAsia="zh-CN"/>
          </w:rPr>
          <w:t>十二、启辉器项目计划安排</w:t>
        </w:r>
        <w:r>
          <w:tab/>
        </w:r>
        <w:r>
          <w:fldChar w:fldCharType="begin"/>
        </w:r>
        <w:r>
          <w:instrText xml:space="preserve"> PAGEREF _Toc11130 \h </w:instrText>
        </w:r>
        <w:r>
          <w:fldChar w:fldCharType="separate"/>
        </w:r>
        <w:r>
          <w:t>40</w:t>
        </w:r>
        <w:r>
          <w:fldChar w:fldCharType="end"/>
        </w:r>
      </w:hyperlink>
    </w:p>
    <w:p>
      <w:pPr>
        <w:pStyle w:val="TOC2"/>
        <w:tabs>
          <w:tab w:val="right" w:leader="dot" w:pos="8306"/>
        </w:tabs>
      </w:pPr>
      <w:hyperlink w:anchor="_Toc30976" w:history="1">
        <w:r>
          <w:rPr>
            <w:rFonts w:ascii="仿宋" w:eastAsia="仿宋" w:hAnsi="仿宋" w:cs="仿宋" w:hint="eastAsia"/>
            <w:lang w:eastAsia="zh-CN"/>
          </w:rPr>
          <w:t>(一)、建设周期</w:t>
        </w:r>
        <w:r>
          <w:tab/>
        </w:r>
        <w:r>
          <w:fldChar w:fldCharType="begin"/>
        </w:r>
        <w:r>
          <w:instrText xml:space="preserve"> PAGEREF _Toc30976 \h </w:instrText>
        </w:r>
        <w:r>
          <w:fldChar w:fldCharType="separate"/>
        </w:r>
        <w:r>
          <w:t>40</w:t>
        </w:r>
        <w:r>
          <w:fldChar w:fldCharType="end"/>
        </w:r>
      </w:hyperlink>
    </w:p>
    <w:p>
      <w:pPr>
        <w:pStyle w:val="TOC2"/>
        <w:tabs>
          <w:tab w:val="right" w:leader="dot" w:pos="8306"/>
        </w:tabs>
      </w:pPr>
      <w:hyperlink w:anchor="_Toc30411" w:history="1">
        <w:r>
          <w:rPr>
            <w:rFonts w:ascii="仿宋" w:eastAsia="仿宋" w:hAnsi="仿宋" w:cs="仿宋" w:hint="eastAsia"/>
            <w:lang w:eastAsia="zh-CN"/>
          </w:rPr>
          <w:t>(二)、建设进度</w:t>
        </w:r>
        <w:r>
          <w:tab/>
        </w:r>
        <w:r>
          <w:fldChar w:fldCharType="begin"/>
        </w:r>
        <w:r>
          <w:instrText xml:space="preserve"> PAGEREF _Toc30411 \h </w:instrText>
        </w:r>
        <w:r>
          <w:fldChar w:fldCharType="separate"/>
        </w:r>
        <w:r>
          <w:t>41</w:t>
        </w:r>
        <w:r>
          <w:fldChar w:fldCharType="end"/>
        </w:r>
      </w:hyperlink>
    </w:p>
    <w:p>
      <w:pPr>
        <w:pStyle w:val="TOC2"/>
        <w:tabs>
          <w:tab w:val="right" w:leader="dot" w:pos="8306"/>
        </w:tabs>
      </w:pPr>
      <w:hyperlink w:anchor="_Toc8261" w:history="1">
        <w:r>
          <w:rPr>
            <w:rFonts w:ascii="仿宋" w:eastAsia="仿宋" w:hAnsi="仿宋" w:cs="仿宋" w:hint="eastAsia"/>
            <w:lang w:eastAsia="zh-CN"/>
          </w:rPr>
          <w:t>(三)、进度安排注意事项</w:t>
        </w:r>
        <w:r>
          <w:tab/>
        </w:r>
        <w:r>
          <w:fldChar w:fldCharType="begin"/>
        </w:r>
        <w:r>
          <w:instrText xml:space="preserve"> PAGEREF _Toc8261 \h </w:instrText>
        </w:r>
        <w:r>
          <w:fldChar w:fldCharType="separate"/>
        </w:r>
        <w:r>
          <w:t>42</w:t>
        </w:r>
        <w:r>
          <w:fldChar w:fldCharType="end"/>
        </w:r>
      </w:hyperlink>
    </w:p>
    <w:p>
      <w:pPr>
        <w:pStyle w:val="TOC2"/>
        <w:tabs>
          <w:tab w:val="right" w:leader="dot" w:pos="8306"/>
        </w:tabs>
      </w:pPr>
      <w:hyperlink w:anchor="_Toc31096" w:history="1">
        <w:r>
          <w:rPr>
            <w:rFonts w:ascii="仿宋" w:eastAsia="仿宋" w:hAnsi="仿宋" w:cs="仿宋" w:hint="eastAsia"/>
            <w:lang w:eastAsia="zh-CN"/>
          </w:rPr>
          <w:t>(四)、人力资源配置</w:t>
        </w:r>
        <w:r>
          <w:tab/>
        </w:r>
        <w:r>
          <w:fldChar w:fldCharType="begin"/>
        </w:r>
        <w:r>
          <w:instrText xml:space="preserve"> PAGEREF _Toc31096 \h </w:instrText>
        </w:r>
        <w:r>
          <w:fldChar w:fldCharType="separate"/>
        </w:r>
        <w:r>
          <w:t>43</w:t>
        </w:r>
        <w:r>
          <w:fldChar w:fldCharType="end"/>
        </w:r>
      </w:hyperlink>
    </w:p>
    <w:p>
      <w:pPr>
        <w:pStyle w:val="TOC1"/>
        <w:tabs>
          <w:tab w:val="right" w:leader="dot" w:pos="8306"/>
        </w:tabs>
      </w:pPr>
      <w:hyperlink w:anchor="_Toc29287" w:history="1">
        <w:r>
          <w:rPr>
            <w:rFonts w:ascii="仿宋" w:eastAsia="仿宋" w:hAnsi="仿宋" w:cs="仿宋" w:hint="eastAsia"/>
            <w:lang w:eastAsia="zh-CN"/>
          </w:rPr>
          <w:t>十三、利益相关者分析与沟通计划</w:t>
        </w:r>
        <w:r>
          <w:tab/>
        </w:r>
        <w:r>
          <w:fldChar w:fldCharType="begin"/>
        </w:r>
        <w:r>
          <w:instrText xml:space="preserve"> PAGEREF _Toc29287 \h </w:instrText>
        </w:r>
        <w:r>
          <w:fldChar w:fldCharType="separate"/>
        </w:r>
        <w:r>
          <w:t>44</w:t>
        </w:r>
        <w:r>
          <w:fldChar w:fldCharType="end"/>
        </w:r>
      </w:hyperlink>
    </w:p>
    <w:p>
      <w:pPr>
        <w:pStyle w:val="TOC2"/>
        <w:tabs>
          <w:tab w:val="right" w:leader="dot" w:pos="8306"/>
        </w:tabs>
      </w:pPr>
      <w:hyperlink w:anchor="_Toc10675" w:history="1">
        <w:r>
          <w:rPr>
            <w:rFonts w:ascii="仿宋" w:eastAsia="仿宋" w:hAnsi="仿宋" w:cs="仿宋" w:hint="eastAsia"/>
            <w:lang w:eastAsia="zh-CN"/>
          </w:rPr>
          <w:t>(一)、利益相关者分析</w:t>
        </w:r>
        <w:r>
          <w:tab/>
        </w:r>
        <w:r>
          <w:fldChar w:fldCharType="begin"/>
        </w:r>
        <w:r>
          <w:instrText xml:space="preserve"> PAGEREF _Toc10675 \h </w:instrText>
        </w:r>
        <w:r>
          <w:fldChar w:fldCharType="separate"/>
        </w:r>
        <w:r>
          <w:t>44</w:t>
        </w:r>
        <w:r>
          <w:fldChar w:fldCharType="end"/>
        </w:r>
      </w:hyperlink>
    </w:p>
    <w:p>
      <w:pPr>
        <w:pStyle w:val="TOC2"/>
        <w:tabs>
          <w:tab w:val="right" w:leader="dot" w:pos="8306"/>
        </w:tabs>
      </w:pPr>
      <w:hyperlink w:anchor="_Toc20087" w:history="1">
        <w:r>
          <w:rPr>
            <w:rFonts w:ascii="仿宋" w:eastAsia="仿宋" w:hAnsi="仿宋" w:cs="仿宋" w:hint="eastAsia"/>
            <w:lang w:eastAsia="zh-CN"/>
          </w:rPr>
          <w:t>(二)、沟通计划</w:t>
        </w:r>
        <w:r>
          <w:tab/>
        </w:r>
        <w:r>
          <w:fldChar w:fldCharType="begin"/>
        </w:r>
        <w:r>
          <w:instrText xml:space="preserve"> PAGEREF _Toc20087 \h </w:instrText>
        </w:r>
        <w:r>
          <w:fldChar w:fldCharType="separate"/>
        </w:r>
        <w:r>
          <w:t>46</w:t>
        </w:r>
        <w:r>
          <w:fldChar w:fldCharType="end"/>
        </w:r>
      </w:hyperlink>
    </w:p>
    <w:p>
      <w:pPr>
        <w:pStyle w:val="TOC1"/>
        <w:tabs>
          <w:tab w:val="right" w:leader="dot" w:pos="8306"/>
        </w:tabs>
      </w:pPr>
      <w:hyperlink w:anchor="_Toc11615" w:history="1">
        <w:r>
          <w:rPr>
            <w:rFonts w:ascii="仿宋" w:eastAsia="仿宋" w:hAnsi="仿宋" w:cs="仿宋" w:hint="eastAsia"/>
            <w:lang w:eastAsia="zh-CN"/>
          </w:rPr>
          <w:t>十四、供应链管理</w:t>
        </w:r>
        <w:r>
          <w:tab/>
        </w:r>
        <w:r>
          <w:fldChar w:fldCharType="begin"/>
        </w:r>
        <w:r>
          <w:instrText xml:space="preserve"> PAGEREF _Toc11615 \h </w:instrText>
        </w:r>
        <w:r>
          <w:fldChar w:fldCharType="separate"/>
        </w:r>
        <w:r>
          <w:t>47</w:t>
        </w:r>
        <w:r>
          <w:fldChar w:fldCharType="end"/>
        </w:r>
      </w:hyperlink>
    </w:p>
    <w:p>
      <w:pPr>
        <w:pStyle w:val="TOC2"/>
        <w:tabs>
          <w:tab w:val="right" w:leader="dot" w:pos="8306"/>
        </w:tabs>
      </w:pPr>
      <w:hyperlink w:anchor="_Toc24956" w:history="1">
        <w:r>
          <w:rPr>
            <w:rFonts w:ascii="仿宋" w:eastAsia="仿宋" w:hAnsi="仿宋" w:cs="仿宋" w:hint="eastAsia"/>
            <w:lang w:eastAsia="zh-CN"/>
          </w:rPr>
          <w:t>(一)、供应链战略规划</w:t>
        </w:r>
        <w:r>
          <w:tab/>
        </w:r>
        <w:r>
          <w:fldChar w:fldCharType="begin"/>
        </w:r>
        <w:r>
          <w:instrText xml:space="preserve"> PAGEREF _Toc24956 \h </w:instrText>
        </w:r>
        <w:r>
          <w:fldChar w:fldCharType="separate"/>
        </w:r>
        <w:r>
          <w:t>47</w:t>
        </w:r>
        <w:r>
          <w:fldChar w:fldCharType="end"/>
        </w:r>
      </w:hyperlink>
    </w:p>
    <w:p>
      <w:pPr>
        <w:pStyle w:val="TOC2"/>
        <w:tabs>
          <w:tab w:val="right" w:leader="dot" w:pos="8306"/>
        </w:tabs>
      </w:pPr>
      <w:hyperlink w:anchor="_Toc26965" w:history="1">
        <w:r>
          <w:rPr>
            <w:rFonts w:ascii="仿宋" w:eastAsia="仿宋" w:hAnsi="仿宋" w:cs="仿宋" w:hint="eastAsia"/>
            <w:lang w:eastAsia="zh-CN"/>
          </w:rPr>
          <w:t>(二)、供应商选择与合作</w:t>
        </w:r>
        <w:r>
          <w:tab/>
        </w:r>
        <w:r>
          <w:fldChar w:fldCharType="begin"/>
        </w:r>
        <w:r>
          <w:instrText xml:space="preserve"> PAGEREF _Toc26965 \h </w:instrText>
        </w:r>
        <w:r>
          <w:fldChar w:fldCharType="separate"/>
        </w:r>
        <w:r>
          <w:t>48</w:t>
        </w:r>
        <w:r>
          <w:fldChar w:fldCharType="end"/>
        </w:r>
      </w:hyperlink>
    </w:p>
    <w:p>
      <w:pPr>
        <w:pStyle w:val="TOC2"/>
        <w:tabs>
          <w:tab w:val="right" w:leader="dot" w:pos="8306"/>
        </w:tabs>
      </w:pPr>
      <w:hyperlink w:anchor="_Toc24879" w:history="1">
        <w:r>
          <w:rPr>
            <w:rFonts w:ascii="仿宋" w:eastAsia="仿宋" w:hAnsi="仿宋" w:cs="仿宋" w:hint="eastAsia"/>
            <w:lang w:eastAsia="zh-CN"/>
          </w:rPr>
          <w:t>(三)、物流与库存管理</w:t>
        </w:r>
        <w:r>
          <w:tab/>
        </w:r>
        <w:r>
          <w:fldChar w:fldCharType="begin"/>
        </w:r>
        <w:r>
          <w:instrText xml:space="preserve"> PAGEREF _Toc24879 \h </w:instrText>
        </w:r>
        <w:r>
          <w:fldChar w:fldCharType="separate"/>
        </w:r>
        <w:r>
          <w:t>49</w:t>
        </w:r>
        <w:r>
          <w:fldChar w:fldCharType="end"/>
        </w:r>
      </w:hyperlink>
    </w:p>
    <w:p>
      <w:pPr>
        <w:pStyle w:val="TOC1"/>
        <w:tabs>
          <w:tab w:val="right" w:leader="dot" w:pos="8306"/>
        </w:tabs>
      </w:pPr>
      <w:hyperlink w:anchor="_Toc6049" w:history="1">
        <w:r>
          <w:rPr>
            <w:rFonts w:ascii="仿宋" w:eastAsia="仿宋" w:hAnsi="仿宋" w:cs="仿宋" w:hint="eastAsia"/>
            <w:lang w:eastAsia="zh-CN"/>
          </w:rPr>
          <w:t>十五、启辉器项目实施时间节点</w:t>
        </w:r>
        <w:r>
          <w:tab/>
        </w:r>
        <w:r>
          <w:fldChar w:fldCharType="begin"/>
        </w:r>
        <w:r>
          <w:instrText xml:space="preserve"> PAGEREF _Toc6049 \h </w:instrText>
        </w:r>
        <w:r>
          <w:fldChar w:fldCharType="separate"/>
        </w:r>
        <w:r>
          <w:t>51</w:t>
        </w:r>
        <w:r>
          <w:fldChar w:fldCharType="end"/>
        </w:r>
      </w:hyperlink>
    </w:p>
    <w:p>
      <w:pPr>
        <w:pStyle w:val="TOC2"/>
        <w:tabs>
          <w:tab w:val="right" w:leader="dot" w:pos="8306"/>
        </w:tabs>
      </w:pPr>
      <w:hyperlink w:anchor="_Toc30138" w:history="1">
        <w:r>
          <w:rPr>
            <w:rFonts w:ascii="仿宋" w:eastAsia="仿宋" w:hAnsi="仿宋" w:cs="仿宋" w:hint="eastAsia"/>
            <w:lang w:eastAsia="zh-CN"/>
          </w:rPr>
          <w:t>(一)、启辉器项目启动阶段时间节点</w:t>
        </w:r>
        <w:r>
          <w:tab/>
        </w:r>
        <w:r>
          <w:fldChar w:fldCharType="begin"/>
        </w:r>
        <w:r>
          <w:instrText xml:space="preserve"> PAGEREF _Toc30138 \h </w:instrText>
        </w:r>
        <w:r>
          <w:fldChar w:fldCharType="separate"/>
        </w:r>
        <w:r>
          <w:t>51</w:t>
        </w:r>
        <w:r>
          <w:fldChar w:fldCharType="end"/>
        </w:r>
      </w:hyperlink>
    </w:p>
    <w:p>
      <w:pPr>
        <w:pStyle w:val="TOC2"/>
        <w:tabs>
          <w:tab w:val="right" w:leader="dot" w:pos="8306"/>
        </w:tabs>
      </w:pPr>
      <w:hyperlink w:anchor="_Toc1233" w:history="1">
        <w:r>
          <w:rPr>
            <w:rFonts w:ascii="仿宋" w:eastAsia="仿宋" w:hAnsi="仿宋" w:cs="仿宋" w:hint="eastAsia"/>
            <w:lang w:eastAsia="zh-CN"/>
          </w:rPr>
          <w:t>(二)、启辉器项目执行阶段时间节点</w:t>
        </w:r>
        <w:r>
          <w:tab/>
        </w:r>
        <w:r>
          <w:fldChar w:fldCharType="begin"/>
        </w:r>
        <w:r>
          <w:instrText xml:space="preserve"> PAGEREF _Toc1233 \h </w:instrText>
        </w:r>
        <w:r>
          <w:fldChar w:fldCharType="separate"/>
        </w:r>
        <w:r>
          <w:t>52</w:t>
        </w:r>
        <w:r>
          <w:fldChar w:fldCharType="end"/>
        </w:r>
      </w:hyperlink>
    </w:p>
    <w:p>
      <w:pPr>
        <w:pStyle w:val="TOC2"/>
        <w:tabs>
          <w:tab w:val="right" w:leader="dot" w:pos="8306"/>
        </w:tabs>
      </w:pPr>
      <w:hyperlink w:anchor="_Toc21644" w:history="1">
        <w:r>
          <w:rPr>
            <w:rFonts w:ascii="仿宋" w:eastAsia="仿宋" w:hAnsi="仿宋" w:cs="仿宋" w:hint="eastAsia"/>
            <w:lang w:eastAsia="zh-CN"/>
          </w:rPr>
          <w:t>(三)、启辉器项目完成阶段时间节点</w:t>
        </w:r>
        <w:r>
          <w:tab/>
        </w:r>
        <w:r>
          <w:fldChar w:fldCharType="begin"/>
        </w:r>
        <w:r>
          <w:instrText xml:space="preserve"> PAGEREF _Toc21644 \h </w:instrText>
        </w:r>
        <w:r>
          <w:fldChar w:fldCharType="separate"/>
        </w:r>
        <w:r>
          <w:t>53</w:t>
        </w:r>
        <w:r>
          <w:fldChar w:fldCharType="end"/>
        </w:r>
      </w:hyperlink>
    </w:p>
    <w:p>
      <w:pPr>
        <w:pStyle w:val="TOC1"/>
        <w:tabs>
          <w:tab w:val="right" w:leader="dot" w:pos="8306"/>
        </w:tabs>
      </w:pPr>
      <w:hyperlink w:anchor="_Toc15366" w:history="1">
        <w:r>
          <w:rPr>
            <w:rFonts w:ascii="仿宋" w:eastAsia="仿宋" w:hAnsi="仿宋" w:cs="仿宋" w:hint="eastAsia"/>
            <w:lang w:eastAsia="zh-CN"/>
          </w:rPr>
          <w:t>十六、启辉器项目变更管理</w:t>
        </w:r>
        <w:r>
          <w:tab/>
        </w:r>
        <w:r>
          <w:fldChar w:fldCharType="begin"/>
        </w:r>
        <w:r>
          <w:instrText xml:space="preserve"> PAGEREF _Toc15366 \h </w:instrText>
        </w:r>
        <w:r>
          <w:fldChar w:fldCharType="separate"/>
        </w:r>
        <w:r>
          <w:t>54</w:t>
        </w:r>
        <w:r>
          <w:fldChar w:fldCharType="end"/>
        </w:r>
      </w:hyperlink>
    </w:p>
    <w:p>
      <w:pPr>
        <w:pStyle w:val="TOC2"/>
        <w:tabs>
          <w:tab w:val="right" w:leader="dot" w:pos="8306"/>
        </w:tabs>
      </w:pPr>
      <w:hyperlink w:anchor="_Toc28680" w:history="1">
        <w:r>
          <w:rPr>
            <w:rFonts w:ascii="仿宋" w:eastAsia="仿宋" w:hAnsi="仿宋" w:cs="仿宋" w:hint="eastAsia"/>
            <w:lang w:eastAsia="zh-CN"/>
          </w:rPr>
          <w:t>(一)、变更申请与评估</w:t>
        </w:r>
        <w:r>
          <w:tab/>
        </w:r>
        <w:r>
          <w:fldChar w:fldCharType="begin"/>
        </w:r>
        <w:r>
          <w:instrText xml:space="preserve"> PAGEREF _Toc28680 \h </w:instrText>
        </w:r>
        <w:r>
          <w:fldChar w:fldCharType="separate"/>
        </w:r>
        <w:r>
          <w:t>54</w:t>
        </w:r>
        <w:r>
          <w:fldChar w:fldCharType="end"/>
        </w:r>
      </w:hyperlink>
    </w:p>
    <w:p>
      <w:pPr>
        <w:pStyle w:val="TOC2"/>
        <w:tabs>
          <w:tab w:val="right" w:leader="dot" w:pos="8306"/>
        </w:tabs>
      </w:pPr>
      <w:hyperlink w:anchor="_Toc30371" w:history="1">
        <w:r>
          <w:rPr>
            <w:rFonts w:ascii="仿宋" w:eastAsia="仿宋" w:hAnsi="仿宋" w:cs="仿宋" w:hint="eastAsia"/>
            <w:lang w:eastAsia="zh-CN"/>
          </w:rPr>
          <w:t>(二)、变更实施与控制</w:t>
        </w:r>
        <w:r>
          <w:tab/>
        </w:r>
        <w:r>
          <w:fldChar w:fldCharType="begin"/>
        </w:r>
        <w:r>
          <w:instrText xml:space="preserve"> PAGEREF _Toc30371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72"/>
      <w:r>
        <w:rPr>
          <w:rFonts w:ascii="仿宋" w:eastAsia="仿宋" w:hAnsi="仿宋" w:cs="仿宋" w:hint="eastAsia"/>
          <w:sz w:val="28"/>
          <w:lang w:eastAsia="zh-CN"/>
        </w:rPr>
        <w:t>一、启辉器项目建设背景及必要性分析</w:t>
      </w:r>
      <w:bookmarkEnd w:id="2"/>
    </w:p>
    <w:p>
      <w:pPr>
        <w:pStyle w:val="Heading2"/>
        <w:rPr>
          <w:rFonts w:ascii="仿宋" w:eastAsia="仿宋" w:hAnsi="仿宋" w:cs="仿宋" w:hint="eastAsia"/>
          <w:lang w:eastAsia="zh-CN"/>
        </w:rPr>
      </w:pPr>
      <w:bookmarkStart w:id="3" w:name="_Toc19743"/>
      <w:r>
        <w:rPr>
          <w:rFonts w:ascii="仿宋" w:eastAsia="仿宋" w:hAnsi="仿宋" w:cs="仿宋" w:hint="eastAsia"/>
          <w:lang w:eastAsia="zh-CN"/>
        </w:rPr>
        <w:t>(一)、启辉器项目背景分析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启辉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启辉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我们的背景分析将深入挖掘当前行业的发展趋势，通过对竞争态势的全面审视，找到启辉器项目在这个潮流中的定位。同时，我们将关注行业内涌现的新兴机遇，以便启辉器项目更好地融入行业发展的潮流中。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启辉器项目提供了强大的发展动力。我们将聚焦于行业内最新的技术发展趋势，包括但不限于人工智能、大数据分析、物联网等领域。通过深度的技术研究，我们将确保启辉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启辉器项目发展的源泉。我们将投入更多的精力对市场需求进行深入剖析，超越表面的需求，深入挖掘潜在的市场痛点和机遇。通过对市场需求的细致了解，启辉器项目将更有针对性地设计解决方案，满足市场的多样化需求，从而更好地促进启辉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启辉器项目战略至关重要。我们将对竞争态势进行更为深入的分析，包括但不限于市场份额、产品特点、客户满意度等多个维度。通过深度的竞争分析，启辉器项目将能够更准确地把握市场脉搏，制定具有竞争力的启辉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启辉器项目的发展具有直接的影响。我们将进行更为全面的法规和政策分析，了解行业发展中的潜在法律风险和合规挑战。通过充分了解和遵守相关法规，启辉器项目将确保在法律框架内合法合规运营，为启辉器项目的稳健发展提供有力支持。</w:t>
      </w:r>
    </w:p>
    <w:p>
      <w:pPr>
        <w:pStyle w:val="Heading2"/>
        <w:ind w:firstLine="560" w:firstLineChars="200"/>
        <w:rPr>
          <w:rFonts w:ascii="仿宋" w:eastAsia="仿宋" w:hAnsi="仿宋" w:cs="仿宋" w:hint="eastAsia"/>
          <w:sz w:val="28"/>
          <w:lang w:eastAsia="zh-CN"/>
        </w:rPr>
      </w:pPr>
      <w:bookmarkStart w:id="4" w:name="_Toc16164"/>
      <w:r>
        <w:rPr>
          <w:rFonts w:ascii="仿宋" w:eastAsia="仿宋" w:hAnsi="仿宋" w:cs="仿宋" w:hint="eastAsia"/>
          <w:sz w:val="28"/>
          <w:lang w:eastAsia="zh-CN"/>
        </w:rPr>
        <w:t>(二)、启辉器项目建设必要性分析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启辉器项目建设的迫切性源于对行业发展趋势的深刻洞察。我们正处于一个行业变革的时代，科技创新、数字化转型成为企业发展的关键动力。启辉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启辉器项目建设不仅仅是为了跟上潮流，更是为了通过技术创新推动企业的持续发展。通过引入先进的技术和解决方案，启辉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启辉器项目的建设成为必然选择，通过提高产品质量、拓展服务领域，从而在竞争中获得更多的机会。启辉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启辉器项目建设的必要性体现在对客户需求更精准的满足。通过启辉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启辉器项目建设的背后是对企业持续创新的追求。只有通过不断创新，企业才能在竞争中立于不败之地。启辉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696"/>
      <w:r>
        <w:rPr>
          <w:rFonts w:ascii="仿宋" w:eastAsia="仿宋" w:hAnsi="仿宋" w:cs="仿宋" w:hint="eastAsia"/>
          <w:sz w:val="28"/>
          <w:lang w:eastAsia="zh-CN"/>
        </w:rPr>
        <w:t>二、启辉器项目绩效评估</w:t>
      </w:r>
      <w:bookmarkEnd w:id="5"/>
    </w:p>
    <w:p>
      <w:pPr>
        <w:pStyle w:val="Heading2"/>
        <w:rPr>
          <w:rFonts w:ascii="仿宋" w:eastAsia="仿宋" w:hAnsi="仿宋" w:cs="仿宋" w:hint="eastAsia"/>
          <w:lang w:eastAsia="zh-CN"/>
        </w:rPr>
      </w:pPr>
      <w:bookmarkStart w:id="6" w:name="_Toc3023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在启辉器项目中，我们设计了一套全面的绩效评估指标，以确保启辉器项目的可控和成功交付。这些指标跨足启辉器项目目标、成本、进度和质量等多个维度，为我们提供了全面洞察启辉器项目的健康状况。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启辉器项目目标达成率是我们关注的首要指标。我们设定了明确的目标，并通过定期监测和评估，迅速发现并应对潜在的目标偏差。这为启辉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成本绩效是另一个核心关注点。通过实际成本与预算成本的对比分析，我们深入了解成本差异的原因，及时调整资源分配，保持启辉器项目在经济效益方面的合理水平。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启辉器项目进度作为关键的绩效指标之一，得到了精心的关注。我们制定了详细的启辉器项目进度计划，并设立了进度符合度指标，确保实际进度与计划进度保持一致。这使我们能够快速发现和解决潜在的进度问题，保持启辉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启辉器项目绩效的不可或缺的一环。我们引入了一系列的质量标准和客户满意度指标，以确保启辉器项目交付的成果在质量上达到或超越预期水平。通过持续监测这些指标，我们努力提升启辉器项目整体质量水平，为启辉器项目的成功交付提供有力保障。通过这些科学且全面的绩效评估，我们能够更好地引导启辉器项目的持续改进，确保启辉器项目目标的顺利达成。</w:t>
      </w:r>
    </w:p>
    <w:p>
      <w:pPr>
        <w:pStyle w:val="Heading2"/>
        <w:ind w:firstLine="560" w:firstLineChars="200"/>
        <w:rPr>
          <w:rFonts w:ascii="仿宋" w:eastAsia="仿宋" w:hAnsi="仿宋" w:cs="仿宋" w:hint="eastAsia"/>
          <w:sz w:val="28"/>
          <w:lang w:eastAsia="zh-CN"/>
        </w:rPr>
      </w:pPr>
      <w:bookmarkStart w:id="7" w:name="_Toc2638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绩效评估是启辉器项目中的关键环节，为确保启辉器项目达到预期目标，我们采用了多层次、多维度的绩效评估方法。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启辉器项目的战略目标对齐，确保每个决策和行动都与启辉器项目整体目标保持一致。团队会定期召开战略对齐会议，审视当前工作与启辉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启辉器项目进度、质量、成本和风险等方面。这些指标通过数据收集和分析，为启辉器项目管理团队提供了客观的评估依据。例如，我们通过启辉器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绩效评估不仅仅停留在启辉器项目内部，还考虑了启辉器项目对外部环境的影响。我们定期进行干系人满意度调查，以了解各利益相关方对启辉器项目的期望和满意度，并及时做出调整。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这种多层次、多角度的绩效评估方法，使得我们能够全面了解启辉器项目的运行状态，及时做出调整，确保启辉器项目在不断变化的环境中保持稳健前行。</w:t>
      </w:r>
    </w:p>
    <w:p>
      <w:pPr>
        <w:pStyle w:val="Heading2"/>
        <w:ind w:firstLine="560" w:firstLineChars="200"/>
        <w:rPr>
          <w:rFonts w:ascii="仿宋" w:eastAsia="仿宋" w:hAnsi="仿宋" w:cs="仿宋" w:hint="eastAsia"/>
          <w:sz w:val="28"/>
          <w:lang w:eastAsia="zh-CN"/>
        </w:rPr>
      </w:pPr>
      <w:bookmarkStart w:id="8" w:name="_Toc2509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为了确保启辉器项目的有效管理和不断优化，我们采用了精心设计的绩效评估周期。这个周期旨在实现灵活、实时和全面的评估，以适应启辉器项目执行中的各种挑战。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启辉器项目的不同需求，分为短期、中期和长期。短期评估关注每个迭代或工作周期，以及时发现和解决当前任务中的问题。中期评估涵盖几个迭代，深入了解整体启辉器项目的趋势和性能。长期评估则着眼于整个启辉器项目阶段，确保启辉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启辉器项目管理工具和协作平台，团队成员能够随时更新和分享启辉器项目数据。这种实时性的反馈机制使我们能够及时察觉潜在问题，快速调整，保持启辉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启辉器项目的决策制定密不可分。每个周期的启辉器项目回顾会议成为集体总结经验、识别问题深层次原因并找到创新解决方案的平台。这种定期的反思与调整机制使启辉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469"/>
      <w:r>
        <w:rPr>
          <w:rFonts w:ascii="仿宋" w:eastAsia="仿宋" w:hAnsi="仿宋" w:cs="仿宋" w:hint="eastAsia"/>
          <w:sz w:val="28"/>
          <w:lang w:eastAsia="zh-CN"/>
        </w:rPr>
        <w:t>三、启辉器项目建设单位说明</w:t>
      </w:r>
      <w:bookmarkEnd w:id="9"/>
    </w:p>
    <w:p>
      <w:pPr>
        <w:pStyle w:val="Heading2"/>
        <w:rPr>
          <w:rFonts w:ascii="仿宋" w:eastAsia="仿宋" w:hAnsi="仿宋" w:cs="仿宋" w:hint="eastAsia"/>
          <w:lang w:eastAsia="zh-CN"/>
        </w:rPr>
      </w:pPr>
      <w:bookmarkStart w:id="10" w:name="_Toc21462"/>
      <w:r>
        <w:rPr>
          <w:rFonts w:ascii="仿宋" w:eastAsia="仿宋" w:hAnsi="仿宋" w:cs="仿宋" w:hint="eastAsia"/>
          <w:lang w:eastAsia="zh-CN"/>
        </w:rPr>
        <w:t>(一)、启辉器项目承办单位基本情况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40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启辉器项目承办单位的XXXX，我们着眼于实现可持续的经济效益。通过技术创新和解决方案的提供，公司预计在启辉器项目执行期间将获得可观的收入增长。这一收入来源主要包括启辉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同时，我们注重成本控制和效率提升，以确保启辉器项目的可持续盈利。透过精细的管理和资源优化，公司期望实现启辉器项目利润最大化。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启辉器项目实施进行全面的投资评估，包括启辉器项目启动阶段的资金投入和后续运营成本。通过对启辉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启辉器项目实施过程中具备足够的资金流动性，公司将进行详尽的现金流分析。这包括资金需求的合理预测、启辉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9422"/>
      <w:r>
        <w:rPr>
          <w:rFonts w:ascii="仿宋" w:eastAsia="仿宋" w:hAnsi="仿宋" w:cs="仿宋" w:hint="eastAsia"/>
          <w:sz w:val="28"/>
          <w:lang w:eastAsia="zh-CN"/>
        </w:rPr>
        <w:t>四、启辉器项目危机管理</w:t>
      </w:r>
      <w:bookmarkEnd w:id="12"/>
    </w:p>
    <w:p>
      <w:pPr>
        <w:pStyle w:val="Heading2"/>
        <w:rPr>
          <w:rFonts w:ascii="仿宋" w:eastAsia="仿宋" w:hAnsi="仿宋" w:cs="仿宋" w:hint="eastAsia"/>
          <w:lang w:eastAsia="zh-CN"/>
        </w:rPr>
      </w:pPr>
      <w:bookmarkStart w:id="13" w:name="_Toc1206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启辉器项目危机管理中，危机预警与识别是确保启辉器项目稳健运行的核心步骤。通过建立全面的监测机制，启辉器项目团队旨在及时发现和理解潜在的风险和危机因素，以便采取及时的预防和应对措施，确保启辉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首先，通过深入的风险评估，启辉器项目团队全面分析了整个启辉器项目和各个阶段可能存在的威胁。这包括准确评估每个潜在风险的发生概率和可能影响的程度，为后续危机预警提供了有力支持。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启辉器项目团队着重于明确定义启辉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启辉器项目进展的持续监控，团队能够及时发现潜在问题并作出迅速反应。启辉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在这一阶段，团队的专业素养和反应速度将发挥至关重要的作用，以确保潜在危机能够在初期得到有效的处理，最大程度地减轻负面影响。通过危机预警与识别，启辉器项目得以更有序、可控地推进。</w:t>
      </w:r>
    </w:p>
    <w:p>
      <w:pPr>
        <w:pStyle w:val="Heading2"/>
        <w:ind w:firstLine="560" w:firstLineChars="200"/>
        <w:rPr>
          <w:rFonts w:ascii="仿宋" w:eastAsia="仿宋" w:hAnsi="仿宋" w:cs="仿宋" w:hint="eastAsia"/>
          <w:sz w:val="28"/>
          <w:lang w:eastAsia="zh-CN"/>
        </w:rPr>
      </w:pPr>
      <w:bookmarkStart w:id="14" w:name="_Toc253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在危机发生时，启辉器项目团队立即行动，成立了应急小组。该小组的任务是迅速制定并实施紧急应对措施，以最小化潜在损失。以下是采取的主要措施：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暂停启辉器项目进度：为遏制危机蔓延，启辉器项目暂时停止进行，以便全面评估当前状况。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资源重新分配：重新评估启辉器项目资源的分配，确保最大限度地减小损失。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实时沟通：与关键利益相关者建立实时沟通机制，向他们传递启辉器项目危机的实际状况，保障启辉器项目核心利益。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在紧急应对的同时，启辉器项目团队强调了团队协作和有效沟通的重要性。以下是团队协作的关键举措：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信息共享机制：建立了信息共享平台，确保团队成员能够及时获取启辉器项目危机的实时信息。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领导者沟通：启辉器项目领导者通过定期会议和即时沟通工具，指导团队应对危机，保持团队稳定运行。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随着危机得到初步控制，启辉器项目团队转向制定恢复计划，以确保启辉器项目能够从中迅速恢复。主要恢复计划包括：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修复受损的进度计划：重新评估启辉器项目进度，制定修复计划，确保启辉器项目尽快回归正常进程。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重新调整资源分配：优化资源分配，确保启辉器项目在有限资源下高效运转。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风险管理机制加强：对启辉器项目风险进行全面评估，制定更强化的风险管理策略，以预防未来可能的危机。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3820"/>
      <w:r>
        <w:rPr>
          <w:rFonts w:ascii="仿宋" w:eastAsia="仿宋" w:hAnsi="仿宋" w:cs="仿宋" w:hint="eastAsia"/>
          <w:sz w:val="28"/>
          <w:lang w:eastAsia="zh-CN"/>
        </w:rPr>
        <w:t>五、启辉器项目选址可行性分析</w:t>
      </w:r>
      <w:bookmarkEnd w:id="15"/>
    </w:p>
    <w:p>
      <w:pPr>
        <w:pStyle w:val="Heading2"/>
        <w:rPr>
          <w:rFonts w:ascii="仿宋" w:eastAsia="仿宋" w:hAnsi="仿宋" w:cs="仿宋" w:hint="eastAsia"/>
          <w:lang w:eastAsia="zh-CN"/>
        </w:rPr>
      </w:pPr>
      <w:bookmarkStart w:id="16" w:name="_Toc32041"/>
      <w:r>
        <w:rPr>
          <w:rFonts w:ascii="仿宋" w:eastAsia="仿宋" w:hAnsi="仿宋" w:cs="仿宋" w:hint="eastAsia"/>
          <w:lang w:eastAsia="zh-CN"/>
        </w:rPr>
        <w:t>(一)、启辉器项目选址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该启辉器项目选址位于XX省XX市XX区XXX街道</w:t>
      </w:r>
    </w:p>
    <w:p>
      <w:pPr>
        <w:pStyle w:val="Heading2"/>
        <w:ind w:firstLine="560" w:firstLineChars="200"/>
        <w:rPr>
          <w:rFonts w:ascii="仿宋" w:eastAsia="仿宋" w:hAnsi="仿宋" w:cs="仿宋" w:hint="eastAsia"/>
          <w:sz w:val="28"/>
          <w:lang w:eastAsia="zh-CN"/>
        </w:rPr>
      </w:pPr>
      <w:bookmarkStart w:id="17" w:name="_Toc81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启辉器项目的征地面积将根据启辉器项目的实际规模和需求进行精确规划。具体面积XXX平方米，旨在确保启辉器项目不仅能够满足当前的发展需求，还能够预留空间以适应未来的扩展。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净用地面积是在征地面积基础上去除不可利用面积后的实际可开发用地。具体面积XXX平方米，考虑到环保、交通、安全等多方面因素，以确保启辉器项目在整体利用效率上达到最优。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启辉器项目计划建设的建筑总规模具体面积XXX平方米。这一规模的确定综合考虑了启辉器项目的性质、规模，以及城市规划的相关要求，确保建筑布局与周边环境协调一致。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绿地率是启辉器项目用地中被规划为绿地的比例。具体面积XXX平方米，旨在通过合理规划绿地，改善启辉器项目周边环境，提升居民生活质量，并符合城市整体绿化规划。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容积率是用地上可以建设的建筑总体积与用地面积之比。具体面积XXX，通过合理的容积率规划，确保启辉器项目建筑规模与周边环境和谐共生。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确保启辉器项目选址与当地城市规划相一致，具体面积XXX平方米。通过与城市规划部门深入沟通，确保启辉器项目不仅符合城市的整体发展方向，还能够融入城市的发展布局，为城市的长远发展贡献力量。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充分了解并确保启辉器项目选址符合当地产业政策，具体面积XXX平方米。这包括启辉器项目对当地经济的促进作用，以及对相关产业的带动效应，确保启辉器项目与地方政府的产业政策保持一致，促进共赢合作。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用地总体要求必须符合环保和可持续发展的原则，具体面积XXX平方米。通过采用绿色建筑设计、节能减排等措施，确保启辉器项目在建设和运营过程中对环境的影响最小化，达到可持续发展的要求。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确保启辉器项目选址具备必要的公共设施配套，具体面积XXX平方米。这包括交通便利性、教育、医疗等基础设施，以提高居民生活品质，使得启辉器项目选址更具吸引力。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考虑用地总体要求对当地社会稳定性的影响，具体面积XXX平方米。通过深入了解当地社区反馈，确保启辉器项目的选址和建设过程对当地社会和谐稳定产生积极作用。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启辉器项目选址不仅符合法规和规划，还在实际操作中具有可行性。这一全面规划将为启辉器项目的成功实施提供坚实的基础，确保启辉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577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启辉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启辉器项目的设备规划和空间设计中，我们将采取灵活设备布局的措施。设备布局将根据实际需求进行灵活设计，避免不必要的浪费。通过合理规划设备摆放位置，我们将提高设备的利用率，减少设备间距，以确保启辉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启辉器项目内部引入共享设施的概念，例如共享会议室、办公区等。通过这种方式，我们可以减少对资源的重复建设，提高资源共享效率，从而减小启辉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486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启辉器项目的总图布置中，我们将不同功能区域进行明确的规划，以最大程度满足启辉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https://d.book118.com/057125120035006033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启辉器项目规划设计方案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C41E27"/>
    <w:rsid w:val="58C41E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12512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2024-01-20T12:17:00Z</dcterms:created>
  <dcterms:modified xsi:type="dcterms:W3CDTF">2024-01-20T12:17:18Z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6EC2B58ABFB04A59A0DCE87D1BF97677_11</vt:lpwstr>
  </property>
  <property fmtid="{D5CDD505-2E9C-101B-9397-08002B2CF9AE}" pid="3" name="KSOProductBuildVer">
    <vt:lpwstr>2052-12.1.0.16120</vt:lpwstr>
  </property>
</Properties>
</file>