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排烟风机项目规划设计方案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55" w:history="1">
        <w:r>
          <w:rPr>
            <w:rFonts w:ascii="仿宋" w:eastAsia="仿宋" w:hAnsi="仿宋" w:cs="仿宋" w:hint="eastAsia"/>
            <w:lang w:eastAsia="zh-CN"/>
          </w:rPr>
          <w:t>前言</w:t>
        </w:r>
        <w:r>
          <w:tab/>
        </w:r>
        <w:r>
          <w:fldChar w:fldCharType="begin"/>
        </w:r>
        <w:r>
          <w:instrText xml:space="preserve"> PAGEREF _Toc7355 \h </w:instrText>
        </w:r>
        <w:r>
          <w:fldChar w:fldCharType="separate"/>
        </w:r>
        <w:r>
          <w:t>3</w:t>
        </w:r>
        <w:r>
          <w:fldChar w:fldCharType="end"/>
        </w:r>
      </w:hyperlink>
    </w:p>
    <w:p>
      <w:pPr>
        <w:pStyle w:val="TOC1"/>
        <w:tabs>
          <w:tab w:val="right" w:leader="dot" w:pos="8306"/>
        </w:tabs>
      </w:pPr>
      <w:hyperlink w:anchor="_Toc25115" w:history="1">
        <w:r>
          <w:rPr>
            <w:rFonts w:ascii="仿宋" w:eastAsia="仿宋" w:hAnsi="仿宋" w:cs="仿宋" w:hint="eastAsia"/>
            <w:lang w:eastAsia="zh-CN"/>
          </w:rPr>
          <w:t>一、工艺说明</w:t>
        </w:r>
        <w:r>
          <w:tab/>
        </w:r>
        <w:r>
          <w:fldChar w:fldCharType="begin"/>
        </w:r>
        <w:r>
          <w:instrText xml:space="preserve"> PAGEREF _Toc25115 \h </w:instrText>
        </w:r>
        <w:r>
          <w:fldChar w:fldCharType="separate"/>
        </w:r>
        <w:r>
          <w:t>3</w:t>
        </w:r>
        <w:r>
          <w:fldChar w:fldCharType="end"/>
        </w:r>
      </w:hyperlink>
    </w:p>
    <w:p>
      <w:pPr>
        <w:pStyle w:val="TOC2"/>
        <w:tabs>
          <w:tab w:val="right" w:leader="dot" w:pos="8306"/>
        </w:tabs>
      </w:pPr>
      <w:hyperlink w:anchor="_Toc13221" w:history="1">
        <w:r>
          <w:rPr>
            <w:rFonts w:ascii="仿宋" w:eastAsia="仿宋" w:hAnsi="仿宋" w:cs="仿宋" w:hint="eastAsia"/>
            <w:lang w:eastAsia="zh-CN"/>
          </w:rPr>
          <w:t>(一)、技术管理特点</w:t>
        </w:r>
        <w:r>
          <w:tab/>
        </w:r>
        <w:r>
          <w:fldChar w:fldCharType="begin"/>
        </w:r>
        <w:r>
          <w:instrText xml:space="preserve"> PAGEREF _Toc13221 \h </w:instrText>
        </w:r>
        <w:r>
          <w:fldChar w:fldCharType="separate"/>
        </w:r>
        <w:r>
          <w:t>3</w:t>
        </w:r>
        <w:r>
          <w:fldChar w:fldCharType="end"/>
        </w:r>
      </w:hyperlink>
    </w:p>
    <w:p>
      <w:pPr>
        <w:pStyle w:val="TOC2"/>
        <w:tabs>
          <w:tab w:val="right" w:leader="dot" w:pos="8306"/>
        </w:tabs>
      </w:pPr>
      <w:hyperlink w:anchor="_Toc29945" w:history="1">
        <w:r>
          <w:rPr>
            <w:rFonts w:ascii="仿宋" w:eastAsia="仿宋" w:hAnsi="仿宋" w:cs="仿宋" w:hint="eastAsia"/>
            <w:lang w:eastAsia="zh-CN"/>
          </w:rPr>
          <w:t>(二)、排烟风机项目工艺技术设计方案</w:t>
        </w:r>
        <w:r>
          <w:tab/>
        </w:r>
        <w:r>
          <w:fldChar w:fldCharType="begin"/>
        </w:r>
        <w:r>
          <w:instrText xml:space="preserve"> PAGEREF _Toc29945 \h </w:instrText>
        </w:r>
        <w:r>
          <w:fldChar w:fldCharType="separate"/>
        </w:r>
        <w:r>
          <w:t>4</w:t>
        </w:r>
        <w:r>
          <w:fldChar w:fldCharType="end"/>
        </w:r>
      </w:hyperlink>
    </w:p>
    <w:p>
      <w:pPr>
        <w:pStyle w:val="TOC2"/>
        <w:tabs>
          <w:tab w:val="right" w:leader="dot" w:pos="8306"/>
        </w:tabs>
      </w:pPr>
      <w:hyperlink w:anchor="_Toc32342" w:history="1">
        <w:r>
          <w:rPr>
            <w:rFonts w:ascii="仿宋" w:eastAsia="仿宋" w:hAnsi="仿宋" w:cs="仿宋" w:hint="eastAsia"/>
            <w:lang w:eastAsia="zh-CN"/>
          </w:rPr>
          <w:t>(三)、设备选型方案</w:t>
        </w:r>
        <w:r>
          <w:tab/>
        </w:r>
        <w:r>
          <w:fldChar w:fldCharType="begin"/>
        </w:r>
        <w:r>
          <w:instrText xml:space="preserve"> PAGEREF _Toc32342 \h </w:instrText>
        </w:r>
        <w:r>
          <w:fldChar w:fldCharType="separate"/>
        </w:r>
        <w:r>
          <w:t>5</w:t>
        </w:r>
        <w:r>
          <w:fldChar w:fldCharType="end"/>
        </w:r>
      </w:hyperlink>
    </w:p>
    <w:p>
      <w:pPr>
        <w:pStyle w:val="TOC1"/>
        <w:tabs>
          <w:tab w:val="right" w:leader="dot" w:pos="8306"/>
        </w:tabs>
      </w:pPr>
      <w:hyperlink w:anchor="_Toc27811" w:history="1">
        <w:r>
          <w:rPr>
            <w:rFonts w:ascii="仿宋" w:eastAsia="仿宋" w:hAnsi="仿宋" w:cs="仿宋" w:hint="eastAsia"/>
            <w:lang w:eastAsia="zh-CN"/>
          </w:rPr>
          <w:t>二、市场分析、调研</w:t>
        </w:r>
        <w:r>
          <w:tab/>
        </w:r>
        <w:r>
          <w:fldChar w:fldCharType="begin"/>
        </w:r>
        <w:r>
          <w:instrText xml:space="preserve"> PAGEREF _Toc27811 \h </w:instrText>
        </w:r>
        <w:r>
          <w:fldChar w:fldCharType="separate"/>
        </w:r>
        <w:r>
          <w:t>7</w:t>
        </w:r>
        <w:r>
          <w:fldChar w:fldCharType="end"/>
        </w:r>
      </w:hyperlink>
    </w:p>
    <w:p>
      <w:pPr>
        <w:pStyle w:val="TOC2"/>
        <w:tabs>
          <w:tab w:val="right" w:leader="dot" w:pos="8306"/>
        </w:tabs>
      </w:pPr>
      <w:hyperlink w:anchor="_Toc27461" w:history="1">
        <w:r>
          <w:rPr>
            <w:rFonts w:ascii="仿宋" w:eastAsia="仿宋" w:hAnsi="仿宋" w:cs="仿宋" w:hint="eastAsia"/>
            <w:lang w:eastAsia="zh-CN"/>
          </w:rPr>
          <w:t>(一)、排烟风机行业分析</w:t>
        </w:r>
        <w:r>
          <w:tab/>
        </w:r>
        <w:r>
          <w:fldChar w:fldCharType="begin"/>
        </w:r>
        <w:r>
          <w:instrText xml:space="preserve"> PAGEREF _Toc27461 \h </w:instrText>
        </w:r>
        <w:r>
          <w:fldChar w:fldCharType="separate"/>
        </w:r>
        <w:r>
          <w:t>7</w:t>
        </w:r>
        <w:r>
          <w:fldChar w:fldCharType="end"/>
        </w:r>
      </w:hyperlink>
    </w:p>
    <w:p>
      <w:pPr>
        <w:pStyle w:val="TOC2"/>
        <w:tabs>
          <w:tab w:val="right" w:leader="dot" w:pos="8306"/>
        </w:tabs>
      </w:pPr>
      <w:hyperlink w:anchor="_Toc6325" w:history="1">
        <w:r>
          <w:rPr>
            <w:rFonts w:ascii="仿宋" w:eastAsia="仿宋" w:hAnsi="仿宋" w:cs="仿宋" w:hint="eastAsia"/>
            <w:lang w:eastAsia="zh-CN"/>
          </w:rPr>
          <w:t>(二)、排烟风机市场分析预测</w:t>
        </w:r>
        <w:r>
          <w:tab/>
        </w:r>
        <w:r>
          <w:fldChar w:fldCharType="begin"/>
        </w:r>
        <w:r>
          <w:instrText xml:space="preserve"> PAGEREF _Toc6325 \h </w:instrText>
        </w:r>
        <w:r>
          <w:fldChar w:fldCharType="separate"/>
        </w:r>
        <w:r>
          <w:t>7</w:t>
        </w:r>
        <w:r>
          <w:fldChar w:fldCharType="end"/>
        </w:r>
      </w:hyperlink>
    </w:p>
    <w:p>
      <w:pPr>
        <w:pStyle w:val="TOC1"/>
        <w:tabs>
          <w:tab w:val="right" w:leader="dot" w:pos="8306"/>
        </w:tabs>
      </w:pPr>
      <w:hyperlink w:anchor="_Toc17043" w:history="1">
        <w:r>
          <w:rPr>
            <w:rFonts w:ascii="仿宋" w:eastAsia="仿宋" w:hAnsi="仿宋" w:cs="仿宋" w:hint="eastAsia"/>
            <w:lang w:eastAsia="zh-CN"/>
          </w:rPr>
          <w:t>三、排烟风机项目文档管理</w:t>
        </w:r>
        <w:r>
          <w:tab/>
        </w:r>
        <w:r>
          <w:fldChar w:fldCharType="begin"/>
        </w:r>
        <w:r>
          <w:instrText xml:space="preserve"> PAGEREF _Toc17043 \h </w:instrText>
        </w:r>
        <w:r>
          <w:fldChar w:fldCharType="separate"/>
        </w:r>
        <w:r>
          <w:t>8</w:t>
        </w:r>
        <w:r>
          <w:fldChar w:fldCharType="end"/>
        </w:r>
      </w:hyperlink>
    </w:p>
    <w:p>
      <w:pPr>
        <w:pStyle w:val="TOC2"/>
        <w:tabs>
          <w:tab w:val="right" w:leader="dot" w:pos="8306"/>
        </w:tabs>
      </w:pPr>
      <w:hyperlink w:anchor="_Toc25564" w:history="1">
        <w:r>
          <w:rPr>
            <w:rFonts w:ascii="仿宋" w:eastAsia="仿宋" w:hAnsi="仿宋" w:cs="仿宋" w:hint="eastAsia"/>
            <w:lang w:eastAsia="zh-CN"/>
          </w:rPr>
          <w:t>(一)、文档编制与审查</w:t>
        </w:r>
        <w:r>
          <w:tab/>
        </w:r>
        <w:r>
          <w:fldChar w:fldCharType="begin"/>
        </w:r>
        <w:r>
          <w:instrText xml:space="preserve"> PAGEREF _Toc25564 \h </w:instrText>
        </w:r>
        <w:r>
          <w:fldChar w:fldCharType="separate"/>
        </w:r>
        <w:r>
          <w:t>8</w:t>
        </w:r>
        <w:r>
          <w:fldChar w:fldCharType="end"/>
        </w:r>
      </w:hyperlink>
    </w:p>
    <w:p>
      <w:pPr>
        <w:pStyle w:val="TOC2"/>
        <w:tabs>
          <w:tab w:val="right" w:leader="dot" w:pos="8306"/>
        </w:tabs>
      </w:pPr>
      <w:hyperlink w:anchor="_Toc17155" w:history="1">
        <w:r>
          <w:rPr>
            <w:rFonts w:ascii="仿宋" w:eastAsia="仿宋" w:hAnsi="仿宋" w:cs="仿宋" w:hint="eastAsia"/>
            <w:lang w:eastAsia="zh-CN"/>
          </w:rPr>
          <w:t>(二)、文档发布与分发</w:t>
        </w:r>
        <w:r>
          <w:tab/>
        </w:r>
        <w:r>
          <w:fldChar w:fldCharType="begin"/>
        </w:r>
        <w:r>
          <w:instrText xml:space="preserve"> PAGEREF _Toc17155 \h </w:instrText>
        </w:r>
        <w:r>
          <w:fldChar w:fldCharType="separate"/>
        </w:r>
        <w:r>
          <w:t>10</w:t>
        </w:r>
        <w:r>
          <w:fldChar w:fldCharType="end"/>
        </w:r>
      </w:hyperlink>
    </w:p>
    <w:p>
      <w:pPr>
        <w:pStyle w:val="TOC2"/>
        <w:tabs>
          <w:tab w:val="right" w:leader="dot" w:pos="8306"/>
        </w:tabs>
      </w:pPr>
      <w:hyperlink w:anchor="_Toc15732" w:history="1">
        <w:r>
          <w:rPr>
            <w:rFonts w:ascii="仿宋" w:eastAsia="仿宋" w:hAnsi="仿宋" w:cs="仿宋" w:hint="eastAsia"/>
            <w:lang w:eastAsia="zh-CN"/>
          </w:rPr>
          <w:t>(三)、文档存档与归档</w:t>
        </w:r>
        <w:r>
          <w:tab/>
        </w:r>
        <w:r>
          <w:fldChar w:fldCharType="begin"/>
        </w:r>
        <w:r>
          <w:instrText xml:space="preserve"> PAGEREF _Toc15732 \h </w:instrText>
        </w:r>
        <w:r>
          <w:fldChar w:fldCharType="separate"/>
        </w:r>
        <w:r>
          <w:t>10</w:t>
        </w:r>
        <w:r>
          <w:fldChar w:fldCharType="end"/>
        </w:r>
      </w:hyperlink>
    </w:p>
    <w:p>
      <w:pPr>
        <w:pStyle w:val="TOC1"/>
        <w:tabs>
          <w:tab w:val="right" w:leader="dot" w:pos="8306"/>
        </w:tabs>
      </w:pPr>
      <w:hyperlink w:anchor="_Toc9120" w:history="1">
        <w:r>
          <w:rPr>
            <w:rFonts w:ascii="仿宋" w:eastAsia="仿宋" w:hAnsi="仿宋" w:cs="仿宋" w:hint="eastAsia"/>
            <w:lang w:eastAsia="zh-CN"/>
          </w:rPr>
          <w:t>四、排烟风机项目选址可行性分析</w:t>
        </w:r>
        <w:r>
          <w:tab/>
        </w:r>
        <w:r>
          <w:fldChar w:fldCharType="begin"/>
        </w:r>
        <w:r>
          <w:instrText xml:space="preserve"> PAGEREF _Toc9120 \h </w:instrText>
        </w:r>
        <w:r>
          <w:fldChar w:fldCharType="separate"/>
        </w:r>
        <w:r>
          <w:t>12</w:t>
        </w:r>
        <w:r>
          <w:fldChar w:fldCharType="end"/>
        </w:r>
      </w:hyperlink>
    </w:p>
    <w:p>
      <w:pPr>
        <w:pStyle w:val="TOC2"/>
        <w:tabs>
          <w:tab w:val="right" w:leader="dot" w:pos="8306"/>
        </w:tabs>
      </w:pPr>
      <w:hyperlink w:anchor="_Toc22799" w:history="1">
        <w:r>
          <w:rPr>
            <w:rFonts w:ascii="仿宋" w:eastAsia="仿宋" w:hAnsi="仿宋" w:cs="仿宋" w:hint="eastAsia"/>
            <w:lang w:eastAsia="zh-CN"/>
          </w:rPr>
          <w:t>(一)、排烟风机项目选址</w:t>
        </w:r>
        <w:r>
          <w:tab/>
        </w:r>
        <w:r>
          <w:fldChar w:fldCharType="begin"/>
        </w:r>
        <w:r>
          <w:instrText xml:space="preserve"> PAGEREF _Toc22799 \h </w:instrText>
        </w:r>
        <w:r>
          <w:fldChar w:fldCharType="separate"/>
        </w:r>
        <w:r>
          <w:t>12</w:t>
        </w:r>
        <w:r>
          <w:fldChar w:fldCharType="end"/>
        </w:r>
      </w:hyperlink>
    </w:p>
    <w:p>
      <w:pPr>
        <w:pStyle w:val="TOC2"/>
        <w:tabs>
          <w:tab w:val="right" w:leader="dot" w:pos="8306"/>
        </w:tabs>
      </w:pPr>
      <w:hyperlink w:anchor="_Toc1948" w:history="1">
        <w:r>
          <w:rPr>
            <w:rFonts w:ascii="仿宋" w:eastAsia="仿宋" w:hAnsi="仿宋" w:cs="仿宋" w:hint="eastAsia"/>
            <w:lang w:eastAsia="zh-CN"/>
          </w:rPr>
          <w:t>(二)、用地控制指标</w:t>
        </w:r>
        <w:r>
          <w:tab/>
        </w:r>
        <w:r>
          <w:fldChar w:fldCharType="begin"/>
        </w:r>
        <w:r>
          <w:instrText xml:space="preserve"> PAGEREF _Toc1948 \h </w:instrText>
        </w:r>
        <w:r>
          <w:fldChar w:fldCharType="separate"/>
        </w:r>
        <w:r>
          <w:t>12</w:t>
        </w:r>
        <w:r>
          <w:fldChar w:fldCharType="end"/>
        </w:r>
      </w:hyperlink>
    </w:p>
    <w:p>
      <w:pPr>
        <w:pStyle w:val="TOC2"/>
        <w:tabs>
          <w:tab w:val="right" w:leader="dot" w:pos="8306"/>
        </w:tabs>
      </w:pPr>
      <w:hyperlink w:anchor="_Toc15191" w:history="1">
        <w:r>
          <w:rPr>
            <w:rFonts w:ascii="仿宋" w:eastAsia="仿宋" w:hAnsi="仿宋" w:cs="仿宋" w:hint="eastAsia"/>
            <w:lang w:eastAsia="zh-CN"/>
          </w:rPr>
          <w:t>(三)、节约用地措施</w:t>
        </w:r>
        <w:r>
          <w:tab/>
        </w:r>
        <w:r>
          <w:fldChar w:fldCharType="begin"/>
        </w:r>
        <w:r>
          <w:instrText xml:space="preserve"> PAGEREF _Toc15191 \h </w:instrText>
        </w:r>
        <w:r>
          <w:fldChar w:fldCharType="separate"/>
        </w:r>
        <w:r>
          <w:t>14</w:t>
        </w:r>
        <w:r>
          <w:fldChar w:fldCharType="end"/>
        </w:r>
      </w:hyperlink>
    </w:p>
    <w:p>
      <w:pPr>
        <w:pStyle w:val="TOC2"/>
        <w:tabs>
          <w:tab w:val="right" w:leader="dot" w:pos="8306"/>
        </w:tabs>
      </w:pPr>
      <w:hyperlink w:anchor="_Toc7731" w:history="1">
        <w:r>
          <w:rPr>
            <w:rFonts w:ascii="仿宋" w:eastAsia="仿宋" w:hAnsi="仿宋" w:cs="仿宋" w:hint="eastAsia"/>
            <w:lang w:eastAsia="zh-CN"/>
          </w:rPr>
          <w:t>(四)、总图布置方案</w:t>
        </w:r>
        <w:r>
          <w:tab/>
        </w:r>
        <w:r>
          <w:fldChar w:fldCharType="begin"/>
        </w:r>
        <w:r>
          <w:instrText xml:space="preserve"> PAGEREF _Toc7731 \h </w:instrText>
        </w:r>
        <w:r>
          <w:fldChar w:fldCharType="separate"/>
        </w:r>
        <w:r>
          <w:t>15</w:t>
        </w:r>
        <w:r>
          <w:fldChar w:fldCharType="end"/>
        </w:r>
      </w:hyperlink>
    </w:p>
    <w:p>
      <w:pPr>
        <w:pStyle w:val="TOC2"/>
        <w:tabs>
          <w:tab w:val="right" w:leader="dot" w:pos="8306"/>
        </w:tabs>
      </w:pPr>
      <w:hyperlink w:anchor="_Toc1769" w:history="1">
        <w:r>
          <w:rPr>
            <w:rFonts w:ascii="仿宋" w:eastAsia="仿宋" w:hAnsi="仿宋" w:cs="仿宋" w:hint="eastAsia"/>
            <w:lang w:eastAsia="zh-CN"/>
          </w:rPr>
          <w:t>(五)、选址综合评价</w:t>
        </w:r>
        <w:r>
          <w:tab/>
        </w:r>
        <w:r>
          <w:fldChar w:fldCharType="begin"/>
        </w:r>
        <w:r>
          <w:instrText xml:space="preserve"> PAGEREF _Toc1769 \h </w:instrText>
        </w:r>
        <w:r>
          <w:fldChar w:fldCharType="separate"/>
        </w:r>
        <w:r>
          <w:t>16</w:t>
        </w:r>
        <w:r>
          <w:fldChar w:fldCharType="end"/>
        </w:r>
      </w:hyperlink>
    </w:p>
    <w:p>
      <w:pPr>
        <w:pStyle w:val="TOC1"/>
        <w:tabs>
          <w:tab w:val="right" w:leader="dot" w:pos="8306"/>
        </w:tabs>
      </w:pPr>
      <w:hyperlink w:anchor="_Toc13973" w:history="1">
        <w:r>
          <w:rPr>
            <w:rFonts w:ascii="仿宋" w:eastAsia="仿宋" w:hAnsi="仿宋" w:cs="仿宋" w:hint="eastAsia"/>
            <w:lang w:eastAsia="zh-CN"/>
          </w:rPr>
          <w:t>五、排烟风机项目建设背景及必要性分析</w:t>
        </w:r>
        <w:r>
          <w:tab/>
        </w:r>
        <w:r>
          <w:fldChar w:fldCharType="begin"/>
        </w:r>
        <w:r>
          <w:instrText xml:space="preserve"> PAGEREF _Toc13973 \h </w:instrText>
        </w:r>
        <w:r>
          <w:fldChar w:fldCharType="separate"/>
        </w:r>
        <w:r>
          <w:t>17</w:t>
        </w:r>
        <w:r>
          <w:fldChar w:fldCharType="end"/>
        </w:r>
      </w:hyperlink>
    </w:p>
    <w:p>
      <w:pPr>
        <w:pStyle w:val="TOC2"/>
        <w:tabs>
          <w:tab w:val="right" w:leader="dot" w:pos="8306"/>
        </w:tabs>
      </w:pPr>
      <w:hyperlink w:anchor="_Toc20762" w:history="1">
        <w:r>
          <w:rPr>
            <w:rFonts w:ascii="仿宋" w:eastAsia="仿宋" w:hAnsi="仿宋" w:cs="仿宋" w:hint="eastAsia"/>
            <w:lang w:eastAsia="zh-CN"/>
          </w:rPr>
          <w:t>(一)、排烟风机项目背景分析</w:t>
        </w:r>
        <w:r>
          <w:tab/>
        </w:r>
        <w:r>
          <w:fldChar w:fldCharType="begin"/>
        </w:r>
        <w:r>
          <w:instrText xml:space="preserve"> PAGEREF _Toc20762 \h </w:instrText>
        </w:r>
        <w:r>
          <w:fldChar w:fldCharType="separate"/>
        </w:r>
        <w:r>
          <w:t>17</w:t>
        </w:r>
        <w:r>
          <w:fldChar w:fldCharType="end"/>
        </w:r>
      </w:hyperlink>
    </w:p>
    <w:p>
      <w:pPr>
        <w:pStyle w:val="TOC2"/>
        <w:tabs>
          <w:tab w:val="right" w:leader="dot" w:pos="8306"/>
        </w:tabs>
      </w:pPr>
      <w:hyperlink w:anchor="_Toc4127" w:history="1">
        <w:r>
          <w:rPr>
            <w:rFonts w:ascii="仿宋" w:eastAsia="仿宋" w:hAnsi="仿宋" w:cs="仿宋" w:hint="eastAsia"/>
            <w:lang w:eastAsia="zh-CN"/>
          </w:rPr>
          <w:t>(二)、排烟风机项目建设必要性分析</w:t>
        </w:r>
        <w:r>
          <w:tab/>
        </w:r>
        <w:r>
          <w:fldChar w:fldCharType="begin"/>
        </w:r>
        <w:r>
          <w:instrText xml:space="preserve"> PAGEREF _Toc4127 \h </w:instrText>
        </w:r>
        <w:r>
          <w:fldChar w:fldCharType="separate"/>
        </w:r>
        <w:r>
          <w:t>18</w:t>
        </w:r>
        <w:r>
          <w:fldChar w:fldCharType="end"/>
        </w:r>
      </w:hyperlink>
    </w:p>
    <w:p>
      <w:pPr>
        <w:pStyle w:val="TOC1"/>
        <w:tabs>
          <w:tab w:val="right" w:leader="dot" w:pos="8306"/>
        </w:tabs>
      </w:pPr>
      <w:hyperlink w:anchor="_Toc17859" w:history="1">
        <w:r>
          <w:rPr>
            <w:rFonts w:ascii="仿宋" w:eastAsia="仿宋" w:hAnsi="仿宋" w:cs="仿宋" w:hint="eastAsia"/>
            <w:lang w:eastAsia="zh-CN"/>
          </w:rPr>
          <w:t>六、排烟风机项目建设单位说明</w:t>
        </w:r>
        <w:r>
          <w:tab/>
        </w:r>
        <w:r>
          <w:fldChar w:fldCharType="begin"/>
        </w:r>
        <w:r>
          <w:instrText xml:space="preserve"> PAGEREF _Toc17859 \h </w:instrText>
        </w:r>
        <w:r>
          <w:fldChar w:fldCharType="separate"/>
        </w:r>
        <w:r>
          <w:t>20</w:t>
        </w:r>
        <w:r>
          <w:fldChar w:fldCharType="end"/>
        </w:r>
      </w:hyperlink>
    </w:p>
    <w:p>
      <w:pPr>
        <w:pStyle w:val="TOC2"/>
        <w:tabs>
          <w:tab w:val="right" w:leader="dot" w:pos="8306"/>
        </w:tabs>
      </w:pPr>
      <w:hyperlink w:anchor="_Toc12657" w:history="1">
        <w:r>
          <w:rPr>
            <w:rFonts w:ascii="仿宋" w:eastAsia="仿宋" w:hAnsi="仿宋" w:cs="仿宋" w:hint="eastAsia"/>
            <w:lang w:eastAsia="zh-CN"/>
          </w:rPr>
          <w:t>(一)、排烟风机项目承办单位基本情况</w:t>
        </w:r>
        <w:r>
          <w:tab/>
        </w:r>
        <w:r>
          <w:fldChar w:fldCharType="begin"/>
        </w:r>
        <w:r>
          <w:instrText xml:space="preserve"> PAGEREF _Toc12657 \h </w:instrText>
        </w:r>
        <w:r>
          <w:fldChar w:fldCharType="separate"/>
        </w:r>
        <w:r>
          <w:t>20</w:t>
        </w:r>
        <w:r>
          <w:fldChar w:fldCharType="end"/>
        </w:r>
      </w:hyperlink>
    </w:p>
    <w:p>
      <w:pPr>
        <w:pStyle w:val="TOC2"/>
        <w:tabs>
          <w:tab w:val="right" w:leader="dot" w:pos="8306"/>
        </w:tabs>
      </w:pPr>
      <w:hyperlink w:anchor="_Toc23172" w:history="1">
        <w:r>
          <w:rPr>
            <w:rFonts w:ascii="仿宋" w:eastAsia="仿宋" w:hAnsi="仿宋" w:cs="仿宋" w:hint="eastAsia"/>
            <w:lang w:eastAsia="zh-CN"/>
          </w:rPr>
          <w:t>(二)、公司经济效益分析</w:t>
        </w:r>
        <w:r>
          <w:tab/>
        </w:r>
        <w:r>
          <w:fldChar w:fldCharType="begin"/>
        </w:r>
        <w:r>
          <w:instrText xml:space="preserve"> PAGEREF _Toc23172 \h </w:instrText>
        </w:r>
        <w:r>
          <w:fldChar w:fldCharType="separate"/>
        </w:r>
        <w:r>
          <w:t>20</w:t>
        </w:r>
        <w:r>
          <w:fldChar w:fldCharType="end"/>
        </w:r>
      </w:hyperlink>
    </w:p>
    <w:p>
      <w:pPr>
        <w:pStyle w:val="TOC1"/>
        <w:tabs>
          <w:tab w:val="right" w:leader="dot" w:pos="8306"/>
        </w:tabs>
      </w:pPr>
      <w:hyperlink w:anchor="_Toc9509" w:history="1">
        <w:r>
          <w:rPr>
            <w:rFonts w:ascii="仿宋" w:eastAsia="仿宋" w:hAnsi="仿宋" w:cs="仿宋" w:hint="eastAsia"/>
            <w:lang w:eastAsia="zh-CN"/>
          </w:rPr>
          <w:t>七、排烟风机项目技术管理</w:t>
        </w:r>
        <w:r>
          <w:tab/>
        </w:r>
        <w:r>
          <w:fldChar w:fldCharType="begin"/>
        </w:r>
        <w:r>
          <w:instrText xml:space="preserve"> PAGEREF _Toc9509 \h </w:instrText>
        </w:r>
        <w:r>
          <w:fldChar w:fldCharType="separate"/>
        </w:r>
        <w:r>
          <w:t>21</w:t>
        </w:r>
        <w:r>
          <w:fldChar w:fldCharType="end"/>
        </w:r>
      </w:hyperlink>
    </w:p>
    <w:p>
      <w:pPr>
        <w:pStyle w:val="TOC2"/>
        <w:tabs>
          <w:tab w:val="right" w:leader="dot" w:pos="8306"/>
        </w:tabs>
      </w:pPr>
      <w:hyperlink w:anchor="_Toc5415" w:history="1">
        <w:r>
          <w:rPr>
            <w:rFonts w:ascii="仿宋" w:eastAsia="仿宋" w:hAnsi="仿宋" w:cs="仿宋" w:hint="eastAsia"/>
            <w:lang w:eastAsia="zh-CN"/>
          </w:rPr>
          <w:t>(一)、技术方案选用方向</w:t>
        </w:r>
        <w:r>
          <w:tab/>
        </w:r>
        <w:r>
          <w:fldChar w:fldCharType="begin"/>
        </w:r>
        <w:r>
          <w:instrText xml:space="preserve"> PAGEREF _Toc5415 \h </w:instrText>
        </w:r>
        <w:r>
          <w:fldChar w:fldCharType="separate"/>
        </w:r>
        <w:r>
          <w:t>21</w:t>
        </w:r>
        <w:r>
          <w:fldChar w:fldCharType="end"/>
        </w:r>
      </w:hyperlink>
    </w:p>
    <w:p>
      <w:pPr>
        <w:pStyle w:val="TOC2"/>
        <w:tabs>
          <w:tab w:val="right" w:leader="dot" w:pos="8306"/>
        </w:tabs>
      </w:pPr>
      <w:hyperlink w:anchor="_Toc12583" w:history="1">
        <w:r>
          <w:rPr>
            <w:rFonts w:ascii="仿宋" w:eastAsia="仿宋" w:hAnsi="仿宋" w:cs="仿宋" w:hint="eastAsia"/>
            <w:lang w:eastAsia="zh-CN"/>
          </w:rPr>
          <w:t>(二)、工艺技术方案选用原则</w:t>
        </w:r>
        <w:r>
          <w:tab/>
        </w:r>
        <w:r>
          <w:fldChar w:fldCharType="begin"/>
        </w:r>
        <w:r>
          <w:instrText xml:space="preserve"> PAGEREF _Toc12583 \h </w:instrText>
        </w:r>
        <w:r>
          <w:fldChar w:fldCharType="separate"/>
        </w:r>
        <w:r>
          <w:t>23</w:t>
        </w:r>
        <w:r>
          <w:fldChar w:fldCharType="end"/>
        </w:r>
      </w:hyperlink>
    </w:p>
    <w:p>
      <w:pPr>
        <w:pStyle w:val="TOC2"/>
        <w:tabs>
          <w:tab w:val="right" w:leader="dot" w:pos="8306"/>
        </w:tabs>
      </w:pPr>
      <w:hyperlink w:anchor="_Toc17922" w:history="1">
        <w:r>
          <w:rPr>
            <w:rFonts w:ascii="仿宋" w:eastAsia="仿宋" w:hAnsi="仿宋" w:cs="仿宋" w:hint="eastAsia"/>
            <w:lang w:eastAsia="zh-CN"/>
          </w:rPr>
          <w:t>(三)、工艺技术方案要求</w:t>
        </w:r>
        <w:r>
          <w:tab/>
        </w:r>
        <w:r>
          <w:fldChar w:fldCharType="begin"/>
        </w:r>
        <w:r>
          <w:instrText xml:space="preserve"> PAGEREF _Toc17922 \h </w:instrText>
        </w:r>
        <w:r>
          <w:fldChar w:fldCharType="separate"/>
        </w:r>
        <w:r>
          <w:t>25</w:t>
        </w:r>
        <w:r>
          <w:fldChar w:fldCharType="end"/>
        </w:r>
      </w:hyperlink>
    </w:p>
    <w:p>
      <w:pPr>
        <w:pStyle w:val="TOC1"/>
        <w:tabs>
          <w:tab w:val="right" w:leader="dot" w:pos="8306"/>
        </w:tabs>
      </w:pPr>
      <w:hyperlink w:anchor="_Toc1548" w:history="1">
        <w:r>
          <w:rPr>
            <w:rFonts w:ascii="仿宋" w:eastAsia="仿宋" w:hAnsi="仿宋" w:cs="仿宋" w:hint="eastAsia"/>
            <w:lang w:eastAsia="zh-CN"/>
          </w:rPr>
          <w:t>八、排烟风机项目环境影响分析</w:t>
        </w:r>
        <w:r>
          <w:tab/>
        </w:r>
        <w:r>
          <w:fldChar w:fldCharType="begin"/>
        </w:r>
        <w:r>
          <w:instrText xml:space="preserve"> PAGEREF _Toc1548 \h </w:instrText>
        </w:r>
        <w:r>
          <w:fldChar w:fldCharType="separate"/>
        </w:r>
        <w:r>
          <w:t>27</w:t>
        </w:r>
        <w:r>
          <w:fldChar w:fldCharType="end"/>
        </w:r>
      </w:hyperlink>
    </w:p>
    <w:p>
      <w:pPr>
        <w:pStyle w:val="TOC2"/>
        <w:tabs>
          <w:tab w:val="right" w:leader="dot" w:pos="8306"/>
        </w:tabs>
      </w:pPr>
      <w:hyperlink w:anchor="_Toc24207" w:history="1">
        <w:r>
          <w:rPr>
            <w:rFonts w:ascii="仿宋" w:eastAsia="仿宋" w:hAnsi="仿宋" w:cs="仿宋" w:hint="eastAsia"/>
            <w:lang w:eastAsia="zh-CN"/>
          </w:rPr>
          <w:t>(一)、建设区域环境质量现状</w:t>
        </w:r>
        <w:r>
          <w:tab/>
        </w:r>
        <w:r>
          <w:fldChar w:fldCharType="begin"/>
        </w:r>
        <w:r>
          <w:instrText xml:space="preserve"> PAGEREF _Toc24207 \h </w:instrText>
        </w:r>
        <w:r>
          <w:fldChar w:fldCharType="separate"/>
        </w:r>
        <w:r>
          <w:t>27</w:t>
        </w:r>
        <w:r>
          <w:fldChar w:fldCharType="end"/>
        </w:r>
      </w:hyperlink>
    </w:p>
    <w:p>
      <w:pPr>
        <w:pStyle w:val="TOC2"/>
        <w:tabs>
          <w:tab w:val="right" w:leader="dot" w:pos="8306"/>
        </w:tabs>
      </w:pPr>
      <w:hyperlink w:anchor="_Toc3539" w:history="1">
        <w:r>
          <w:rPr>
            <w:rFonts w:ascii="仿宋" w:eastAsia="仿宋" w:hAnsi="仿宋" w:cs="仿宋" w:hint="eastAsia"/>
            <w:lang w:eastAsia="zh-CN"/>
          </w:rPr>
          <w:t>(二)、建设期环境保护</w:t>
        </w:r>
        <w:r>
          <w:tab/>
        </w:r>
        <w:r>
          <w:fldChar w:fldCharType="begin"/>
        </w:r>
        <w:r>
          <w:instrText xml:space="preserve"> PAGEREF _Toc3539 \h </w:instrText>
        </w:r>
        <w:r>
          <w:fldChar w:fldCharType="separate"/>
        </w:r>
        <w:r>
          <w:t>29</w:t>
        </w:r>
        <w:r>
          <w:fldChar w:fldCharType="end"/>
        </w:r>
      </w:hyperlink>
    </w:p>
    <w:p>
      <w:pPr>
        <w:pStyle w:val="TOC2"/>
        <w:tabs>
          <w:tab w:val="right" w:leader="dot" w:pos="8306"/>
        </w:tabs>
      </w:pPr>
      <w:hyperlink w:anchor="_Toc3471" w:history="1">
        <w:r>
          <w:rPr>
            <w:rFonts w:ascii="仿宋" w:eastAsia="仿宋" w:hAnsi="仿宋" w:cs="仿宋" w:hint="eastAsia"/>
            <w:lang w:eastAsia="zh-CN"/>
          </w:rPr>
          <w:t>(三)、运营期环境保护</w:t>
        </w:r>
        <w:r>
          <w:tab/>
        </w:r>
        <w:r>
          <w:fldChar w:fldCharType="begin"/>
        </w:r>
        <w:r>
          <w:instrText xml:space="preserve"> PAGEREF _Toc3471 \h </w:instrText>
        </w:r>
        <w:r>
          <w:fldChar w:fldCharType="separate"/>
        </w:r>
        <w:r>
          <w:t>30</w:t>
        </w:r>
        <w:r>
          <w:fldChar w:fldCharType="end"/>
        </w:r>
      </w:hyperlink>
    </w:p>
    <w:p>
      <w:pPr>
        <w:pStyle w:val="TOC2"/>
        <w:tabs>
          <w:tab w:val="right" w:leader="dot" w:pos="8306"/>
        </w:tabs>
      </w:pPr>
      <w:hyperlink w:anchor="_Toc32243" w:history="1">
        <w:r>
          <w:rPr>
            <w:rFonts w:ascii="仿宋" w:eastAsia="仿宋" w:hAnsi="仿宋" w:cs="仿宋" w:hint="eastAsia"/>
            <w:lang w:eastAsia="zh-CN"/>
          </w:rPr>
          <w:t>(四)、排烟风机项目建设对区域经济的影响</w:t>
        </w:r>
        <w:r>
          <w:tab/>
        </w:r>
        <w:r>
          <w:fldChar w:fldCharType="begin"/>
        </w:r>
        <w:r>
          <w:instrText xml:space="preserve"> PAGEREF _Toc32243 \h </w:instrText>
        </w:r>
        <w:r>
          <w:fldChar w:fldCharType="separate"/>
        </w:r>
        <w:r>
          <w:t>32</w:t>
        </w:r>
        <w:r>
          <w:fldChar w:fldCharType="end"/>
        </w:r>
      </w:hyperlink>
    </w:p>
    <w:p>
      <w:pPr>
        <w:pStyle w:val="TOC2"/>
        <w:tabs>
          <w:tab w:val="right" w:leader="dot" w:pos="8306"/>
        </w:tabs>
      </w:pPr>
      <w:hyperlink w:anchor="_Toc21871" w:history="1">
        <w:r>
          <w:rPr>
            <w:rFonts w:ascii="仿宋" w:eastAsia="仿宋" w:hAnsi="仿宋" w:cs="仿宋" w:hint="eastAsia"/>
            <w:lang w:eastAsia="zh-CN"/>
          </w:rPr>
          <w:t>(五)、废弃物处理</w:t>
        </w:r>
        <w:r>
          <w:tab/>
        </w:r>
        <w:r>
          <w:fldChar w:fldCharType="begin"/>
        </w:r>
        <w:r>
          <w:instrText xml:space="preserve"> PAGEREF _Toc21871 \h </w:instrText>
        </w:r>
        <w:r>
          <w:fldChar w:fldCharType="separate"/>
        </w:r>
        <w:r>
          <w:t>33</w:t>
        </w:r>
        <w:r>
          <w:fldChar w:fldCharType="end"/>
        </w:r>
      </w:hyperlink>
    </w:p>
    <w:p>
      <w:pPr>
        <w:pStyle w:val="TOC2"/>
        <w:tabs>
          <w:tab w:val="right" w:leader="dot" w:pos="8306"/>
        </w:tabs>
      </w:pPr>
      <w:hyperlink w:anchor="_Toc11948" w:history="1">
        <w:r>
          <w:rPr>
            <w:rFonts w:ascii="仿宋" w:eastAsia="仿宋" w:hAnsi="仿宋" w:cs="仿宋" w:hint="eastAsia"/>
            <w:lang w:eastAsia="zh-CN"/>
          </w:rPr>
          <w:t>(六)、特殊环境影响分析</w:t>
        </w:r>
        <w:r>
          <w:tab/>
        </w:r>
        <w:r>
          <w:fldChar w:fldCharType="begin"/>
        </w:r>
        <w:r>
          <w:instrText xml:space="preserve"> PAGEREF _Toc11948 \h </w:instrText>
        </w:r>
        <w:r>
          <w:fldChar w:fldCharType="separate"/>
        </w:r>
        <w:r>
          <w:t>35</w:t>
        </w:r>
        <w:r>
          <w:fldChar w:fldCharType="end"/>
        </w:r>
      </w:hyperlink>
    </w:p>
    <w:p>
      <w:pPr>
        <w:pStyle w:val="TOC2"/>
        <w:tabs>
          <w:tab w:val="right" w:leader="dot" w:pos="8306"/>
        </w:tabs>
      </w:pPr>
      <w:hyperlink w:anchor="_Toc14038" w:history="1">
        <w:r>
          <w:rPr>
            <w:rFonts w:ascii="仿宋" w:eastAsia="仿宋" w:hAnsi="仿宋" w:cs="仿宋" w:hint="eastAsia"/>
            <w:lang w:eastAsia="zh-CN"/>
          </w:rPr>
          <w:t>(七)、清洁生产</w:t>
        </w:r>
        <w:r>
          <w:tab/>
        </w:r>
        <w:r>
          <w:fldChar w:fldCharType="begin"/>
        </w:r>
        <w:r>
          <w:instrText xml:space="preserve"> PAGEREF _Toc14038 \h </w:instrText>
        </w:r>
        <w:r>
          <w:fldChar w:fldCharType="separate"/>
        </w:r>
        <w:r>
          <w:t>36</w:t>
        </w:r>
        <w:r>
          <w:fldChar w:fldCharType="end"/>
        </w:r>
      </w:hyperlink>
    </w:p>
    <w:p>
      <w:pPr>
        <w:pStyle w:val="TOC2"/>
        <w:tabs>
          <w:tab w:val="right" w:leader="dot" w:pos="8306"/>
        </w:tabs>
      </w:pPr>
      <w:hyperlink w:anchor="_Toc2535" w:history="1">
        <w:r>
          <w:rPr>
            <w:rFonts w:ascii="仿宋" w:eastAsia="仿宋" w:hAnsi="仿宋" w:cs="仿宋" w:hint="eastAsia"/>
            <w:lang w:eastAsia="zh-CN"/>
          </w:rPr>
          <w:t>(八)、环境保护综合评价</w:t>
        </w:r>
        <w:r>
          <w:tab/>
        </w:r>
        <w:r>
          <w:fldChar w:fldCharType="begin"/>
        </w:r>
        <w:r>
          <w:instrText xml:space="preserve"> PAGEREF _Toc2535 \h </w:instrText>
        </w:r>
        <w:r>
          <w:fldChar w:fldCharType="separate"/>
        </w:r>
        <w:r>
          <w:t>37</w:t>
        </w:r>
        <w:r>
          <w:fldChar w:fldCharType="end"/>
        </w:r>
      </w:hyperlink>
    </w:p>
    <w:p>
      <w:pPr>
        <w:pStyle w:val="TOC1"/>
        <w:tabs>
          <w:tab w:val="right" w:leader="dot" w:pos="8306"/>
        </w:tabs>
      </w:pPr>
      <w:hyperlink w:anchor="_Toc6262" w:history="1">
        <w:r>
          <w:rPr>
            <w:rFonts w:ascii="仿宋" w:eastAsia="仿宋" w:hAnsi="仿宋" w:cs="仿宋" w:hint="eastAsia"/>
            <w:lang w:eastAsia="zh-CN"/>
          </w:rPr>
          <w:t>九、排烟风机项目经营效益</w:t>
        </w:r>
        <w:r>
          <w:tab/>
        </w:r>
        <w:r>
          <w:fldChar w:fldCharType="begin"/>
        </w:r>
        <w:r>
          <w:instrText xml:space="preserve"> PAGEREF _Toc6262 \h </w:instrText>
        </w:r>
        <w:r>
          <w:fldChar w:fldCharType="separate"/>
        </w:r>
        <w:r>
          <w:t>38</w:t>
        </w:r>
        <w:r>
          <w:fldChar w:fldCharType="end"/>
        </w:r>
      </w:hyperlink>
    </w:p>
    <w:p>
      <w:pPr>
        <w:pStyle w:val="TOC2"/>
        <w:tabs>
          <w:tab w:val="right" w:leader="dot" w:pos="8306"/>
        </w:tabs>
      </w:pPr>
      <w:hyperlink w:anchor="_Toc13878" w:history="1">
        <w:r>
          <w:rPr>
            <w:rFonts w:ascii="仿宋" w:eastAsia="仿宋" w:hAnsi="仿宋" w:cs="仿宋" w:hint="eastAsia"/>
            <w:lang w:eastAsia="zh-CN"/>
          </w:rPr>
          <w:t>(一)、经济评价财务测算</w:t>
        </w:r>
        <w:r>
          <w:tab/>
        </w:r>
        <w:r>
          <w:fldChar w:fldCharType="begin"/>
        </w:r>
        <w:r>
          <w:instrText xml:space="preserve"> PAGEREF _Toc13878 \h </w:instrText>
        </w:r>
        <w:r>
          <w:fldChar w:fldCharType="separate"/>
        </w:r>
        <w:r>
          <w:t>38</w:t>
        </w:r>
        <w:r>
          <w:fldChar w:fldCharType="end"/>
        </w:r>
      </w:hyperlink>
    </w:p>
    <w:p>
      <w:pPr>
        <w:pStyle w:val="TOC2"/>
        <w:tabs>
          <w:tab w:val="right" w:leader="dot" w:pos="8306"/>
        </w:tabs>
      </w:pPr>
      <w:hyperlink w:anchor="_Toc7835" w:history="1">
        <w:r>
          <w:rPr>
            <w:rFonts w:ascii="仿宋" w:eastAsia="仿宋" w:hAnsi="仿宋" w:cs="仿宋" w:hint="eastAsia"/>
            <w:lang w:eastAsia="zh-CN"/>
          </w:rPr>
          <w:t>(二)、排烟风机项目盈利能力分析</w:t>
        </w:r>
        <w:r>
          <w:tab/>
        </w:r>
        <w:r>
          <w:fldChar w:fldCharType="begin"/>
        </w:r>
        <w:r>
          <w:instrText xml:space="preserve"> PAGEREF _Toc7835 \h </w:instrText>
        </w:r>
        <w:r>
          <w:fldChar w:fldCharType="separate"/>
        </w:r>
        <w:r>
          <w:t>39</w:t>
        </w:r>
        <w:r>
          <w:fldChar w:fldCharType="end"/>
        </w:r>
      </w:hyperlink>
    </w:p>
    <w:p>
      <w:pPr>
        <w:pStyle w:val="TOC1"/>
        <w:tabs>
          <w:tab w:val="right" w:leader="dot" w:pos="8306"/>
        </w:tabs>
      </w:pPr>
      <w:hyperlink w:anchor="_Toc1713" w:history="1">
        <w:r>
          <w:rPr>
            <w:rFonts w:ascii="仿宋" w:eastAsia="仿宋" w:hAnsi="仿宋" w:cs="仿宋" w:hint="eastAsia"/>
            <w:lang w:eastAsia="zh-CN"/>
          </w:rPr>
          <w:t>十、排烟风机项目人力资源管理</w:t>
        </w:r>
        <w:r>
          <w:tab/>
        </w:r>
        <w:r>
          <w:fldChar w:fldCharType="begin"/>
        </w:r>
        <w:r>
          <w:instrText xml:space="preserve"> PAGEREF _Toc1713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37" w:history="1">
        <w:r>
          <w:rPr>
            <w:rFonts w:ascii="仿宋" w:eastAsia="仿宋" w:hAnsi="仿宋" w:cs="仿宋" w:hint="eastAsia"/>
            <w:lang w:eastAsia="zh-CN"/>
          </w:rPr>
          <w:t>(一)、建立健全的预算管理制度</w:t>
        </w:r>
        <w:r>
          <w:tab/>
        </w:r>
        <w:r>
          <w:fldChar w:fldCharType="begin"/>
        </w:r>
        <w:r>
          <w:instrText xml:space="preserve"> PAGEREF _Toc30737 \h </w:instrText>
        </w:r>
        <w:r>
          <w:fldChar w:fldCharType="separate"/>
        </w:r>
        <w:r>
          <w:t>40</w:t>
        </w:r>
        <w:r>
          <w:fldChar w:fldCharType="end"/>
        </w:r>
      </w:hyperlink>
    </w:p>
    <w:p>
      <w:pPr>
        <w:pStyle w:val="TOC2"/>
        <w:tabs>
          <w:tab w:val="right" w:leader="dot" w:pos="8306"/>
        </w:tabs>
      </w:pPr>
      <w:hyperlink w:anchor="_Toc16057" w:history="1">
        <w:r>
          <w:rPr>
            <w:rFonts w:ascii="仿宋" w:eastAsia="仿宋" w:hAnsi="仿宋" w:cs="仿宋" w:hint="eastAsia"/>
            <w:lang w:eastAsia="zh-CN"/>
          </w:rPr>
          <w:t>(二)、加强资金流动监控</w:t>
        </w:r>
        <w:r>
          <w:tab/>
        </w:r>
        <w:r>
          <w:fldChar w:fldCharType="begin"/>
        </w:r>
        <w:r>
          <w:instrText xml:space="preserve"> PAGEREF _Toc16057 \h </w:instrText>
        </w:r>
        <w:r>
          <w:fldChar w:fldCharType="separate"/>
        </w:r>
        <w:r>
          <w:t>42</w:t>
        </w:r>
        <w:r>
          <w:fldChar w:fldCharType="end"/>
        </w:r>
      </w:hyperlink>
    </w:p>
    <w:p>
      <w:pPr>
        <w:pStyle w:val="TOC2"/>
        <w:tabs>
          <w:tab w:val="right" w:leader="dot" w:pos="8306"/>
        </w:tabs>
      </w:pPr>
      <w:hyperlink w:anchor="_Toc4951" w:history="1">
        <w:r>
          <w:rPr>
            <w:rFonts w:ascii="仿宋" w:eastAsia="仿宋" w:hAnsi="仿宋" w:cs="仿宋" w:hint="eastAsia"/>
            <w:lang w:eastAsia="zh-CN"/>
          </w:rPr>
          <w:t>(三)、制定完善的风险控制机制</w:t>
        </w:r>
        <w:r>
          <w:tab/>
        </w:r>
        <w:r>
          <w:fldChar w:fldCharType="begin"/>
        </w:r>
        <w:r>
          <w:instrText xml:space="preserve"> PAGEREF _Toc4951 \h </w:instrText>
        </w:r>
        <w:r>
          <w:fldChar w:fldCharType="separate"/>
        </w:r>
        <w:r>
          <w:t>43</w:t>
        </w:r>
        <w:r>
          <w:fldChar w:fldCharType="end"/>
        </w:r>
      </w:hyperlink>
    </w:p>
    <w:p>
      <w:pPr>
        <w:pStyle w:val="TOC2"/>
        <w:tabs>
          <w:tab w:val="right" w:leader="dot" w:pos="8306"/>
        </w:tabs>
      </w:pPr>
      <w:hyperlink w:anchor="_Toc28913" w:history="1">
        <w:r>
          <w:rPr>
            <w:rFonts w:ascii="仿宋" w:eastAsia="仿宋" w:hAnsi="仿宋" w:cs="仿宋" w:hint="eastAsia"/>
            <w:lang w:eastAsia="zh-CN"/>
          </w:rPr>
          <w:t>(四)、优化成本管理</w:t>
        </w:r>
        <w:r>
          <w:tab/>
        </w:r>
        <w:r>
          <w:fldChar w:fldCharType="begin"/>
        </w:r>
        <w:r>
          <w:instrText xml:space="preserve"> PAGEREF _Toc28913 \h </w:instrText>
        </w:r>
        <w:r>
          <w:fldChar w:fldCharType="separate"/>
        </w:r>
        <w:r>
          <w:t>44</w:t>
        </w:r>
        <w:r>
          <w:fldChar w:fldCharType="end"/>
        </w:r>
      </w:hyperlink>
    </w:p>
    <w:p>
      <w:pPr>
        <w:pStyle w:val="TOC1"/>
        <w:tabs>
          <w:tab w:val="right" w:leader="dot" w:pos="8306"/>
        </w:tabs>
      </w:pPr>
      <w:hyperlink w:anchor="_Toc1586" w:history="1">
        <w:r>
          <w:rPr>
            <w:rFonts w:ascii="仿宋" w:eastAsia="仿宋" w:hAnsi="仿宋" w:cs="仿宋" w:hint="eastAsia"/>
            <w:lang w:eastAsia="zh-CN"/>
          </w:rPr>
          <w:t>十一、排烟风机项目社会影响</w:t>
        </w:r>
        <w:r>
          <w:tab/>
        </w:r>
        <w:r>
          <w:fldChar w:fldCharType="begin"/>
        </w:r>
        <w:r>
          <w:instrText xml:space="preserve"> PAGEREF _Toc1586 \h </w:instrText>
        </w:r>
        <w:r>
          <w:fldChar w:fldCharType="separate"/>
        </w:r>
        <w:r>
          <w:t>45</w:t>
        </w:r>
        <w:r>
          <w:fldChar w:fldCharType="end"/>
        </w:r>
      </w:hyperlink>
    </w:p>
    <w:p>
      <w:pPr>
        <w:pStyle w:val="TOC2"/>
        <w:tabs>
          <w:tab w:val="right" w:leader="dot" w:pos="8306"/>
        </w:tabs>
      </w:pPr>
      <w:hyperlink w:anchor="_Toc15089" w:history="1">
        <w:r>
          <w:rPr>
            <w:rFonts w:ascii="仿宋" w:eastAsia="仿宋" w:hAnsi="仿宋" w:cs="仿宋" w:hint="eastAsia"/>
            <w:lang w:eastAsia="zh-CN"/>
          </w:rPr>
          <w:t>(一)、社会责任与义务</w:t>
        </w:r>
        <w:r>
          <w:tab/>
        </w:r>
        <w:r>
          <w:fldChar w:fldCharType="begin"/>
        </w:r>
        <w:r>
          <w:instrText xml:space="preserve"> PAGEREF _Toc15089 \h </w:instrText>
        </w:r>
        <w:r>
          <w:fldChar w:fldCharType="separate"/>
        </w:r>
        <w:r>
          <w:t>45</w:t>
        </w:r>
        <w:r>
          <w:fldChar w:fldCharType="end"/>
        </w:r>
      </w:hyperlink>
    </w:p>
    <w:p>
      <w:pPr>
        <w:pStyle w:val="TOC2"/>
        <w:tabs>
          <w:tab w:val="right" w:leader="dot" w:pos="8306"/>
        </w:tabs>
      </w:pPr>
      <w:hyperlink w:anchor="_Toc802" w:history="1">
        <w:r>
          <w:rPr>
            <w:rFonts w:ascii="仿宋" w:eastAsia="仿宋" w:hAnsi="仿宋" w:cs="仿宋" w:hint="eastAsia"/>
            <w:lang w:eastAsia="zh-CN"/>
          </w:rPr>
          <w:t>(二)、社会参与与沟通</w:t>
        </w:r>
        <w:r>
          <w:tab/>
        </w:r>
        <w:r>
          <w:fldChar w:fldCharType="begin"/>
        </w:r>
        <w:r>
          <w:instrText xml:space="preserve"> PAGEREF _Toc802 \h </w:instrText>
        </w:r>
        <w:r>
          <w:fldChar w:fldCharType="separate"/>
        </w:r>
        <w:r>
          <w:t>46</w:t>
        </w:r>
        <w:r>
          <w:fldChar w:fldCharType="end"/>
        </w:r>
      </w:hyperlink>
    </w:p>
    <w:p>
      <w:pPr>
        <w:pStyle w:val="TOC1"/>
        <w:tabs>
          <w:tab w:val="right" w:leader="dot" w:pos="8306"/>
        </w:tabs>
      </w:pPr>
      <w:hyperlink w:anchor="_Toc27505" w:history="1">
        <w:r>
          <w:rPr>
            <w:rFonts w:ascii="仿宋" w:eastAsia="仿宋" w:hAnsi="仿宋" w:cs="仿宋" w:hint="eastAsia"/>
            <w:lang w:eastAsia="zh-CN"/>
          </w:rPr>
          <w:t>十二、排烟风机项目创新与研发</w:t>
        </w:r>
        <w:r>
          <w:tab/>
        </w:r>
        <w:r>
          <w:fldChar w:fldCharType="begin"/>
        </w:r>
        <w:r>
          <w:instrText xml:space="preserve"> PAGEREF _Toc27505 \h </w:instrText>
        </w:r>
        <w:r>
          <w:fldChar w:fldCharType="separate"/>
        </w:r>
        <w:r>
          <w:t>47</w:t>
        </w:r>
        <w:r>
          <w:fldChar w:fldCharType="end"/>
        </w:r>
      </w:hyperlink>
    </w:p>
    <w:p>
      <w:pPr>
        <w:pStyle w:val="TOC2"/>
        <w:tabs>
          <w:tab w:val="right" w:leader="dot" w:pos="8306"/>
        </w:tabs>
      </w:pPr>
      <w:hyperlink w:anchor="_Toc21327" w:history="1">
        <w:r>
          <w:rPr>
            <w:rFonts w:ascii="仿宋" w:eastAsia="仿宋" w:hAnsi="仿宋" w:cs="仿宋" w:hint="eastAsia"/>
            <w:lang w:eastAsia="zh-CN"/>
          </w:rPr>
          <w:t>(一)、创新策略与方向</w:t>
        </w:r>
        <w:r>
          <w:tab/>
        </w:r>
        <w:r>
          <w:fldChar w:fldCharType="begin"/>
        </w:r>
        <w:r>
          <w:instrText xml:space="preserve"> PAGEREF _Toc21327 \h </w:instrText>
        </w:r>
        <w:r>
          <w:fldChar w:fldCharType="separate"/>
        </w:r>
        <w:r>
          <w:t>47</w:t>
        </w:r>
        <w:r>
          <w:fldChar w:fldCharType="end"/>
        </w:r>
      </w:hyperlink>
    </w:p>
    <w:p>
      <w:pPr>
        <w:pStyle w:val="TOC2"/>
        <w:tabs>
          <w:tab w:val="right" w:leader="dot" w:pos="8306"/>
        </w:tabs>
      </w:pPr>
      <w:hyperlink w:anchor="_Toc20231" w:history="1">
        <w:r>
          <w:rPr>
            <w:rFonts w:ascii="仿宋" w:eastAsia="仿宋" w:hAnsi="仿宋" w:cs="仿宋" w:hint="eastAsia"/>
            <w:lang w:eastAsia="zh-CN"/>
          </w:rPr>
          <w:t>(二)、研发规划与投入</w:t>
        </w:r>
        <w:r>
          <w:tab/>
        </w:r>
        <w:r>
          <w:fldChar w:fldCharType="begin"/>
        </w:r>
        <w:r>
          <w:instrText xml:space="preserve"> PAGEREF _Toc20231 \h </w:instrText>
        </w:r>
        <w:r>
          <w:fldChar w:fldCharType="separate"/>
        </w:r>
        <w:r>
          <w:t>49</w:t>
        </w:r>
        <w:r>
          <w:fldChar w:fldCharType="end"/>
        </w:r>
      </w:hyperlink>
    </w:p>
    <w:p>
      <w:pPr>
        <w:pStyle w:val="TOC1"/>
        <w:tabs>
          <w:tab w:val="right" w:leader="dot" w:pos="8306"/>
        </w:tabs>
      </w:pPr>
      <w:hyperlink w:anchor="_Toc16598" w:history="1">
        <w:r>
          <w:rPr>
            <w:rFonts w:ascii="仿宋" w:eastAsia="仿宋" w:hAnsi="仿宋" w:cs="仿宋" w:hint="eastAsia"/>
            <w:lang w:eastAsia="zh-CN"/>
          </w:rPr>
          <w:t>十三、质量管理体系</w:t>
        </w:r>
        <w:r>
          <w:tab/>
        </w:r>
        <w:r>
          <w:fldChar w:fldCharType="begin"/>
        </w:r>
        <w:r>
          <w:instrText xml:space="preserve"> PAGEREF _Toc16598 \h </w:instrText>
        </w:r>
        <w:r>
          <w:fldChar w:fldCharType="separate"/>
        </w:r>
        <w:r>
          <w:t>50</w:t>
        </w:r>
        <w:r>
          <w:fldChar w:fldCharType="end"/>
        </w:r>
      </w:hyperlink>
    </w:p>
    <w:p>
      <w:pPr>
        <w:pStyle w:val="TOC2"/>
        <w:tabs>
          <w:tab w:val="right" w:leader="dot" w:pos="8306"/>
        </w:tabs>
      </w:pPr>
      <w:hyperlink w:anchor="_Toc32691" w:history="1">
        <w:r>
          <w:rPr>
            <w:rFonts w:ascii="仿宋" w:eastAsia="仿宋" w:hAnsi="仿宋" w:cs="仿宋" w:hint="eastAsia"/>
            <w:lang w:eastAsia="zh-CN"/>
          </w:rPr>
          <w:t>(一)、质量目标与方针</w:t>
        </w:r>
        <w:r>
          <w:tab/>
        </w:r>
        <w:r>
          <w:fldChar w:fldCharType="begin"/>
        </w:r>
        <w:r>
          <w:instrText xml:space="preserve"> PAGEREF _Toc32691 \h </w:instrText>
        </w:r>
        <w:r>
          <w:fldChar w:fldCharType="separate"/>
        </w:r>
        <w:r>
          <w:t>50</w:t>
        </w:r>
        <w:r>
          <w:fldChar w:fldCharType="end"/>
        </w:r>
      </w:hyperlink>
    </w:p>
    <w:p>
      <w:pPr>
        <w:pStyle w:val="TOC2"/>
        <w:tabs>
          <w:tab w:val="right" w:leader="dot" w:pos="8306"/>
        </w:tabs>
      </w:pPr>
      <w:hyperlink w:anchor="_Toc31917" w:history="1">
        <w:r>
          <w:rPr>
            <w:rFonts w:ascii="仿宋" w:eastAsia="仿宋" w:hAnsi="仿宋" w:cs="仿宋" w:hint="eastAsia"/>
            <w:lang w:eastAsia="zh-CN"/>
          </w:rPr>
          <w:t>(二)、质量管理责任</w:t>
        </w:r>
        <w:r>
          <w:tab/>
        </w:r>
        <w:r>
          <w:fldChar w:fldCharType="begin"/>
        </w:r>
        <w:r>
          <w:instrText xml:space="preserve"> PAGEREF _Toc31917 \h </w:instrText>
        </w:r>
        <w:r>
          <w:fldChar w:fldCharType="separate"/>
        </w:r>
        <w:r>
          <w:t>51</w:t>
        </w:r>
        <w:r>
          <w:fldChar w:fldCharType="end"/>
        </w:r>
      </w:hyperlink>
    </w:p>
    <w:p>
      <w:pPr>
        <w:pStyle w:val="TOC2"/>
        <w:tabs>
          <w:tab w:val="right" w:leader="dot" w:pos="8306"/>
        </w:tabs>
      </w:pPr>
      <w:hyperlink w:anchor="_Toc13760" w:history="1">
        <w:r>
          <w:rPr>
            <w:rFonts w:ascii="仿宋" w:eastAsia="仿宋" w:hAnsi="仿宋" w:cs="仿宋" w:hint="eastAsia"/>
            <w:lang w:eastAsia="zh-CN"/>
          </w:rPr>
          <w:t>(三)、质量管理体系文件</w:t>
        </w:r>
        <w:r>
          <w:tab/>
        </w:r>
        <w:r>
          <w:fldChar w:fldCharType="begin"/>
        </w:r>
        <w:r>
          <w:instrText xml:space="preserve"> PAGEREF _Toc13760 \h </w:instrText>
        </w:r>
        <w:r>
          <w:fldChar w:fldCharType="separate"/>
        </w:r>
        <w:r>
          <w:t>53</w:t>
        </w:r>
        <w:r>
          <w:fldChar w:fldCharType="end"/>
        </w:r>
      </w:hyperlink>
    </w:p>
    <w:p>
      <w:pPr>
        <w:pStyle w:val="TOC2"/>
        <w:tabs>
          <w:tab w:val="right" w:leader="dot" w:pos="8306"/>
        </w:tabs>
      </w:pPr>
      <w:hyperlink w:anchor="_Toc9330" w:history="1">
        <w:r>
          <w:rPr>
            <w:rFonts w:ascii="仿宋" w:eastAsia="仿宋" w:hAnsi="仿宋" w:cs="仿宋" w:hint="eastAsia"/>
            <w:lang w:eastAsia="zh-CN"/>
          </w:rPr>
          <w:t>(四)、质量培训与教育</w:t>
        </w:r>
        <w:r>
          <w:tab/>
        </w:r>
        <w:r>
          <w:fldChar w:fldCharType="begin"/>
        </w:r>
        <w:r>
          <w:instrText xml:space="preserve"> PAGEREF _Toc9330 \h </w:instrText>
        </w:r>
        <w:r>
          <w:fldChar w:fldCharType="separate"/>
        </w:r>
        <w:r>
          <w:t>55</w:t>
        </w:r>
        <w:r>
          <w:fldChar w:fldCharType="end"/>
        </w:r>
      </w:hyperlink>
    </w:p>
    <w:p>
      <w:pPr>
        <w:pStyle w:val="TOC2"/>
        <w:tabs>
          <w:tab w:val="right" w:leader="dot" w:pos="8306"/>
        </w:tabs>
      </w:pPr>
      <w:hyperlink w:anchor="_Toc19660" w:history="1">
        <w:r>
          <w:rPr>
            <w:rFonts w:ascii="仿宋" w:eastAsia="仿宋" w:hAnsi="仿宋" w:cs="仿宋" w:hint="eastAsia"/>
            <w:lang w:eastAsia="zh-CN"/>
          </w:rPr>
          <w:t>(五)、质量审核与评价</w:t>
        </w:r>
        <w:r>
          <w:tab/>
        </w:r>
        <w:r>
          <w:fldChar w:fldCharType="begin"/>
        </w:r>
        <w:r>
          <w:instrText xml:space="preserve"> PAGEREF _Toc19660 \h </w:instrText>
        </w:r>
        <w:r>
          <w:fldChar w:fldCharType="separate"/>
        </w:r>
        <w:r>
          <w:t>56</w:t>
        </w:r>
        <w:r>
          <w:fldChar w:fldCharType="end"/>
        </w:r>
      </w:hyperlink>
    </w:p>
    <w:p>
      <w:pPr>
        <w:pStyle w:val="TOC2"/>
        <w:tabs>
          <w:tab w:val="right" w:leader="dot" w:pos="8306"/>
        </w:tabs>
      </w:pPr>
      <w:hyperlink w:anchor="_Toc28638" w:history="1">
        <w:r>
          <w:rPr>
            <w:rFonts w:ascii="仿宋" w:eastAsia="仿宋" w:hAnsi="仿宋" w:cs="仿宋" w:hint="eastAsia"/>
            <w:lang w:eastAsia="zh-CN"/>
          </w:rPr>
          <w:t>(六)、不符合与纠正措施</w:t>
        </w:r>
        <w:r>
          <w:tab/>
        </w:r>
        <w:r>
          <w:fldChar w:fldCharType="begin"/>
        </w:r>
        <w:r>
          <w:instrText xml:space="preserve"> PAGEREF _Toc28638 \h </w:instrText>
        </w:r>
        <w:r>
          <w:fldChar w:fldCharType="separate"/>
        </w:r>
        <w:r>
          <w:t>57</w:t>
        </w:r>
        <w:r>
          <w:fldChar w:fldCharType="end"/>
        </w:r>
      </w:hyperlink>
    </w:p>
    <w:p>
      <w:pPr>
        <w:pStyle w:val="TOC1"/>
        <w:tabs>
          <w:tab w:val="right" w:leader="dot" w:pos="8306"/>
        </w:tabs>
      </w:pPr>
      <w:hyperlink w:anchor="_Toc1525" w:history="1">
        <w:r>
          <w:rPr>
            <w:rFonts w:ascii="仿宋" w:eastAsia="仿宋" w:hAnsi="仿宋" w:cs="仿宋" w:hint="eastAsia"/>
            <w:lang w:eastAsia="zh-CN"/>
          </w:rPr>
          <w:t>十四、风险识别与分类</w:t>
        </w:r>
        <w:r>
          <w:tab/>
        </w:r>
        <w:r>
          <w:fldChar w:fldCharType="begin"/>
        </w:r>
        <w:r>
          <w:instrText xml:space="preserve"> PAGEREF _Toc1525 \h </w:instrText>
        </w:r>
        <w:r>
          <w:fldChar w:fldCharType="separate"/>
        </w:r>
        <w:r>
          <w:t>58</w:t>
        </w:r>
        <w:r>
          <w:fldChar w:fldCharType="end"/>
        </w:r>
      </w:hyperlink>
    </w:p>
    <w:p>
      <w:pPr>
        <w:pStyle w:val="TOC2"/>
        <w:tabs>
          <w:tab w:val="right" w:leader="dot" w:pos="8306"/>
        </w:tabs>
      </w:pPr>
      <w:hyperlink w:anchor="_Toc2748" w:history="1">
        <w:r>
          <w:rPr>
            <w:rFonts w:ascii="仿宋" w:eastAsia="仿宋" w:hAnsi="仿宋" w:cs="仿宋" w:hint="eastAsia"/>
            <w:lang w:eastAsia="zh-CN"/>
          </w:rPr>
          <w:t>(一)、风险识别</w:t>
        </w:r>
        <w:r>
          <w:tab/>
        </w:r>
        <w:r>
          <w:fldChar w:fldCharType="begin"/>
        </w:r>
        <w:r>
          <w:instrText xml:space="preserve"> PAGEREF _Toc2748 \h </w:instrText>
        </w:r>
        <w:r>
          <w:fldChar w:fldCharType="separate"/>
        </w:r>
        <w:r>
          <w:t>58</w:t>
        </w:r>
        <w:r>
          <w:fldChar w:fldCharType="end"/>
        </w:r>
      </w:hyperlink>
    </w:p>
    <w:p>
      <w:pPr>
        <w:pStyle w:val="TOC2"/>
        <w:tabs>
          <w:tab w:val="right" w:leader="dot" w:pos="8306"/>
        </w:tabs>
      </w:pPr>
      <w:hyperlink w:anchor="_Toc6261" w:history="1">
        <w:r>
          <w:rPr>
            <w:rFonts w:ascii="仿宋" w:eastAsia="仿宋" w:hAnsi="仿宋" w:cs="仿宋" w:hint="eastAsia"/>
            <w:lang w:eastAsia="zh-CN"/>
          </w:rPr>
          <w:t>(二)、风险分类</w:t>
        </w:r>
        <w:r>
          <w:tab/>
        </w:r>
        <w:r>
          <w:fldChar w:fldCharType="begin"/>
        </w:r>
        <w:r>
          <w:instrText xml:space="preserve"> PAGEREF _Toc6261 \h </w:instrText>
        </w:r>
        <w:r>
          <w:fldChar w:fldCharType="separate"/>
        </w:r>
        <w:r>
          <w:t>59</w:t>
        </w:r>
        <w:r>
          <w:fldChar w:fldCharType="end"/>
        </w:r>
      </w:hyperlink>
    </w:p>
    <w:p>
      <w:pPr>
        <w:pStyle w:val="TOC1"/>
        <w:tabs>
          <w:tab w:val="right" w:leader="dot" w:pos="8306"/>
        </w:tabs>
      </w:pPr>
      <w:hyperlink w:anchor="_Toc1929" w:history="1">
        <w:r>
          <w:rPr>
            <w:rFonts w:ascii="仿宋" w:eastAsia="仿宋" w:hAnsi="仿宋" w:cs="仿宋" w:hint="eastAsia"/>
            <w:lang w:eastAsia="zh-CN"/>
          </w:rPr>
          <w:t>十五、排烟风机项目工程方案分析</w:t>
        </w:r>
        <w:r>
          <w:tab/>
        </w:r>
        <w:r>
          <w:fldChar w:fldCharType="begin"/>
        </w:r>
        <w:r>
          <w:instrText xml:space="preserve"> PAGEREF _Toc1929 \h </w:instrText>
        </w:r>
        <w:r>
          <w:fldChar w:fldCharType="separate"/>
        </w:r>
        <w:r>
          <w:t>61</w:t>
        </w:r>
        <w:r>
          <w:fldChar w:fldCharType="end"/>
        </w:r>
      </w:hyperlink>
    </w:p>
    <w:p>
      <w:pPr>
        <w:pStyle w:val="TOC2"/>
        <w:tabs>
          <w:tab w:val="right" w:leader="dot" w:pos="8306"/>
        </w:tabs>
      </w:pPr>
      <w:hyperlink w:anchor="_Toc27715" w:history="1">
        <w:r>
          <w:rPr>
            <w:rFonts w:ascii="仿宋" w:eastAsia="仿宋" w:hAnsi="仿宋" w:cs="仿宋" w:hint="eastAsia"/>
            <w:lang w:eastAsia="zh-CN"/>
          </w:rPr>
          <w:t>(一)、建筑工程设计原则</w:t>
        </w:r>
        <w:r>
          <w:tab/>
        </w:r>
        <w:r>
          <w:fldChar w:fldCharType="begin"/>
        </w:r>
        <w:r>
          <w:instrText xml:space="preserve"> PAGEREF _Toc27715 \h </w:instrText>
        </w:r>
        <w:r>
          <w:fldChar w:fldCharType="separate"/>
        </w:r>
        <w:r>
          <w:t>61</w:t>
        </w:r>
        <w:r>
          <w:fldChar w:fldCharType="end"/>
        </w:r>
      </w:hyperlink>
    </w:p>
    <w:p>
      <w:pPr>
        <w:pStyle w:val="TOC2"/>
        <w:tabs>
          <w:tab w:val="right" w:leader="dot" w:pos="8306"/>
        </w:tabs>
      </w:pPr>
      <w:hyperlink w:anchor="_Toc30763" w:history="1">
        <w:r>
          <w:rPr>
            <w:rFonts w:ascii="仿宋" w:eastAsia="仿宋" w:hAnsi="仿宋" w:cs="仿宋" w:hint="eastAsia"/>
            <w:lang w:eastAsia="zh-CN"/>
          </w:rPr>
          <w:t>(二)、土建工程建设指标</w:t>
        </w:r>
        <w:r>
          <w:tab/>
        </w:r>
        <w:r>
          <w:fldChar w:fldCharType="begin"/>
        </w:r>
        <w:r>
          <w:instrText xml:space="preserve"> PAGEREF _Toc30763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11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22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排烟风机项目的技术管理特点体现在其创新导向。通过引入最先进的技术趋势和解决方案，排烟风机项目致力于提升科技含量、提高质量和效率水平。这意味着我们将采用最新的工具和方法，确保排烟风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排烟风机项目技术管理的显著特征。通过整合不同领域的技术资源，我们实现了跨学科的协同工作。这有助于优化技术架构，提高整体效能。此外，整合性策略还促进了不同技术团队之间的紧密沟通和高效合作，确保排烟风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排烟风机项目所采用的技术。通过不断优化技术方案，排烟风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排烟风机项目团队将在排烟风机项目初期识别可能的技术风险，并采取相应的预防和应对措施。通过建立健全的风险评估机制，排烟风机项目能够在实施过程中及时发现并解决潜在的技术问题，保障排烟风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排烟风机项目中，技术将成为排烟风机项目成功的有力支持。这一深度剖析揭示了技术管理在排烟风机项目实施中的关键作用，为排烟风机项目的技术基础奠定了坚实的基础。</w:t>
      </w:r>
    </w:p>
    <w:p>
      <w:pPr>
        <w:pStyle w:val="Heading2"/>
        <w:ind w:firstLine="560" w:firstLineChars="200"/>
        <w:rPr>
          <w:rFonts w:ascii="仿宋" w:eastAsia="仿宋" w:hAnsi="仿宋" w:cs="仿宋" w:hint="eastAsia"/>
          <w:sz w:val="28"/>
          <w:lang w:eastAsia="zh-CN"/>
        </w:rPr>
      </w:pPr>
      <w:bookmarkStart w:id="4" w:name="_Toc29945"/>
      <w:r>
        <w:rPr>
          <w:rFonts w:ascii="仿宋" w:eastAsia="仿宋" w:hAnsi="仿宋" w:cs="仿宋" w:hint="eastAsia"/>
          <w:sz w:val="28"/>
          <w:lang w:eastAsia="zh-CN"/>
        </w:rPr>
        <w:t>(二)、排烟风机项目工艺技术设计方案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排烟风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排烟风机项目将严格按照相关行业规范要求进行组织。通过有效控制产品质量，排烟风机项目将致力于为顾客提供优质的排烟风机项目产品和良好的服务。这体现了排烟风机项目对于生产活动合规性和质量标准的高度重视，为排烟风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排烟风机项目注重生态效益和清洁生产原则。排烟风机项目建设将紧密结合地方特色经济发展，与社会经济发展规划和区域环境保护规划方案相协调一致。通过与当地区域自然生态系统的结合，排烟风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排烟风机项目产品具有多样化的客户需求和个性化的特点。因此，排烟风机项目产品规格品种多样，且单批生产数量较小。为满足这一特点，排烟风机项目承办单位将建设先进的柔性制造生产线。通过广泛应用柔性制造技术，排烟风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排烟风机项目采用的技术具有较高的技术含量和自动化水平，处于国内先进水平。这一技术选用不仅体现了对生产效率、质量和环境友好性的高标准要求，同时为排烟风机项目的可持续发展奠定了坚实的基础。</w:t>
      </w:r>
    </w:p>
    <w:p>
      <w:pPr>
        <w:pStyle w:val="Heading2"/>
        <w:ind w:firstLine="560" w:firstLineChars="200"/>
        <w:rPr>
          <w:rFonts w:ascii="仿宋" w:eastAsia="仿宋" w:hAnsi="仿宋" w:cs="仿宋" w:hint="eastAsia"/>
          <w:sz w:val="28"/>
          <w:lang w:eastAsia="zh-CN"/>
        </w:rPr>
      </w:pPr>
      <w:bookmarkStart w:id="5" w:name="_Toc3234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为确保排烟风机项目的高效生产和技术实施，我们制定了一套精心设计的设备选型方案，以满足排烟风机项目生产、质量和环保的要求。该方案的主要特点如下：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排烟风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针对排烟风机项目产品的多样性和小批量生产的特点，我们将建设柔性制造生产线。通过在设备选型中考虑柔性制造技术，可以灵活应对不同产品规格和生产需求，实现生产线的高度灵活性和适应性。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81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7461"/>
      <w:r>
        <w:rPr>
          <w:rFonts w:ascii="仿宋" w:eastAsia="仿宋" w:hAnsi="仿宋" w:cs="仿宋" w:hint="eastAsia"/>
          <w:lang w:eastAsia="zh-CN"/>
        </w:rPr>
        <w:t>(一)、排烟风机行业分析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排烟风机行业一直以来都是市场的关注焦点。行业内的发展趋势、竞争态势以及潜在机会都对排烟风机项目的推进产生深远的影响。通过深入研究行业的整体概貌，我们将更好地理解行业的核心特征，为排烟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烟风机行业，技术一直是推动创新和发展的关键因素。我们将对当前技术趋势进行详尽分析，包括但不限于人工智能、大数据应用、先进制造技术等。这有助于排烟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排烟风机项目成功的基础。我们将对主要竞争对手进行深入研究，包括其市场份额、产品特点、市场定位等。通过全面了解竞争对手的优势和劣势，排烟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6325"/>
      <w:r>
        <w:rPr>
          <w:rFonts w:ascii="仿宋" w:eastAsia="仿宋" w:hAnsi="仿宋" w:cs="仿宋" w:hint="eastAsia"/>
          <w:sz w:val="28"/>
          <w:lang w:eastAsia="zh-CN"/>
        </w:rPr>
        <w:t>(二)、排烟风机市场分析预测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通过对市场规模的深入调研，我们将预测排烟风机市场未来的增长趋势。这包括市场的整体规模、各细分领域的发展趋势等。排烟风机项目可以根据市场的扩张速度和潜在机会，制定更符合市场需求的发展策略。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排烟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排烟风机项目实施过程中需要充分考虑的因素。我们将对市场风险进行全面评估，包括但不限于政策法规风险、市场竞争风险、技术变革风险等。通过对潜在风险的深入分析，排烟风机项目可以制定相应的风险缓解策略，降低不确定性对排烟风机项目的影响。</w:t>
      </w:r>
    </w:p>
    <w:p>
      <w:pPr>
        <w:pStyle w:val="Heading1"/>
        <w:ind w:firstLine="560" w:firstLineChars="200"/>
        <w:rPr>
          <w:rFonts w:ascii="仿宋" w:eastAsia="仿宋" w:hAnsi="仿宋" w:cs="仿宋" w:hint="eastAsia"/>
          <w:sz w:val="28"/>
          <w:lang w:eastAsia="zh-CN"/>
        </w:rPr>
      </w:pPr>
      <w:bookmarkStart w:id="9" w:name="_Toc17043"/>
      <w:r>
        <w:rPr>
          <w:rFonts w:ascii="仿宋" w:eastAsia="仿宋" w:hAnsi="仿宋" w:cs="仿宋" w:hint="eastAsia"/>
          <w:sz w:val="28"/>
          <w:lang w:eastAsia="zh-CN"/>
        </w:rPr>
        <w:t>三、排烟风机项目文档管理</w:t>
      </w:r>
      <w:bookmarkEnd w:id="9"/>
    </w:p>
    <w:p>
      <w:pPr>
        <w:pStyle w:val="Heading2"/>
        <w:rPr>
          <w:rFonts w:ascii="仿宋" w:eastAsia="仿宋" w:hAnsi="仿宋" w:cs="仿宋" w:hint="eastAsia"/>
          <w:lang w:eastAsia="zh-CN"/>
        </w:rPr>
      </w:pPr>
      <w:bookmarkStart w:id="10" w:name="_Toc2556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排烟风机项目高度重视文档的质量和准确性，以支持排烟风机项目的各项活动和决策。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排烟风机项目文档的编制始于排烟风机项目计划的初期，我们制定了详细的文档编制计划，明确了每个文档的内容、格式和编写责任人。在排烟风机项目启动阶段，我们首先编制了排烟风机项目章程，明确定义了排烟风机项目的目标、范围、风险等关键要素。随后，排烟风机项目团队根据计划陆续编制了需求文档、设计文档、测试文档等各类文档，确保排烟风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排烟风机项目管理中的重要环节，旨在确保排烟风机项目文档符合质量标准和排烟风机项目需求。在排烟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除了内部审查，我们还进行了外部审查，邀请排烟风机项目相关利益方和专业领域的专家对文档进行独立审查。这有助于获取更全面、客观的反馈，确保排烟风机项目文档不仅符合内部标准，也满足外部需求。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排烟风机项目在文档编制与审查方面建立了严格的管理机制，通过规范的流程和多维度的审查，确保排烟风机项目文档的质量、准确性和可靠性，为排烟风机项目的顺利推进提供了有力支持。</w:t>
      </w:r>
    </w:p>
    <w:p>
      <w:pPr>
        <w:pStyle w:val="Heading2"/>
        <w:ind w:firstLine="560" w:firstLineChars="200"/>
        <w:rPr>
          <w:rFonts w:ascii="仿宋" w:eastAsia="仿宋" w:hAnsi="仿宋" w:cs="仿宋" w:hint="eastAsia"/>
          <w:sz w:val="28"/>
          <w:lang w:eastAsia="zh-CN"/>
        </w:rPr>
      </w:pPr>
      <w:bookmarkStart w:id="11" w:name="_Toc17155"/>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在排烟风机项目中，我们致力于优化文档发布与分发过程，以确保信息的高效传递和团队间协作的顺畅进行。以下是我们采取的关键优化策略：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我们通过多渠道发布文档，包括电子邮件、排烟风机项目管理平台、内部网站等，以满足不同团队成员的偏好和需求。多渠道发布确保了信息的全面覆盖。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我们采用了精细的权限控制，确保只有授权人员可以访问敏感信息。这种安全措施保护了排烟风机项目文档的机密性，防止了未经授权的信息泄露。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573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文档存档与归档是排烟风机项目生命周期中一个至关重要的环节，直接关系到排烟风机项目信息的长期保存和历史记录的完整性。在排烟风机项目中，我们实施了一系列有效的文档存档与归档管理策略：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9120"/>
      <w:r>
        <w:rPr>
          <w:rFonts w:ascii="仿宋" w:eastAsia="仿宋" w:hAnsi="仿宋" w:cs="仿宋" w:hint="eastAsia"/>
          <w:sz w:val="28"/>
          <w:lang w:eastAsia="zh-CN"/>
        </w:rPr>
        <w:t>四、排烟风机项目选址可行性分析</w:t>
      </w:r>
      <w:bookmarkEnd w:id="13"/>
    </w:p>
    <w:p>
      <w:pPr>
        <w:pStyle w:val="Heading2"/>
        <w:rPr>
          <w:rFonts w:ascii="仿宋" w:eastAsia="仿宋" w:hAnsi="仿宋" w:cs="仿宋" w:hint="eastAsia"/>
          <w:lang w:eastAsia="zh-CN"/>
        </w:rPr>
      </w:pPr>
      <w:bookmarkStart w:id="14" w:name="_Toc22799"/>
      <w:r>
        <w:rPr>
          <w:rFonts w:ascii="仿宋" w:eastAsia="仿宋" w:hAnsi="仿宋" w:cs="仿宋" w:hint="eastAsia"/>
          <w:lang w:eastAsia="zh-CN"/>
        </w:rPr>
        <w:t>(一)、排烟风机项目选址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该排烟风机项目选址位于XX省XX市XX区XXX街道</w:t>
      </w:r>
    </w:p>
    <w:p>
      <w:pPr>
        <w:pStyle w:val="Heading2"/>
        <w:ind w:firstLine="560" w:firstLineChars="200"/>
        <w:rPr>
          <w:rFonts w:ascii="仿宋" w:eastAsia="仿宋" w:hAnsi="仿宋" w:cs="仿宋" w:hint="eastAsia"/>
          <w:sz w:val="28"/>
          <w:lang w:eastAsia="zh-CN"/>
        </w:rPr>
      </w:pPr>
      <w:bookmarkStart w:id="15" w:name="_Toc1948"/>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排烟风机项目的征地面积将根据排烟风机项目的实际规模和需求进行精确规划。具体面积XXX平方米，旨在确保排烟风机项目不仅能够满足当前的发展需求，还能够预留空间以适应未来的扩展。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净用地面积是在征地面积基础上去除不可利用面积后的实际可开发用地。具体面积XXX平方米，考虑到环保、交通、安全等多方面因素，以确保排烟风机项目在整体利用效率上达到最优。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排烟风机项目计划建设的建筑总规模具体面积XXX平方米。这一规模的确定综合考虑了排烟风机项目的性质、规模，以及城市规划的相关要求，确保建筑布局与周边环境协调一致。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绿地率是排烟风机项目用地中被规划为绿地的比例。具体面积XXX平方米，旨在通过合理规划绿地，改善排烟风机项目周边环境，提升居民生活质量，并符合城市整体绿化规划。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容积率是用地上可以建设的建筑总体积与用地面积之比。具体面积XXX，通过合理的容积率规划，确保排烟风机项目建筑规模与周边环境和谐共生。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确保排烟风机项目选址与当地城市规划相一致，具体面积XXX平方米。通过与城市规划部门深入沟通，确保排烟风机项目不仅符合城市的整体发展方向，还能够融入城市的发展布局，为城市的长远发展贡献力量。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排烟风机项目选址符合当地产业政策，具体面积XXX平方米。这包括排烟风机项目对当地经济的促进作用，以及对相关产业的带动效应，确保排烟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用地总体要求必须符合环保和可持续发展的原则，具体面积XXX平方米。通过采用绿色建筑设计、节能减排等措施，确保排烟风机项目在建设和运营过程中对环境的影响最小化，达到可持续发展的要求。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确保排烟风机项目选址具备必要的公共设施配套，具体面积XXX平方米。这包括交通便利性、教育、医疗等基础设施，以提高居民生活品质，使得排烟风机项目选址更具吸引力。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考虑用地总体要求对当地社会稳定性的影响，具体面积XXX平方米。通过深入了解当地社区反馈，确保排烟风机项目的选址和建设过程对当地社会和谐稳定产生积极作用。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排烟风机项目选址不仅符合法规和规划，还在实际操作中具有可行性。这一全面规划将为排烟风机项目的成功实施提供坚实的基础，确保排烟风机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519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排烟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排烟风机项目的设备规划和空间设计中，我们将采取灵活设备布局的措施。设备布局将根据实际需求进行灵活设计，避免不必要的浪费。通过合理规划设备摆放位置，我们将提高设备的利用率，减少设备间距，以确保排烟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排烟风机项目内部引入共享设施的概念，例如共享会议室、办公区等。通过这种方式，我们可以减少对资源的重复建设，提高资源共享效率，从而减小排烟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773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排烟风机项目的总图布置中，我们将不同功能区域进行明确的规划，以最大程度满足排烟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76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排烟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排烟风机项目对环境的影响是综合评价的重要因素之一。我们将详细考虑选址周边的自然环境、生态保护区、水源地等情况，确保排烟风机项目的建设和运营对环境影响最小化，并符合当地的环保法规标准。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对选址的评价还需充分考虑当地政府的产业政策和法规。我们将详细了解排烟风机项目所在地的相关政策，确保排烟风机项目的规划和运营与当地法规相符，降低不必要的法律风险。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考虑到社会稳定性对企业运营的重要性，我们将评估选址地区的社会安全情况、劳工关系、社区反馈等方面，以确保排烟风机项目的建设和运营不会受到社会稳定性的负面影响。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https://d.book118.com/057125154030006031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排烟风机项目规划设计方案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9C2356"/>
    <w:rsid w:val="059C23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7125154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2024-01-12T23:10:00Z</dcterms:created>
  <dcterms:modified xsi:type="dcterms:W3CDTF">2024-01-12T23:10:40Z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05A8E791967D42929084430460044C04_11</vt:lpwstr>
  </property>
  <property fmtid="{D5CDD505-2E9C-101B-9397-08002B2CF9AE}" pid="3" name="KSOProductBuildVer">
    <vt:lpwstr>2052-12.1.0.16120</vt:lpwstr>
  </property>
</Properties>
</file>