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新型电子打火沼气灶项目建设总纲及方案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85" w:history="1">
        <w:r>
          <w:rPr>
            <w:rFonts w:ascii="仿宋" w:eastAsia="仿宋" w:hAnsi="仿宋" w:cs="仿宋" w:hint="eastAsia"/>
            <w:lang w:eastAsia="zh-CN"/>
          </w:rPr>
          <w:t>前言</w:t>
        </w:r>
        <w:r>
          <w:tab/>
        </w:r>
        <w:r>
          <w:fldChar w:fldCharType="begin"/>
        </w:r>
        <w:r>
          <w:instrText xml:space="preserve"> PAGEREF _Toc29185 \h </w:instrText>
        </w:r>
        <w:r>
          <w:fldChar w:fldCharType="separate"/>
        </w:r>
        <w:r>
          <w:t>3</w:t>
        </w:r>
        <w:r>
          <w:fldChar w:fldCharType="end"/>
        </w:r>
      </w:hyperlink>
    </w:p>
    <w:p>
      <w:pPr>
        <w:pStyle w:val="TOC1"/>
        <w:tabs>
          <w:tab w:val="right" w:leader="dot" w:pos="8306"/>
        </w:tabs>
      </w:pPr>
      <w:hyperlink w:anchor="_Toc16098" w:history="1">
        <w:r>
          <w:rPr>
            <w:rFonts w:ascii="仿宋" w:eastAsia="仿宋" w:hAnsi="仿宋" w:cs="仿宋" w:hint="eastAsia"/>
            <w:lang w:eastAsia="zh-CN"/>
          </w:rPr>
          <w:t>一、发展规划、产业政策和行业准入分析</w:t>
        </w:r>
        <w:r>
          <w:tab/>
        </w:r>
        <w:r>
          <w:fldChar w:fldCharType="begin"/>
        </w:r>
        <w:r>
          <w:instrText xml:space="preserve"> PAGEREF _Toc16098 \h </w:instrText>
        </w:r>
        <w:r>
          <w:fldChar w:fldCharType="separate"/>
        </w:r>
        <w:r>
          <w:t>3</w:t>
        </w:r>
        <w:r>
          <w:fldChar w:fldCharType="end"/>
        </w:r>
      </w:hyperlink>
    </w:p>
    <w:p>
      <w:pPr>
        <w:pStyle w:val="TOC2"/>
        <w:tabs>
          <w:tab w:val="right" w:leader="dot" w:pos="8306"/>
        </w:tabs>
      </w:pPr>
      <w:hyperlink w:anchor="_Toc13140" w:history="1">
        <w:r>
          <w:rPr>
            <w:rFonts w:ascii="仿宋" w:eastAsia="仿宋" w:hAnsi="仿宋" w:cs="仿宋" w:hint="eastAsia"/>
            <w:lang w:eastAsia="zh-CN"/>
          </w:rPr>
          <w:t>(一)、发展规划分析</w:t>
        </w:r>
        <w:r>
          <w:tab/>
        </w:r>
        <w:r>
          <w:fldChar w:fldCharType="begin"/>
        </w:r>
        <w:r>
          <w:instrText xml:space="preserve"> PAGEREF _Toc13140 \h </w:instrText>
        </w:r>
        <w:r>
          <w:fldChar w:fldCharType="separate"/>
        </w:r>
        <w:r>
          <w:t>3</w:t>
        </w:r>
        <w:r>
          <w:fldChar w:fldCharType="end"/>
        </w:r>
      </w:hyperlink>
    </w:p>
    <w:p>
      <w:pPr>
        <w:pStyle w:val="TOC2"/>
        <w:tabs>
          <w:tab w:val="right" w:leader="dot" w:pos="8306"/>
        </w:tabs>
      </w:pPr>
      <w:hyperlink w:anchor="_Toc28776" w:history="1">
        <w:r>
          <w:rPr>
            <w:rFonts w:ascii="仿宋" w:eastAsia="仿宋" w:hAnsi="仿宋" w:cs="仿宋" w:hint="eastAsia"/>
            <w:lang w:eastAsia="zh-CN"/>
          </w:rPr>
          <w:t>(二)、产业政策分析</w:t>
        </w:r>
        <w:r>
          <w:tab/>
        </w:r>
        <w:r>
          <w:fldChar w:fldCharType="begin"/>
        </w:r>
        <w:r>
          <w:instrText xml:space="preserve"> PAGEREF _Toc28776 \h </w:instrText>
        </w:r>
        <w:r>
          <w:fldChar w:fldCharType="separate"/>
        </w:r>
        <w:r>
          <w:t>5</w:t>
        </w:r>
        <w:r>
          <w:fldChar w:fldCharType="end"/>
        </w:r>
      </w:hyperlink>
    </w:p>
    <w:p>
      <w:pPr>
        <w:pStyle w:val="TOC2"/>
        <w:tabs>
          <w:tab w:val="right" w:leader="dot" w:pos="8306"/>
        </w:tabs>
      </w:pPr>
      <w:hyperlink w:anchor="_Toc9950" w:history="1">
        <w:r>
          <w:rPr>
            <w:rFonts w:ascii="仿宋" w:eastAsia="仿宋" w:hAnsi="仿宋" w:cs="仿宋" w:hint="eastAsia"/>
            <w:lang w:eastAsia="zh-CN"/>
          </w:rPr>
          <w:t>(三)、行业准入分析</w:t>
        </w:r>
        <w:r>
          <w:tab/>
        </w:r>
        <w:r>
          <w:fldChar w:fldCharType="begin"/>
        </w:r>
        <w:r>
          <w:instrText xml:space="preserve"> PAGEREF _Toc9950 \h </w:instrText>
        </w:r>
        <w:r>
          <w:fldChar w:fldCharType="separate"/>
        </w:r>
        <w:r>
          <w:t>6</w:t>
        </w:r>
        <w:r>
          <w:fldChar w:fldCharType="end"/>
        </w:r>
      </w:hyperlink>
    </w:p>
    <w:p>
      <w:pPr>
        <w:pStyle w:val="TOC1"/>
        <w:tabs>
          <w:tab w:val="right" w:leader="dot" w:pos="8306"/>
        </w:tabs>
      </w:pPr>
      <w:hyperlink w:anchor="_Toc17308" w:history="1">
        <w:r>
          <w:rPr>
            <w:rFonts w:ascii="仿宋" w:eastAsia="仿宋" w:hAnsi="仿宋" w:cs="仿宋" w:hint="eastAsia"/>
            <w:lang w:eastAsia="zh-CN"/>
          </w:rPr>
          <w:t>二、环境和生态影响分析</w:t>
        </w:r>
        <w:r>
          <w:tab/>
        </w:r>
        <w:r>
          <w:fldChar w:fldCharType="begin"/>
        </w:r>
        <w:r>
          <w:instrText xml:space="preserve"> PAGEREF _Toc17308 \h </w:instrText>
        </w:r>
        <w:r>
          <w:fldChar w:fldCharType="separate"/>
        </w:r>
        <w:r>
          <w:t>8</w:t>
        </w:r>
        <w:r>
          <w:fldChar w:fldCharType="end"/>
        </w:r>
      </w:hyperlink>
    </w:p>
    <w:p>
      <w:pPr>
        <w:pStyle w:val="TOC2"/>
        <w:tabs>
          <w:tab w:val="right" w:leader="dot" w:pos="8306"/>
        </w:tabs>
      </w:pPr>
      <w:hyperlink w:anchor="_Toc20854" w:history="1">
        <w:r>
          <w:rPr>
            <w:rFonts w:ascii="仿宋" w:eastAsia="仿宋" w:hAnsi="仿宋" w:cs="仿宋" w:hint="eastAsia"/>
            <w:lang w:eastAsia="zh-CN"/>
          </w:rPr>
          <w:t>(一)、环境和生态现状</w:t>
        </w:r>
        <w:r>
          <w:tab/>
        </w:r>
        <w:r>
          <w:fldChar w:fldCharType="begin"/>
        </w:r>
        <w:r>
          <w:instrText xml:space="preserve"> PAGEREF _Toc20854 \h </w:instrText>
        </w:r>
        <w:r>
          <w:fldChar w:fldCharType="separate"/>
        </w:r>
        <w:r>
          <w:t>8</w:t>
        </w:r>
        <w:r>
          <w:fldChar w:fldCharType="end"/>
        </w:r>
      </w:hyperlink>
    </w:p>
    <w:p>
      <w:pPr>
        <w:pStyle w:val="TOC2"/>
        <w:tabs>
          <w:tab w:val="right" w:leader="dot" w:pos="8306"/>
        </w:tabs>
      </w:pPr>
      <w:hyperlink w:anchor="_Toc20057" w:history="1">
        <w:r>
          <w:rPr>
            <w:rFonts w:ascii="仿宋" w:eastAsia="仿宋" w:hAnsi="仿宋" w:cs="仿宋" w:hint="eastAsia"/>
            <w:lang w:eastAsia="zh-CN"/>
          </w:rPr>
          <w:t>(二)、生态环境影响分析</w:t>
        </w:r>
        <w:r>
          <w:tab/>
        </w:r>
        <w:r>
          <w:fldChar w:fldCharType="begin"/>
        </w:r>
        <w:r>
          <w:instrText xml:space="preserve"> PAGEREF _Toc20057 \h </w:instrText>
        </w:r>
        <w:r>
          <w:fldChar w:fldCharType="separate"/>
        </w:r>
        <w:r>
          <w:t>9</w:t>
        </w:r>
        <w:r>
          <w:fldChar w:fldCharType="end"/>
        </w:r>
      </w:hyperlink>
    </w:p>
    <w:p>
      <w:pPr>
        <w:pStyle w:val="TOC2"/>
        <w:tabs>
          <w:tab w:val="right" w:leader="dot" w:pos="8306"/>
        </w:tabs>
      </w:pPr>
      <w:hyperlink w:anchor="_Toc11340" w:history="1">
        <w:r>
          <w:rPr>
            <w:rFonts w:ascii="仿宋" w:eastAsia="仿宋" w:hAnsi="仿宋" w:cs="仿宋" w:hint="eastAsia"/>
            <w:lang w:eastAsia="zh-CN"/>
          </w:rPr>
          <w:t>(三)、生态环境保护措施</w:t>
        </w:r>
        <w:r>
          <w:tab/>
        </w:r>
        <w:r>
          <w:fldChar w:fldCharType="begin"/>
        </w:r>
        <w:r>
          <w:instrText xml:space="preserve"> PAGEREF _Toc11340 \h </w:instrText>
        </w:r>
        <w:r>
          <w:fldChar w:fldCharType="separate"/>
        </w:r>
        <w:r>
          <w:t>10</w:t>
        </w:r>
        <w:r>
          <w:fldChar w:fldCharType="end"/>
        </w:r>
      </w:hyperlink>
    </w:p>
    <w:p>
      <w:pPr>
        <w:pStyle w:val="TOC2"/>
        <w:tabs>
          <w:tab w:val="right" w:leader="dot" w:pos="8306"/>
        </w:tabs>
      </w:pPr>
      <w:hyperlink w:anchor="_Toc31950" w:history="1">
        <w:r>
          <w:rPr>
            <w:rFonts w:ascii="仿宋" w:eastAsia="仿宋" w:hAnsi="仿宋" w:cs="仿宋" w:hint="eastAsia"/>
            <w:lang w:eastAsia="zh-CN"/>
          </w:rPr>
          <w:t>(四)、地质灾害影响分析</w:t>
        </w:r>
        <w:r>
          <w:tab/>
        </w:r>
        <w:r>
          <w:fldChar w:fldCharType="begin"/>
        </w:r>
        <w:r>
          <w:instrText xml:space="preserve"> PAGEREF _Toc31950 \h </w:instrText>
        </w:r>
        <w:r>
          <w:fldChar w:fldCharType="separate"/>
        </w:r>
        <w:r>
          <w:t>12</w:t>
        </w:r>
        <w:r>
          <w:fldChar w:fldCharType="end"/>
        </w:r>
      </w:hyperlink>
    </w:p>
    <w:p>
      <w:pPr>
        <w:pStyle w:val="TOC2"/>
        <w:tabs>
          <w:tab w:val="right" w:leader="dot" w:pos="8306"/>
        </w:tabs>
      </w:pPr>
      <w:hyperlink w:anchor="_Toc21416" w:history="1">
        <w:r>
          <w:rPr>
            <w:rFonts w:ascii="仿宋" w:eastAsia="仿宋" w:hAnsi="仿宋" w:cs="仿宋" w:hint="eastAsia"/>
            <w:lang w:eastAsia="zh-CN"/>
          </w:rPr>
          <w:t>(五)、特殊环境影响</w:t>
        </w:r>
        <w:r>
          <w:tab/>
        </w:r>
        <w:r>
          <w:fldChar w:fldCharType="begin"/>
        </w:r>
        <w:r>
          <w:instrText xml:space="preserve"> PAGEREF _Toc21416 \h </w:instrText>
        </w:r>
        <w:r>
          <w:fldChar w:fldCharType="separate"/>
        </w:r>
        <w:r>
          <w:t>14</w:t>
        </w:r>
        <w:r>
          <w:fldChar w:fldCharType="end"/>
        </w:r>
      </w:hyperlink>
    </w:p>
    <w:p>
      <w:pPr>
        <w:pStyle w:val="TOC1"/>
        <w:tabs>
          <w:tab w:val="right" w:leader="dot" w:pos="8306"/>
        </w:tabs>
      </w:pPr>
      <w:hyperlink w:anchor="_Toc8108" w:history="1">
        <w:r>
          <w:rPr>
            <w:rFonts w:ascii="仿宋" w:eastAsia="仿宋" w:hAnsi="仿宋" w:cs="仿宋" w:hint="eastAsia"/>
            <w:lang w:eastAsia="zh-CN"/>
          </w:rPr>
          <w:t>三、社会影响分析</w:t>
        </w:r>
        <w:r>
          <w:tab/>
        </w:r>
        <w:r>
          <w:fldChar w:fldCharType="begin"/>
        </w:r>
        <w:r>
          <w:instrText xml:space="preserve"> PAGEREF _Toc8108 \h </w:instrText>
        </w:r>
        <w:r>
          <w:fldChar w:fldCharType="separate"/>
        </w:r>
        <w:r>
          <w:t>15</w:t>
        </w:r>
        <w:r>
          <w:fldChar w:fldCharType="end"/>
        </w:r>
      </w:hyperlink>
    </w:p>
    <w:p>
      <w:pPr>
        <w:pStyle w:val="TOC2"/>
        <w:tabs>
          <w:tab w:val="right" w:leader="dot" w:pos="8306"/>
        </w:tabs>
      </w:pPr>
      <w:hyperlink w:anchor="_Toc3285" w:history="1">
        <w:r>
          <w:rPr>
            <w:rFonts w:ascii="仿宋" w:eastAsia="仿宋" w:hAnsi="仿宋" w:cs="仿宋" w:hint="eastAsia"/>
            <w:lang w:eastAsia="zh-CN"/>
          </w:rPr>
          <w:t>(一)、社会影响效果分析</w:t>
        </w:r>
        <w:r>
          <w:tab/>
        </w:r>
        <w:r>
          <w:fldChar w:fldCharType="begin"/>
        </w:r>
        <w:r>
          <w:instrText xml:space="preserve"> PAGEREF _Toc3285 \h </w:instrText>
        </w:r>
        <w:r>
          <w:fldChar w:fldCharType="separate"/>
        </w:r>
        <w:r>
          <w:t>15</w:t>
        </w:r>
        <w:r>
          <w:fldChar w:fldCharType="end"/>
        </w:r>
      </w:hyperlink>
    </w:p>
    <w:p>
      <w:pPr>
        <w:pStyle w:val="TOC2"/>
        <w:tabs>
          <w:tab w:val="right" w:leader="dot" w:pos="8306"/>
        </w:tabs>
      </w:pPr>
      <w:hyperlink w:anchor="_Toc18670" w:history="1">
        <w:r>
          <w:rPr>
            <w:rFonts w:ascii="仿宋" w:eastAsia="仿宋" w:hAnsi="仿宋" w:cs="仿宋" w:hint="eastAsia"/>
            <w:lang w:eastAsia="zh-CN"/>
          </w:rPr>
          <w:t>(二)、社会适应性分析</w:t>
        </w:r>
        <w:r>
          <w:tab/>
        </w:r>
        <w:r>
          <w:fldChar w:fldCharType="begin"/>
        </w:r>
        <w:r>
          <w:instrText xml:space="preserve"> PAGEREF _Toc18670 \h </w:instrText>
        </w:r>
        <w:r>
          <w:fldChar w:fldCharType="separate"/>
        </w:r>
        <w:r>
          <w:t>17</w:t>
        </w:r>
        <w:r>
          <w:fldChar w:fldCharType="end"/>
        </w:r>
      </w:hyperlink>
    </w:p>
    <w:p>
      <w:pPr>
        <w:pStyle w:val="TOC2"/>
        <w:tabs>
          <w:tab w:val="right" w:leader="dot" w:pos="8306"/>
        </w:tabs>
      </w:pPr>
      <w:hyperlink w:anchor="_Toc25686" w:history="1">
        <w:r>
          <w:rPr>
            <w:rFonts w:ascii="仿宋" w:eastAsia="仿宋" w:hAnsi="仿宋" w:cs="仿宋" w:hint="eastAsia"/>
            <w:lang w:eastAsia="zh-CN"/>
          </w:rPr>
          <w:t>(三)、社会风险及对策分析</w:t>
        </w:r>
        <w:r>
          <w:tab/>
        </w:r>
        <w:r>
          <w:fldChar w:fldCharType="begin"/>
        </w:r>
        <w:r>
          <w:instrText xml:space="preserve"> PAGEREF _Toc25686 \h </w:instrText>
        </w:r>
        <w:r>
          <w:fldChar w:fldCharType="separate"/>
        </w:r>
        <w:r>
          <w:t>19</w:t>
        </w:r>
        <w:r>
          <w:fldChar w:fldCharType="end"/>
        </w:r>
      </w:hyperlink>
    </w:p>
    <w:p>
      <w:pPr>
        <w:pStyle w:val="TOC1"/>
        <w:tabs>
          <w:tab w:val="right" w:leader="dot" w:pos="8306"/>
        </w:tabs>
      </w:pPr>
      <w:hyperlink w:anchor="_Toc21426" w:history="1">
        <w:r>
          <w:rPr>
            <w:rFonts w:ascii="仿宋" w:eastAsia="仿宋" w:hAnsi="仿宋" w:cs="仿宋" w:hint="eastAsia"/>
            <w:lang w:eastAsia="zh-CN"/>
          </w:rPr>
          <w:t>四、新型电子打火沼气灶项目概论</w:t>
        </w:r>
        <w:r>
          <w:tab/>
        </w:r>
        <w:r>
          <w:fldChar w:fldCharType="begin"/>
        </w:r>
        <w:r>
          <w:instrText xml:space="preserve"> PAGEREF _Toc21426 \h </w:instrText>
        </w:r>
        <w:r>
          <w:fldChar w:fldCharType="separate"/>
        </w:r>
        <w:r>
          <w:t>22</w:t>
        </w:r>
        <w:r>
          <w:fldChar w:fldCharType="end"/>
        </w:r>
      </w:hyperlink>
    </w:p>
    <w:p>
      <w:pPr>
        <w:pStyle w:val="TOC2"/>
        <w:tabs>
          <w:tab w:val="right" w:leader="dot" w:pos="8306"/>
        </w:tabs>
      </w:pPr>
      <w:hyperlink w:anchor="_Toc28373" w:history="1">
        <w:r>
          <w:rPr>
            <w:rFonts w:ascii="仿宋" w:eastAsia="仿宋" w:hAnsi="仿宋" w:cs="仿宋" w:hint="eastAsia"/>
            <w:lang w:eastAsia="zh-CN"/>
          </w:rPr>
          <w:t>(一)、项目申报单位概况</w:t>
        </w:r>
        <w:r>
          <w:tab/>
        </w:r>
        <w:r>
          <w:fldChar w:fldCharType="begin"/>
        </w:r>
        <w:r>
          <w:instrText xml:space="preserve"> PAGEREF _Toc28373 \h </w:instrText>
        </w:r>
        <w:r>
          <w:fldChar w:fldCharType="separate"/>
        </w:r>
        <w:r>
          <w:t>22</w:t>
        </w:r>
        <w:r>
          <w:fldChar w:fldCharType="end"/>
        </w:r>
      </w:hyperlink>
    </w:p>
    <w:p>
      <w:pPr>
        <w:pStyle w:val="TOC2"/>
        <w:tabs>
          <w:tab w:val="right" w:leader="dot" w:pos="8306"/>
        </w:tabs>
      </w:pPr>
      <w:hyperlink w:anchor="_Toc6134" w:history="1">
        <w:r>
          <w:rPr>
            <w:rFonts w:ascii="仿宋" w:eastAsia="仿宋" w:hAnsi="仿宋" w:cs="仿宋" w:hint="eastAsia"/>
            <w:lang w:eastAsia="zh-CN"/>
          </w:rPr>
          <w:t>(二)、项目概况</w:t>
        </w:r>
        <w:r>
          <w:tab/>
        </w:r>
        <w:r>
          <w:fldChar w:fldCharType="begin"/>
        </w:r>
        <w:r>
          <w:instrText xml:space="preserve"> PAGEREF _Toc6134 \h </w:instrText>
        </w:r>
        <w:r>
          <w:fldChar w:fldCharType="separate"/>
        </w:r>
        <w:r>
          <w:t>23</w:t>
        </w:r>
        <w:r>
          <w:fldChar w:fldCharType="end"/>
        </w:r>
      </w:hyperlink>
    </w:p>
    <w:p>
      <w:pPr>
        <w:pStyle w:val="TOC1"/>
        <w:tabs>
          <w:tab w:val="right" w:leader="dot" w:pos="8306"/>
        </w:tabs>
      </w:pPr>
      <w:hyperlink w:anchor="_Toc19048" w:history="1">
        <w:r>
          <w:rPr>
            <w:rFonts w:ascii="仿宋" w:eastAsia="仿宋" w:hAnsi="仿宋" w:cs="仿宋" w:hint="eastAsia"/>
            <w:lang w:eastAsia="zh-CN"/>
          </w:rPr>
          <w:t>五、财务管理与成本控制</w:t>
        </w:r>
        <w:r>
          <w:tab/>
        </w:r>
        <w:r>
          <w:fldChar w:fldCharType="begin"/>
        </w:r>
        <w:r>
          <w:instrText xml:space="preserve"> PAGEREF _Toc19048 \h </w:instrText>
        </w:r>
        <w:r>
          <w:fldChar w:fldCharType="separate"/>
        </w:r>
        <w:r>
          <w:t>26</w:t>
        </w:r>
        <w:r>
          <w:fldChar w:fldCharType="end"/>
        </w:r>
      </w:hyperlink>
    </w:p>
    <w:p>
      <w:pPr>
        <w:pStyle w:val="TOC2"/>
        <w:tabs>
          <w:tab w:val="right" w:leader="dot" w:pos="8306"/>
        </w:tabs>
      </w:pPr>
      <w:hyperlink w:anchor="_Toc4415" w:history="1">
        <w:r>
          <w:rPr>
            <w:rFonts w:ascii="仿宋" w:eastAsia="仿宋" w:hAnsi="仿宋" w:cs="仿宋" w:hint="eastAsia"/>
            <w:lang w:eastAsia="zh-CN"/>
          </w:rPr>
          <w:t>(一)、财务管理体系建设</w:t>
        </w:r>
        <w:r>
          <w:tab/>
        </w:r>
        <w:r>
          <w:fldChar w:fldCharType="begin"/>
        </w:r>
        <w:r>
          <w:instrText xml:space="preserve"> PAGEREF _Toc4415 \h </w:instrText>
        </w:r>
        <w:r>
          <w:fldChar w:fldCharType="separate"/>
        </w:r>
        <w:r>
          <w:t>26</w:t>
        </w:r>
        <w:r>
          <w:fldChar w:fldCharType="end"/>
        </w:r>
      </w:hyperlink>
    </w:p>
    <w:p>
      <w:pPr>
        <w:pStyle w:val="TOC2"/>
        <w:tabs>
          <w:tab w:val="right" w:leader="dot" w:pos="8306"/>
        </w:tabs>
      </w:pPr>
      <w:hyperlink w:anchor="_Toc11043" w:history="1">
        <w:r>
          <w:rPr>
            <w:rFonts w:ascii="仿宋" w:eastAsia="仿宋" w:hAnsi="仿宋" w:cs="仿宋" w:hint="eastAsia"/>
            <w:lang w:eastAsia="zh-CN"/>
          </w:rPr>
          <w:t>(二)、成本控制措施</w:t>
        </w:r>
        <w:r>
          <w:tab/>
        </w:r>
        <w:r>
          <w:fldChar w:fldCharType="begin"/>
        </w:r>
        <w:r>
          <w:instrText xml:space="preserve"> PAGEREF _Toc11043 \h </w:instrText>
        </w:r>
        <w:r>
          <w:fldChar w:fldCharType="separate"/>
        </w:r>
        <w:r>
          <w:t>28</w:t>
        </w:r>
        <w:r>
          <w:fldChar w:fldCharType="end"/>
        </w:r>
      </w:hyperlink>
    </w:p>
    <w:p>
      <w:pPr>
        <w:pStyle w:val="TOC1"/>
        <w:tabs>
          <w:tab w:val="right" w:leader="dot" w:pos="8306"/>
        </w:tabs>
      </w:pPr>
      <w:hyperlink w:anchor="_Toc14192" w:history="1">
        <w:r>
          <w:rPr>
            <w:rFonts w:ascii="仿宋" w:eastAsia="仿宋" w:hAnsi="仿宋" w:cs="仿宋" w:hint="eastAsia"/>
            <w:lang w:eastAsia="zh-CN"/>
          </w:rPr>
          <w:t>六、资源开发及综合利用分析</w:t>
        </w:r>
        <w:r>
          <w:tab/>
        </w:r>
        <w:r>
          <w:fldChar w:fldCharType="begin"/>
        </w:r>
        <w:r>
          <w:instrText xml:space="preserve"> PAGEREF _Toc14192 \h </w:instrText>
        </w:r>
        <w:r>
          <w:fldChar w:fldCharType="separate"/>
        </w:r>
        <w:r>
          <w:t>29</w:t>
        </w:r>
        <w:r>
          <w:fldChar w:fldCharType="end"/>
        </w:r>
      </w:hyperlink>
    </w:p>
    <w:p>
      <w:pPr>
        <w:pStyle w:val="TOC2"/>
        <w:tabs>
          <w:tab w:val="right" w:leader="dot" w:pos="8306"/>
        </w:tabs>
      </w:pPr>
      <w:hyperlink w:anchor="_Toc21773" w:history="1">
        <w:r>
          <w:rPr>
            <w:rFonts w:ascii="仿宋" w:eastAsia="仿宋" w:hAnsi="仿宋" w:cs="仿宋" w:hint="eastAsia"/>
            <w:lang w:eastAsia="zh-CN"/>
          </w:rPr>
          <w:t>(一)、资源开发方案</w:t>
        </w:r>
        <w:r>
          <w:tab/>
        </w:r>
        <w:r>
          <w:fldChar w:fldCharType="begin"/>
        </w:r>
        <w:r>
          <w:instrText xml:space="preserve"> PAGEREF _Toc21773 \h </w:instrText>
        </w:r>
        <w:r>
          <w:fldChar w:fldCharType="separate"/>
        </w:r>
        <w:r>
          <w:t>29</w:t>
        </w:r>
        <w:r>
          <w:fldChar w:fldCharType="end"/>
        </w:r>
      </w:hyperlink>
    </w:p>
    <w:p>
      <w:pPr>
        <w:pStyle w:val="TOC2"/>
        <w:tabs>
          <w:tab w:val="right" w:leader="dot" w:pos="8306"/>
        </w:tabs>
      </w:pPr>
      <w:hyperlink w:anchor="_Toc859" w:history="1">
        <w:r>
          <w:rPr>
            <w:rFonts w:ascii="仿宋" w:eastAsia="仿宋" w:hAnsi="仿宋" w:cs="仿宋" w:hint="eastAsia"/>
            <w:lang w:eastAsia="zh-CN"/>
          </w:rPr>
          <w:t>(二)、资源利用方案</w:t>
        </w:r>
        <w:r>
          <w:tab/>
        </w:r>
        <w:r>
          <w:fldChar w:fldCharType="begin"/>
        </w:r>
        <w:r>
          <w:instrText xml:space="preserve"> PAGEREF _Toc859 \h </w:instrText>
        </w:r>
        <w:r>
          <w:fldChar w:fldCharType="separate"/>
        </w:r>
        <w:r>
          <w:t>30</w:t>
        </w:r>
        <w:r>
          <w:fldChar w:fldCharType="end"/>
        </w:r>
      </w:hyperlink>
    </w:p>
    <w:p>
      <w:pPr>
        <w:pStyle w:val="TOC2"/>
        <w:tabs>
          <w:tab w:val="right" w:leader="dot" w:pos="8306"/>
        </w:tabs>
      </w:pPr>
      <w:hyperlink w:anchor="_Toc14067" w:history="1">
        <w:r>
          <w:rPr>
            <w:rFonts w:ascii="仿宋" w:eastAsia="仿宋" w:hAnsi="仿宋" w:cs="仿宋" w:hint="eastAsia"/>
            <w:lang w:eastAsia="zh-CN"/>
          </w:rPr>
          <w:t>(三)、资源节约措施</w:t>
        </w:r>
        <w:r>
          <w:tab/>
        </w:r>
        <w:r>
          <w:fldChar w:fldCharType="begin"/>
        </w:r>
        <w:r>
          <w:instrText xml:space="preserve"> PAGEREF _Toc14067 \h </w:instrText>
        </w:r>
        <w:r>
          <w:fldChar w:fldCharType="separate"/>
        </w:r>
        <w:r>
          <w:t>31</w:t>
        </w:r>
        <w:r>
          <w:fldChar w:fldCharType="end"/>
        </w:r>
      </w:hyperlink>
    </w:p>
    <w:p>
      <w:pPr>
        <w:pStyle w:val="TOC1"/>
        <w:tabs>
          <w:tab w:val="right" w:leader="dot" w:pos="8306"/>
        </w:tabs>
      </w:pPr>
      <w:hyperlink w:anchor="_Toc9424" w:history="1">
        <w:r>
          <w:rPr>
            <w:rFonts w:ascii="仿宋" w:eastAsia="仿宋" w:hAnsi="仿宋" w:cs="仿宋" w:hint="eastAsia"/>
            <w:lang w:eastAsia="zh-CN"/>
          </w:rPr>
          <w:t>七、项目质量与标准</w:t>
        </w:r>
        <w:r>
          <w:tab/>
        </w:r>
        <w:r>
          <w:fldChar w:fldCharType="begin"/>
        </w:r>
        <w:r>
          <w:instrText xml:space="preserve"> PAGEREF _Toc9424 \h </w:instrText>
        </w:r>
        <w:r>
          <w:fldChar w:fldCharType="separate"/>
        </w:r>
        <w:r>
          <w:t>32</w:t>
        </w:r>
        <w:r>
          <w:fldChar w:fldCharType="end"/>
        </w:r>
      </w:hyperlink>
    </w:p>
    <w:p>
      <w:pPr>
        <w:pStyle w:val="TOC2"/>
        <w:tabs>
          <w:tab w:val="right" w:leader="dot" w:pos="8306"/>
        </w:tabs>
      </w:pPr>
      <w:hyperlink w:anchor="_Toc13495" w:history="1">
        <w:r>
          <w:rPr>
            <w:rFonts w:ascii="仿宋" w:eastAsia="仿宋" w:hAnsi="仿宋" w:cs="仿宋" w:hint="eastAsia"/>
            <w:lang w:eastAsia="zh-CN"/>
          </w:rPr>
          <w:t>(一)、质量保障体系</w:t>
        </w:r>
        <w:r>
          <w:tab/>
        </w:r>
        <w:r>
          <w:fldChar w:fldCharType="begin"/>
        </w:r>
        <w:r>
          <w:instrText xml:space="preserve"> PAGEREF _Toc13495 \h </w:instrText>
        </w:r>
        <w:r>
          <w:fldChar w:fldCharType="separate"/>
        </w:r>
        <w:r>
          <w:t>32</w:t>
        </w:r>
        <w:r>
          <w:fldChar w:fldCharType="end"/>
        </w:r>
      </w:hyperlink>
    </w:p>
    <w:p>
      <w:pPr>
        <w:pStyle w:val="TOC2"/>
        <w:tabs>
          <w:tab w:val="right" w:leader="dot" w:pos="8306"/>
        </w:tabs>
      </w:pPr>
      <w:hyperlink w:anchor="_Toc24122" w:history="1">
        <w:r>
          <w:rPr>
            <w:rFonts w:ascii="仿宋" w:eastAsia="仿宋" w:hAnsi="仿宋" w:cs="仿宋" w:hint="eastAsia"/>
            <w:lang w:eastAsia="zh-CN"/>
          </w:rPr>
          <w:t>(二)、标准化作业流程</w:t>
        </w:r>
        <w:r>
          <w:tab/>
        </w:r>
        <w:r>
          <w:fldChar w:fldCharType="begin"/>
        </w:r>
        <w:r>
          <w:instrText xml:space="preserve"> PAGEREF _Toc24122 \h </w:instrText>
        </w:r>
        <w:r>
          <w:fldChar w:fldCharType="separate"/>
        </w:r>
        <w:r>
          <w:t>34</w:t>
        </w:r>
        <w:r>
          <w:fldChar w:fldCharType="end"/>
        </w:r>
      </w:hyperlink>
    </w:p>
    <w:p>
      <w:pPr>
        <w:pStyle w:val="TOC2"/>
        <w:tabs>
          <w:tab w:val="right" w:leader="dot" w:pos="8306"/>
        </w:tabs>
      </w:pPr>
      <w:hyperlink w:anchor="_Toc25851" w:history="1">
        <w:r>
          <w:rPr>
            <w:rFonts w:ascii="仿宋" w:eastAsia="仿宋" w:hAnsi="仿宋" w:cs="仿宋" w:hint="eastAsia"/>
            <w:lang w:eastAsia="zh-CN"/>
          </w:rPr>
          <w:t>(三)、质量监控与评估</w:t>
        </w:r>
        <w:r>
          <w:tab/>
        </w:r>
        <w:r>
          <w:fldChar w:fldCharType="begin"/>
        </w:r>
        <w:r>
          <w:instrText xml:space="preserve"> PAGEREF _Toc25851 \h </w:instrText>
        </w:r>
        <w:r>
          <w:fldChar w:fldCharType="separate"/>
        </w:r>
        <w:r>
          <w:t>35</w:t>
        </w:r>
        <w:r>
          <w:fldChar w:fldCharType="end"/>
        </w:r>
      </w:hyperlink>
    </w:p>
    <w:p>
      <w:pPr>
        <w:pStyle w:val="TOC2"/>
        <w:tabs>
          <w:tab w:val="right" w:leader="dot" w:pos="8306"/>
        </w:tabs>
      </w:pPr>
      <w:hyperlink w:anchor="_Toc23047" w:history="1">
        <w:r>
          <w:rPr>
            <w:rFonts w:ascii="仿宋" w:eastAsia="仿宋" w:hAnsi="仿宋" w:cs="仿宋" w:hint="eastAsia"/>
            <w:lang w:eastAsia="zh-CN"/>
          </w:rPr>
          <w:t>(四)、质量改进计划</w:t>
        </w:r>
        <w:r>
          <w:tab/>
        </w:r>
        <w:r>
          <w:fldChar w:fldCharType="begin"/>
        </w:r>
        <w:r>
          <w:instrText xml:space="preserve"> PAGEREF _Toc23047 \h </w:instrText>
        </w:r>
        <w:r>
          <w:fldChar w:fldCharType="separate"/>
        </w:r>
        <w:r>
          <w:t>36</w:t>
        </w:r>
        <w:r>
          <w:fldChar w:fldCharType="end"/>
        </w:r>
      </w:hyperlink>
    </w:p>
    <w:p>
      <w:pPr>
        <w:pStyle w:val="TOC1"/>
        <w:tabs>
          <w:tab w:val="right" w:leader="dot" w:pos="8306"/>
        </w:tabs>
      </w:pPr>
      <w:hyperlink w:anchor="_Toc25959" w:history="1">
        <w:r>
          <w:rPr>
            <w:rFonts w:ascii="仿宋" w:eastAsia="仿宋" w:hAnsi="仿宋" w:cs="仿宋" w:hint="eastAsia"/>
            <w:lang w:eastAsia="zh-CN"/>
          </w:rPr>
          <w:t>八、技术创新与产业升级</w:t>
        </w:r>
        <w:r>
          <w:tab/>
        </w:r>
        <w:r>
          <w:fldChar w:fldCharType="begin"/>
        </w:r>
        <w:r>
          <w:instrText xml:space="preserve"> PAGEREF _Toc25959 \h </w:instrText>
        </w:r>
        <w:r>
          <w:fldChar w:fldCharType="separate"/>
        </w:r>
        <w:r>
          <w:t>38</w:t>
        </w:r>
        <w:r>
          <w:fldChar w:fldCharType="end"/>
        </w:r>
      </w:hyperlink>
    </w:p>
    <w:p>
      <w:pPr>
        <w:pStyle w:val="TOC2"/>
        <w:tabs>
          <w:tab w:val="right" w:leader="dot" w:pos="8306"/>
        </w:tabs>
      </w:pPr>
      <w:hyperlink w:anchor="_Toc12399" w:history="1">
        <w:r>
          <w:rPr>
            <w:rFonts w:ascii="仿宋" w:eastAsia="仿宋" w:hAnsi="仿宋" w:cs="仿宋" w:hint="eastAsia"/>
            <w:lang w:eastAsia="zh-CN"/>
          </w:rPr>
          <w:t>(一)、技术创新方向与目标</w:t>
        </w:r>
        <w:r>
          <w:tab/>
        </w:r>
        <w:r>
          <w:fldChar w:fldCharType="begin"/>
        </w:r>
        <w:r>
          <w:instrText xml:space="preserve"> PAGEREF _Toc12399 \h </w:instrText>
        </w:r>
        <w:r>
          <w:fldChar w:fldCharType="separate"/>
        </w:r>
        <w:r>
          <w:t>38</w:t>
        </w:r>
        <w:r>
          <w:fldChar w:fldCharType="end"/>
        </w:r>
      </w:hyperlink>
    </w:p>
    <w:p>
      <w:pPr>
        <w:pStyle w:val="TOC2"/>
        <w:tabs>
          <w:tab w:val="right" w:leader="dot" w:pos="8306"/>
        </w:tabs>
      </w:pPr>
      <w:hyperlink w:anchor="_Toc16853" w:history="1">
        <w:r>
          <w:rPr>
            <w:rFonts w:ascii="仿宋" w:eastAsia="仿宋" w:hAnsi="仿宋" w:cs="仿宋" w:hint="eastAsia"/>
            <w:lang w:eastAsia="zh-CN"/>
          </w:rPr>
          <w:t>(二)、产业升级路径与措施</w:t>
        </w:r>
        <w:r>
          <w:tab/>
        </w:r>
        <w:r>
          <w:fldChar w:fldCharType="begin"/>
        </w:r>
        <w:r>
          <w:instrText xml:space="preserve"> PAGEREF _Toc16853 \h </w:instrText>
        </w:r>
        <w:r>
          <w:fldChar w:fldCharType="separate"/>
        </w:r>
        <w:r>
          <w:t>39</w:t>
        </w:r>
        <w:r>
          <w:fldChar w:fldCharType="end"/>
        </w:r>
      </w:hyperlink>
    </w:p>
    <w:p>
      <w:pPr>
        <w:pStyle w:val="TOC1"/>
        <w:tabs>
          <w:tab w:val="right" w:leader="dot" w:pos="8306"/>
        </w:tabs>
      </w:pPr>
      <w:hyperlink w:anchor="_Toc18517" w:history="1">
        <w:r>
          <w:rPr>
            <w:rFonts w:ascii="仿宋" w:eastAsia="仿宋" w:hAnsi="仿宋" w:cs="仿宋" w:hint="eastAsia"/>
            <w:lang w:eastAsia="zh-CN"/>
          </w:rPr>
          <w:t>九、项目进度计划</w:t>
        </w:r>
        <w:r>
          <w:tab/>
        </w:r>
        <w:r>
          <w:fldChar w:fldCharType="begin"/>
        </w:r>
        <w:r>
          <w:instrText xml:space="preserve"> PAGEREF _Toc18517 \h </w:instrText>
        </w:r>
        <w:r>
          <w:fldChar w:fldCharType="separate"/>
        </w:r>
        <w:r>
          <w:t>40</w:t>
        </w:r>
        <w:r>
          <w:fldChar w:fldCharType="end"/>
        </w:r>
      </w:hyperlink>
    </w:p>
    <w:p>
      <w:pPr>
        <w:pStyle w:val="TOC2"/>
        <w:tabs>
          <w:tab w:val="right" w:leader="dot" w:pos="8306"/>
        </w:tabs>
      </w:pPr>
      <w:hyperlink w:anchor="_Toc3626" w:history="1">
        <w:r>
          <w:rPr>
            <w:rFonts w:ascii="仿宋" w:eastAsia="仿宋" w:hAnsi="仿宋" w:cs="仿宋" w:hint="eastAsia"/>
            <w:lang w:eastAsia="zh-CN"/>
          </w:rPr>
          <w:t>(一)、建设周期</w:t>
        </w:r>
        <w:r>
          <w:tab/>
        </w:r>
        <w:r>
          <w:fldChar w:fldCharType="begin"/>
        </w:r>
        <w:r>
          <w:instrText xml:space="preserve"> PAGEREF _Toc3626 \h </w:instrText>
        </w:r>
        <w:r>
          <w:fldChar w:fldCharType="separate"/>
        </w:r>
        <w:r>
          <w:t>40</w:t>
        </w:r>
        <w:r>
          <w:fldChar w:fldCharType="end"/>
        </w:r>
      </w:hyperlink>
    </w:p>
    <w:p>
      <w:pPr>
        <w:pStyle w:val="TOC2"/>
        <w:tabs>
          <w:tab w:val="right" w:leader="dot" w:pos="8306"/>
        </w:tabs>
      </w:pPr>
      <w:hyperlink w:anchor="_Toc21596" w:history="1">
        <w:r>
          <w:rPr>
            <w:rFonts w:ascii="仿宋" w:eastAsia="仿宋" w:hAnsi="仿宋" w:cs="仿宋" w:hint="eastAsia"/>
            <w:lang w:eastAsia="zh-CN"/>
          </w:rPr>
          <w:t>(二)、建设进度</w:t>
        </w:r>
        <w:r>
          <w:tab/>
        </w:r>
        <w:r>
          <w:fldChar w:fldCharType="begin"/>
        </w:r>
        <w:r>
          <w:instrText xml:space="preserve"> PAGEREF _Toc21596 \h </w:instrText>
        </w:r>
        <w:r>
          <w:fldChar w:fldCharType="separate"/>
        </w:r>
        <w:r>
          <w:t>40</w:t>
        </w:r>
        <w:r>
          <w:fldChar w:fldCharType="end"/>
        </w:r>
      </w:hyperlink>
    </w:p>
    <w:p>
      <w:pPr>
        <w:pStyle w:val="TOC2"/>
        <w:tabs>
          <w:tab w:val="right" w:leader="dot" w:pos="8306"/>
        </w:tabs>
      </w:pPr>
      <w:hyperlink w:anchor="_Toc4005" w:history="1">
        <w:r>
          <w:rPr>
            <w:rFonts w:ascii="仿宋" w:eastAsia="仿宋" w:hAnsi="仿宋" w:cs="仿宋" w:hint="eastAsia"/>
            <w:lang w:eastAsia="zh-CN"/>
          </w:rPr>
          <w:t>(三)、进度安排注意事项</w:t>
        </w:r>
        <w:r>
          <w:tab/>
        </w:r>
        <w:r>
          <w:fldChar w:fldCharType="begin"/>
        </w:r>
        <w:r>
          <w:instrText xml:space="preserve"> PAGEREF _Toc4005 \h </w:instrText>
        </w:r>
        <w:r>
          <w:fldChar w:fldCharType="separate"/>
        </w:r>
        <w:r>
          <w:t>42</w:t>
        </w:r>
        <w:r>
          <w:fldChar w:fldCharType="end"/>
        </w:r>
      </w:hyperlink>
    </w:p>
    <w:p>
      <w:pPr>
        <w:pStyle w:val="TOC2"/>
        <w:tabs>
          <w:tab w:val="right" w:leader="dot" w:pos="8306"/>
        </w:tabs>
      </w:pPr>
      <w:hyperlink w:anchor="_Toc30047" w:history="1">
        <w:r>
          <w:rPr>
            <w:rFonts w:ascii="仿宋" w:eastAsia="仿宋" w:hAnsi="仿宋" w:cs="仿宋" w:hint="eastAsia"/>
            <w:lang w:eastAsia="zh-CN"/>
          </w:rPr>
          <w:t>(四)、人力资源配置</w:t>
        </w:r>
        <w:r>
          <w:tab/>
        </w:r>
        <w:r>
          <w:fldChar w:fldCharType="begin"/>
        </w:r>
        <w:r>
          <w:instrText xml:space="preserve"> PAGEREF _Toc30047 \h </w:instrText>
        </w:r>
        <w:r>
          <w:fldChar w:fldCharType="separate"/>
        </w:r>
        <w:r>
          <w:t>43</w:t>
        </w:r>
        <w:r>
          <w:fldChar w:fldCharType="end"/>
        </w:r>
      </w:hyperlink>
    </w:p>
    <w:p>
      <w:pPr>
        <w:pStyle w:val="TOC2"/>
        <w:tabs>
          <w:tab w:val="right" w:leader="dot" w:pos="8306"/>
        </w:tabs>
      </w:pPr>
      <w:hyperlink w:anchor="_Toc31203" w:history="1">
        <w:r>
          <w:rPr>
            <w:rFonts w:ascii="仿宋" w:eastAsia="仿宋" w:hAnsi="仿宋" w:cs="仿宋" w:hint="eastAsia"/>
            <w:lang w:eastAsia="zh-CN"/>
          </w:rPr>
          <w:t>(五)、员工培训</w:t>
        </w:r>
        <w:r>
          <w:tab/>
        </w:r>
        <w:r>
          <w:fldChar w:fldCharType="begin"/>
        </w:r>
        <w:r>
          <w:instrText xml:space="preserve"> PAGEREF _Toc31203 \h </w:instrText>
        </w:r>
        <w:r>
          <w:fldChar w:fldCharType="separate"/>
        </w:r>
        <w:r>
          <w:t>45</w:t>
        </w:r>
        <w:r>
          <w:fldChar w:fldCharType="end"/>
        </w:r>
      </w:hyperlink>
    </w:p>
    <w:p>
      <w:pPr>
        <w:pStyle w:val="TOC2"/>
        <w:tabs>
          <w:tab w:val="right" w:leader="dot" w:pos="8306"/>
        </w:tabs>
      </w:pPr>
      <w:hyperlink w:anchor="_Toc5613" w:history="1">
        <w:r>
          <w:rPr>
            <w:rFonts w:ascii="仿宋" w:eastAsia="仿宋" w:hAnsi="仿宋" w:cs="仿宋" w:hint="eastAsia"/>
            <w:lang w:eastAsia="zh-CN"/>
          </w:rPr>
          <w:t>(六)、项目实施保障</w:t>
        </w:r>
        <w:r>
          <w:tab/>
        </w:r>
        <w:r>
          <w:fldChar w:fldCharType="begin"/>
        </w:r>
        <w:r>
          <w:instrText xml:space="preserve"> PAGEREF _Toc5613 \h </w:instrText>
        </w:r>
        <w:r>
          <w:fldChar w:fldCharType="separate"/>
        </w:r>
        <w:r>
          <w:t>46</w:t>
        </w:r>
        <w:r>
          <w:fldChar w:fldCharType="end"/>
        </w:r>
      </w:hyperlink>
    </w:p>
    <w:p>
      <w:pPr>
        <w:pStyle w:val="TOC2"/>
        <w:tabs>
          <w:tab w:val="right" w:leader="dot" w:pos="8306"/>
        </w:tabs>
      </w:pPr>
      <w:hyperlink w:anchor="_Toc9467" w:history="1">
        <w:r>
          <w:rPr>
            <w:rFonts w:ascii="仿宋" w:eastAsia="仿宋" w:hAnsi="仿宋" w:cs="仿宋" w:hint="eastAsia"/>
            <w:lang w:eastAsia="zh-CN"/>
          </w:rPr>
          <w:t>(七)、安全规范管理</w:t>
        </w:r>
        <w:r>
          <w:tab/>
        </w:r>
        <w:r>
          <w:fldChar w:fldCharType="begin"/>
        </w:r>
        <w:r>
          <w:instrText xml:space="preserve"> PAGEREF _Toc9467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89" w:history="1">
        <w:r>
          <w:rPr>
            <w:rFonts w:ascii="仿宋" w:eastAsia="仿宋" w:hAnsi="仿宋" w:cs="仿宋" w:hint="eastAsia"/>
            <w:lang w:eastAsia="zh-CN"/>
          </w:rPr>
          <w:t>十、安全与应急管理</w:t>
        </w:r>
        <w:r>
          <w:tab/>
        </w:r>
        <w:r>
          <w:fldChar w:fldCharType="begin"/>
        </w:r>
        <w:r>
          <w:instrText xml:space="preserve"> PAGEREF _Toc28289 \h </w:instrText>
        </w:r>
        <w:r>
          <w:fldChar w:fldCharType="separate"/>
        </w:r>
        <w:r>
          <w:t>48</w:t>
        </w:r>
        <w:r>
          <w:fldChar w:fldCharType="end"/>
        </w:r>
      </w:hyperlink>
    </w:p>
    <w:p>
      <w:pPr>
        <w:pStyle w:val="TOC2"/>
        <w:tabs>
          <w:tab w:val="right" w:leader="dot" w:pos="8306"/>
        </w:tabs>
      </w:pPr>
      <w:hyperlink w:anchor="_Toc3404" w:history="1">
        <w:r>
          <w:rPr>
            <w:rFonts w:ascii="仿宋" w:eastAsia="仿宋" w:hAnsi="仿宋" w:cs="仿宋" w:hint="eastAsia"/>
            <w:lang w:eastAsia="zh-CN"/>
          </w:rPr>
          <w:t>(一)、安全生产管理</w:t>
        </w:r>
        <w:r>
          <w:tab/>
        </w:r>
        <w:r>
          <w:fldChar w:fldCharType="begin"/>
        </w:r>
        <w:r>
          <w:instrText xml:space="preserve"> PAGEREF _Toc3404 \h </w:instrText>
        </w:r>
        <w:r>
          <w:fldChar w:fldCharType="separate"/>
        </w:r>
        <w:r>
          <w:t>48</w:t>
        </w:r>
        <w:r>
          <w:fldChar w:fldCharType="end"/>
        </w:r>
      </w:hyperlink>
    </w:p>
    <w:p>
      <w:pPr>
        <w:pStyle w:val="TOC2"/>
        <w:tabs>
          <w:tab w:val="right" w:leader="dot" w:pos="8306"/>
        </w:tabs>
      </w:pPr>
      <w:hyperlink w:anchor="_Toc24710" w:history="1">
        <w:r>
          <w:rPr>
            <w:rFonts w:ascii="仿宋" w:eastAsia="仿宋" w:hAnsi="仿宋" w:cs="仿宋" w:hint="eastAsia"/>
            <w:lang w:eastAsia="zh-CN"/>
          </w:rPr>
          <w:t>(二)、应急预案与响应</w:t>
        </w:r>
        <w:r>
          <w:tab/>
        </w:r>
        <w:r>
          <w:fldChar w:fldCharType="begin"/>
        </w:r>
        <w:r>
          <w:instrText xml:space="preserve"> PAGEREF _Toc24710 \h </w:instrText>
        </w:r>
        <w:r>
          <w:fldChar w:fldCharType="separate"/>
        </w:r>
        <w:r>
          <w:t>49</w:t>
        </w:r>
        <w:r>
          <w:fldChar w:fldCharType="end"/>
        </w:r>
      </w:hyperlink>
    </w:p>
    <w:p>
      <w:pPr>
        <w:pStyle w:val="TOC1"/>
        <w:tabs>
          <w:tab w:val="right" w:leader="dot" w:pos="8306"/>
        </w:tabs>
      </w:pPr>
      <w:hyperlink w:anchor="_Toc13051" w:history="1">
        <w:r>
          <w:rPr>
            <w:rFonts w:ascii="仿宋" w:eastAsia="仿宋" w:hAnsi="仿宋" w:cs="仿宋" w:hint="eastAsia"/>
            <w:lang w:eastAsia="zh-CN"/>
          </w:rPr>
          <w:t>十一、项目变更管理</w:t>
        </w:r>
        <w:r>
          <w:tab/>
        </w:r>
        <w:r>
          <w:fldChar w:fldCharType="begin"/>
        </w:r>
        <w:r>
          <w:instrText xml:space="preserve"> PAGEREF _Toc13051 \h </w:instrText>
        </w:r>
        <w:r>
          <w:fldChar w:fldCharType="separate"/>
        </w:r>
        <w:r>
          <w:t>51</w:t>
        </w:r>
        <w:r>
          <w:fldChar w:fldCharType="end"/>
        </w:r>
      </w:hyperlink>
    </w:p>
    <w:p>
      <w:pPr>
        <w:pStyle w:val="TOC2"/>
        <w:tabs>
          <w:tab w:val="right" w:leader="dot" w:pos="8306"/>
        </w:tabs>
      </w:pPr>
      <w:hyperlink w:anchor="_Toc1637" w:history="1">
        <w:r>
          <w:rPr>
            <w:rFonts w:ascii="仿宋" w:eastAsia="仿宋" w:hAnsi="仿宋" w:cs="仿宋" w:hint="eastAsia"/>
            <w:lang w:eastAsia="zh-CN"/>
          </w:rPr>
          <w:t>(一)、变更控制流程</w:t>
        </w:r>
        <w:r>
          <w:tab/>
        </w:r>
        <w:r>
          <w:fldChar w:fldCharType="begin"/>
        </w:r>
        <w:r>
          <w:instrText xml:space="preserve"> PAGEREF _Toc1637 \h </w:instrText>
        </w:r>
        <w:r>
          <w:fldChar w:fldCharType="separate"/>
        </w:r>
        <w:r>
          <w:t>51</w:t>
        </w:r>
        <w:r>
          <w:fldChar w:fldCharType="end"/>
        </w:r>
      </w:hyperlink>
    </w:p>
    <w:p>
      <w:pPr>
        <w:pStyle w:val="TOC2"/>
        <w:tabs>
          <w:tab w:val="right" w:leader="dot" w:pos="8306"/>
        </w:tabs>
      </w:pPr>
      <w:hyperlink w:anchor="_Toc24120" w:history="1">
        <w:r>
          <w:rPr>
            <w:rFonts w:ascii="仿宋" w:eastAsia="仿宋" w:hAnsi="仿宋" w:cs="仿宋" w:hint="eastAsia"/>
            <w:lang w:eastAsia="zh-CN"/>
          </w:rPr>
          <w:t>(二)、影响评估与处理</w:t>
        </w:r>
        <w:r>
          <w:tab/>
        </w:r>
        <w:r>
          <w:fldChar w:fldCharType="begin"/>
        </w:r>
        <w:r>
          <w:instrText xml:space="preserve"> PAGEREF _Toc24120 \h </w:instrText>
        </w:r>
        <w:r>
          <w:fldChar w:fldCharType="separate"/>
        </w:r>
        <w:r>
          <w:t>52</w:t>
        </w:r>
        <w:r>
          <w:fldChar w:fldCharType="end"/>
        </w:r>
      </w:hyperlink>
    </w:p>
    <w:p>
      <w:pPr>
        <w:pStyle w:val="TOC2"/>
        <w:tabs>
          <w:tab w:val="right" w:leader="dot" w:pos="8306"/>
        </w:tabs>
      </w:pPr>
      <w:hyperlink w:anchor="_Toc2361" w:history="1">
        <w:r>
          <w:rPr>
            <w:rFonts w:ascii="仿宋" w:eastAsia="仿宋" w:hAnsi="仿宋" w:cs="仿宋" w:hint="eastAsia"/>
            <w:lang w:eastAsia="zh-CN"/>
          </w:rPr>
          <w:t>(三)、变更记录与追踪</w:t>
        </w:r>
        <w:r>
          <w:tab/>
        </w:r>
        <w:r>
          <w:fldChar w:fldCharType="begin"/>
        </w:r>
        <w:r>
          <w:instrText xml:space="preserve"> PAGEREF _Toc2361 \h </w:instrText>
        </w:r>
        <w:r>
          <w:fldChar w:fldCharType="separate"/>
        </w:r>
        <w:r>
          <w:t>53</w:t>
        </w:r>
        <w:r>
          <w:fldChar w:fldCharType="end"/>
        </w:r>
      </w:hyperlink>
    </w:p>
    <w:p>
      <w:pPr>
        <w:pStyle w:val="TOC2"/>
        <w:tabs>
          <w:tab w:val="right" w:leader="dot" w:pos="8306"/>
        </w:tabs>
      </w:pPr>
      <w:hyperlink w:anchor="_Toc14011" w:history="1">
        <w:r>
          <w:rPr>
            <w:rFonts w:ascii="仿宋" w:eastAsia="仿宋" w:hAnsi="仿宋" w:cs="仿宋" w:hint="eastAsia"/>
            <w:lang w:eastAsia="zh-CN"/>
          </w:rPr>
          <w:t>(四)、变更管理策略</w:t>
        </w:r>
        <w:r>
          <w:tab/>
        </w:r>
        <w:r>
          <w:fldChar w:fldCharType="begin"/>
        </w:r>
        <w:r>
          <w:instrText xml:space="preserve"> PAGEREF _Toc14011 \h </w:instrText>
        </w:r>
        <w:r>
          <w:fldChar w:fldCharType="separate"/>
        </w:r>
        <w:r>
          <w:t>55</w:t>
        </w:r>
        <w:r>
          <w:fldChar w:fldCharType="end"/>
        </w:r>
      </w:hyperlink>
    </w:p>
    <w:p>
      <w:pPr>
        <w:pStyle w:val="TOC1"/>
        <w:tabs>
          <w:tab w:val="right" w:leader="dot" w:pos="8306"/>
        </w:tabs>
      </w:pPr>
      <w:hyperlink w:anchor="_Toc4309" w:history="1">
        <w:r>
          <w:rPr>
            <w:rFonts w:ascii="仿宋" w:eastAsia="仿宋" w:hAnsi="仿宋" w:cs="仿宋" w:hint="eastAsia"/>
            <w:lang w:eastAsia="zh-CN"/>
          </w:rPr>
          <w:t>十二、项目实施与管理方案</w:t>
        </w:r>
        <w:r>
          <w:tab/>
        </w:r>
        <w:r>
          <w:fldChar w:fldCharType="begin"/>
        </w:r>
        <w:r>
          <w:instrText xml:space="preserve"> PAGEREF _Toc4309 \h </w:instrText>
        </w:r>
        <w:r>
          <w:fldChar w:fldCharType="separate"/>
        </w:r>
        <w:r>
          <w:t>57</w:t>
        </w:r>
        <w:r>
          <w:fldChar w:fldCharType="end"/>
        </w:r>
      </w:hyperlink>
    </w:p>
    <w:p>
      <w:pPr>
        <w:pStyle w:val="TOC2"/>
        <w:tabs>
          <w:tab w:val="right" w:leader="dot" w:pos="8306"/>
        </w:tabs>
      </w:pPr>
      <w:hyperlink w:anchor="_Toc20507" w:history="1">
        <w:r>
          <w:rPr>
            <w:rFonts w:ascii="仿宋" w:eastAsia="仿宋" w:hAnsi="仿宋" w:cs="仿宋" w:hint="eastAsia"/>
            <w:lang w:eastAsia="zh-CN"/>
          </w:rPr>
          <w:t>(一)、项目实施计划</w:t>
        </w:r>
        <w:r>
          <w:tab/>
        </w:r>
        <w:r>
          <w:fldChar w:fldCharType="begin"/>
        </w:r>
        <w:r>
          <w:instrText xml:space="preserve"> PAGEREF _Toc20507 \h </w:instrText>
        </w:r>
        <w:r>
          <w:fldChar w:fldCharType="separate"/>
        </w:r>
        <w:r>
          <w:t>57</w:t>
        </w:r>
        <w:r>
          <w:fldChar w:fldCharType="end"/>
        </w:r>
      </w:hyperlink>
    </w:p>
    <w:p>
      <w:pPr>
        <w:pStyle w:val="TOC2"/>
        <w:tabs>
          <w:tab w:val="right" w:leader="dot" w:pos="8306"/>
        </w:tabs>
      </w:pPr>
      <w:hyperlink w:anchor="_Toc2365" w:history="1">
        <w:r>
          <w:rPr>
            <w:rFonts w:ascii="仿宋" w:eastAsia="仿宋" w:hAnsi="仿宋" w:cs="仿宋" w:hint="eastAsia"/>
            <w:lang w:eastAsia="zh-CN"/>
          </w:rPr>
          <w:t>(二)、项目组织机构与职责</w:t>
        </w:r>
        <w:r>
          <w:tab/>
        </w:r>
        <w:r>
          <w:fldChar w:fldCharType="begin"/>
        </w:r>
        <w:r>
          <w:instrText xml:space="preserve"> PAGEREF _Toc2365 \h </w:instrText>
        </w:r>
        <w:r>
          <w:fldChar w:fldCharType="separate"/>
        </w:r>
        <w:r>
          <w:t>58</w:t>
        </w:r>
        <w:r>
          <w:fldChar w:fldCharType="end"/>
        </w:r>
      </w:hyperlink>
    </w:p>
    <w:p>
      <w:pPr>
        <w:pStyle w:val="TOC2"/>
        <w:tabs>
          <w:tab w:val="right" w:leader="dot" w:pos="8306"/>
        </w:tabs>
      </w:pPr>
      <w:hyperlink w:anchor="_Toc6636" w:history="1">
        <w:r>
          <w:rPr>
            <w:rFonts w:ascii="仿宋" w:eastAsia="仿宋" w:hAnsi="仿宋" w:cs="仿宋" w:hint="eastAsia"/>
            <w:lang w:eastAsia="zh-CN"/>
          </w:rPr>
          <w:t>(三)、项目管理与监控体系</w:t>
        </w:r>
        <w:r>
          <w:tab/>
        </w:r>
        <w:r>
          <w:fldChar w:fldCharType="begin"/>
        </w:r>
        <w:r>
          <w:instrText xml:space="preserve"> PAGEREF _Toc6636 \h </w:instrText>
        </w:r>
        <w:r>
          <w:fldChar w:fldCharType="separate"/>
        </w:r>
        <w:r>
          <w:t>61</w:t>
        </w:r>
        <w:r>
          <w:fldChar w:fldCharType="end"/>
        </w:r>
      </w:hyperlink>
    </w:p>
    <w:p>
      <w:pPr>
        <w:pStyle w:val="TOC1"/>
        <w:tabs>
          <w:tab w:val="right" w:leader="dot" w:pos="8306"/>
        </w:tabs>
      </w:pPr>
      <w:hyperlink w:anchor="_Toc4301" w:history="1">
        <w:r>
          <w:rPr>
            <w:rFonts w:ascii="仿宋" w:eastAsia="仿宋" w:hAnsi="仿宋" w:cs="仿宋" w:hint="eastAsia"/>
            <w:lang w:eastAsia="zh-CN"/>
          </w:rPr>
          <w:t>十三、创新驱动与持续发展</w:t>
        </w:r>
        <w:r>
          <w:tab/>
        </w:r>
        <w:r>
          <w:fldChar w:fldCharType="begin"/>
        </w:r>
        <w:r>
          <w:instrText xml:space="preserve"> PAGEREF _Toc4301 \h </w:instrText>
        </w:r>
        <w:r>
          <w:fldChar w:fldCharType="separate"/>
        </w:r>
        <w:r>
          <w:t>62</w:t>
        </w:r>
        <w:r>
          <w:fldChar w:fldCharType="end"/>
        </w:r>
      </w:hyperlink>
    </w:p>
    <w:p>
      <w:pPr>
        <w:pStyle w:val="TOC2"/>
        <w:tabs>
          <w:tab w:val="right" w:leader="dot" w:pos="8306"/>
        </w:tabs>
      </w:pPr>
      <w:hyperlink w:anchor="_Toc22987" w:history="1">
        <w:r>
          <w:rPr>
            <w:rFonts w:ascii="仿宋" w:eastAsia="仿宋" w:hAnsi="仿宋" w:cs="仿宋" w:hint="eastAsia"/>
            <w:lang w:eastAsia="zh-CN"/>
          </w:rPr>
          <w:t>(一)、创新驱动战略实施</w:t>
        </w:r>
        <w:r>
          <w:tab/>
        </w:r>
        <w:r>
          <w:fldChar w:fldCharType="begin"/>
        </w:r>
        <w:r>
          <w:instrText xml:space="preserve"> PAGEREF _Toc22987 \h </w:instrText>
        </w:r>
        <w:r>
          <w:fldChar w:fldCharType="separate"/>
        </w:r>
        <w:r>
          <w:t>62</w:t>
        </w:r>
        <w:r>
          <w:fldChar w:fldCharType="end"/>
        </w:r>
      </w:hyperlink>
    </w:p>
    <w:p>
      <w:pPr>
        <w:pStyle w:val="TOC2"/>
        <w:tabs>
          <w:tab w:val="right" w:leader="dot" w:pos="8306"/>
        </w:tabs>
      </w:pPr>
      <w:hyperlink w:anchor="_Toc15515" w:history="1">
        <w:r>
          <w:rPr>
            <w:rFonts w:ascii="仿宋" w:eastAsia="仿宋" w:hAnsi="仿宋" w:cs="仿宋" w:hint="eastAsia"/>
            <w:lang w:eastAsia="zh-CN"/>
          </w:rPr>
          <w:t>(二)、持续发展路径探索</w:t>
        </w:r>
        <w:r>
          <w:tab/>
        </w:r>
        <w:r>
          <w:fldChar w:fldCharType="begin"/>
        </w:r>
        <w:r>
          <w:instrText xml:space="preserve"> PAGEREF _Toc15515 \h </w:instrText>
        </w:r>
        <w:r>
          <w:fldChar w:fldCharType="separate"/>
        </w:r>
        <w:r>
          <w:t>64</w:t>
        </w:r>
        <w:r>
          <w:fldChar w:fldCharType="end"/>
        </w:r>
      </w:hyperlink>
    </w:p>
    <w:p>
      <w:pPr>
        <w:pStyle w:val="TOC1"/>
        <w:tabs>
          <w:tab w:val="right" w:leader="dot" w:pos="8306"/>
        </w:tabs>
      </w:pPr>
      <w:hyperlink w:anchor="_Toc18109" w:history="1">
        <w:r>
          <w:rPr>
            <w:rFonts w:ascii="仿宋" w:eastAsia="仿宋" w:hAnsi="仿宋" w:cs="仿宋" w:hint="eastAsia"/>
            <w:lang w:eastAsia="zh-CN"/>
          </w:rPr>
          <w:t>十四、合作与交流机制建立</w:t>
        </w:r>
        <w:r>
          <w:tab/>
        </w:r>
        <w:r>
          <w:fldChar w:fldCharType="begin"/>
        </w:r>
        <w:r>
          <w:instrText xml:space="preserve"> PAGEREF _Toc18109 \h </w:instrText>
        </w:r>
        <w:r>
          <w:fldChar w:fldCharType="separate"/>
        </w:r>
        <w:r>
          <w:t>68</w:t>
        </w:r>
        <w:r>
          <w:fldChar w:fldCharType="end"/>
        </w:r>
      </w:hyperlink>
    </w:p>
    <w:p>
      <w:pPr>
        <w:pStyle w:val="TOC2"/>
        <w:tabs>
          <w:tab w:val="right" w:leader="dot" w:pos="8306"/>
        </w:tabs>
      </w:pPr>
      <w:hyperlink w:anchor="_Toc22664" w:history="1">
        <w:r>
          <w:rPr>
            <w:rFonts w:ascii="仿宋" w:eastAsia="仿宋" w:hAnsi="仿宋" w:cs="仿宋" w:hint="eastAsia"/>
            <w:lang w:eastAsia="zh-CN"/>
          </w:rPr>
          <w:t>(一)、合作伙伴选择与合作方式</w:t>
        </w:r>
        <w:r>
          <w:tab/>
        </w:r>
        <w:r>
          <w:fldChar w:fldCharType="begin"/>
        </w:r>
        <w:r>
          <w:instrText xml:space="preserve"> PAGEREF _Toc22664 \h </w:instrText>
        </w:r>
        <w:r>
          <w:fldChar w:fldCharType="separate"/>
        </w:r>
        <w:r>
          <w:t>68</w:t>
        </w:r>
        <w:r>
          <w:fldChar w:fldCharType="end"/>
        </w:r>
      </w:hyperlink>
    </w:p>
    <w:p>
      <w:pPr>
        <w:pStyle w:val="TOC2"/>
        <w:tabs>
          <w:tab w:val="right" w:leader="dot" w:pos="8306"/>
        </w:tabs>
      </w:pPr>
      <w:hyperlink w:anchor="_Toc31019" w:history="1">
        <w:r>
          <w:rPr>
            <w:rFonts w:ascii="仿宋" w:eastAsia="仿宋" w:hAnsi="仿宋" w:cs="仿宋" w:hint="eastAsia"/>
            <w:lang w:eastAsia="zh-CN"/>
          </w:rPr>
          <w:t>(二)、交流与合作平台搭建</w:t>
        </w:r>
        <w:r>
          <w:tab/>
        </w:r>
        <w:r>
          <w:fldChar w:fldCharType="begin"/>
        </w:r>
        <w:r>
          <w:instrText xml:space="preserve"> PAGEREF _Toc31019 \h </w:instrText>
        </w:r>
        <w:r>
          <w:fldChar w:fldCharType="separate"/>
        </w:r>
        <w:r>
          <w:t>70</w:t>
        </w:r>
        <w:r>
          <w:fldChar w:fldCharType="end"/>
        </w:r>
      </w:hyperlink>
    </w:p>
    <w:p>
      <w:pPr>
        <w:pStyle w:val="TOC1"/>
        <w:tabs>
          <w:tab w:val="right" w:leader="dot" w:pos="8306"/>
        </w:tabs>
      </w:pPr>
      <w:hyperlink w:anchor="_Toc13052" w:history="1">
        <w:r>
          <w:rPr>
            <w:rFonts w:ascii="仿宋" w:eastAsia="仿宋" w:hAnsi="仿宋" w:cs="仿宋" w:hint="eastAsia"/>
            <w:lang w:eastAsia="zh-CN"/>
          </w:rPr>
          <w:t>十五、人力资源管理与开发</w:t>
        </w:r>
        <w:r>
          <w:tab/>
        </w:r>
        <w:r>
          <w:fldChar w:fldCharType="begin"/>
        </w:r>
        <w:r>
          <w:instrText xml:space="preserve"> PAGEREF _Toc13052 \h </w:instrText>
        </w:r>
        <w:r>
          <w:fldChar w:fldCharType="separate"/>
        </w:r>
        <w:r>
          <w:t>71</w:t>
        </w:r>
        <w:r>
          <w:fldChar w:fldCharType="end"/>
        </w:r>
      </w:hyperlink>
    </w:p>
    <w:p>
      <w:pPr>
        <w:pStyle w:val="TOC2"/>
        <w:tabs>
          <w:tab w:val="right" w:leader="dot" w:pos="8306"/>
        </w:tabs>
      </w:pPr>
      <w:hyperlink w:anchor="_Toc32141" w:history="1">
        <w:r>
          <w:rPr>
            <w:rFonts w:ascii="仿宋" w:eastAsia="仿宋" w:hAnsi="仿宋" w:cs="仿宋" w:hint="eastAsia"/>
            <w:lang w:eastAsia="zh-CN"/>
          </w:rPr>
          <w:t>(一)、人力资源规划</w:t>
        </w:r>
        <w:r>
          <w:tab/>
        </w:r>
        <w:r>
          <w:fldChar w:fldCharType="begin"/>
        </w:r>
        <w:r>
          <w:instrText xml:space="preserve"> PAGEREF _Toc32141 \h </w:instrText>
        </w:r>
        <w:r>
          <w:fldChar w:fldCharType="separate"/>
        </w:r>
        <w:r>
          <w:t>71</w:t>
        </w:r>
        <w:r>
          <w:fldChar w:fldCharType="end"/>
        </w:r>
      </w:hyperlink>
    </w:p>
    <w:p>
      <w:pPr>
        <w:pStyle w:val="TOC2"/>
        <w:tabs>
          <w:tab w:val="right" w:leader="dot" w:pos="8306"/>
        </w:tabs>
      </w:pPr>
      <w:hyperlink w:anchor="_Toc5179" w:history="1">
        <w:r>
          <w:rPr>
            <w:rFonts w:ascii="仿宋" w:eastAsia="仿宋" w:hAnsi="仿宋" w:cs="仿宋" w:hint="eastAsia"/>
            <w:lang w:eastAsia="zh-CN"/>
          </w:rPr>
          <w:t>(二)、人力资源开发与培训</w:t>
        </w:r>
        <w:r>
          <w:tab/>
        </w:r>
        <w:r>
          <w:fldChar w:fldCharType="begin"/>
        </w:r>
        <w:r>
          <w:instrText xml:space="preserve"> PAGEREF _Toc5179 \h </w:instrText>
        </w:r>
        <w:r>
          <w:fldChar w:fldCharType="separate"/>
        </w:r>
        <w:r>
          <w:t>73</w:t>
        </w:r>
        <w:r>
          <w:fldChar w:fldCharType="end"/>
        </w:r>
      </w:hyperlink>
    </w:p>
    <w:p>
      <w:pPr>
        <w:pStyle w:val="TOC1"/>
        <w:tabs>
          <w:tab w:val="right" w:leader="dot" w:pos="8306"/>
        </w:tabs>
      </w:pPr>
      <w:hyperlink w:anchor="_Toc4543" w:history="1">
        <w:r>
          <w:rPr>
            <w:rFonts w:ascii="仿宋" w:eastAsia="仿宋" w:hAnsi="仿宋" w:cs="仿宋" w:hint="eastAsia"/>
            <w:lang w:eastAsia="zh-CN"/>
          </w:rPr>
          <w:t>十六、质量管理与控制</w:t>
        </w:r>
        <w:r>
          <w:tab/>
        </w:r>
        <w:r>
          <w:fldChar w:fldCharType="begin"/>
        </w:r>
        <w:r>
          <w:instrText xml:space="preserve"> PAGEREF _Toc4543 \h </w:instrText>
        </w:r>
        <w:r>
          <w:fldChar w:fldCharType="separate"/>
        </w:r>
        <w:r>
          <w:t>75</w:t>
        </w:r>
        <w:r>
          <w:fldChar w:fldCharType="end"/>
        </w:r>
      </w:hyperlink>
    </w:p>
    <w:p>
      <w:pPr>
        <w:pStyle w:val="TOC2"/>
        <w:tabs>
          <w:tab w:val="right" w:leader="dot" w:pos="8306"/>
        </w:tabs>
      </w:pPr>
      <w:hyperlink w:anchor="_Toc9854" w:history="1">
        <w:r>
          <w:rPr>
            <w:rFonts w:ascii="仿宋" w:eastAsia="仿宋" w:hAnsi="仿宋" w:cs="仿宋" w:hint="eastAsia"/>
            <w:lang w:eastAsia="zh-CN"/>
          </w:rPr>
          <w:t>(一)、质量管理体系建设</w:t>
        </w:r>
        <w:r>
          <w:tab/>
        </w:r>
        <w:r>
          <w:fldChar w:fldCharType="begin"/>
        </w:r>
        <w:r>
          <w:instrText xml:space="preserve"> PAGEREF _Toc9854 \h </w:instrText>
        </w:r>
        <w:r>
          <w:fldChar w:fldCharType="separate"/>
        </w:r>
        <w:r>
          <w:t>75</w:t>
        </w:r>
        <w:r>
          <w:fldChar w:fldCharType="end"/>
        </w:r>
      </w:hyperlink>
    </w:p>
    <w:p>
      <w:pPr>
        <w:pStyle w:val="TOC2"/>
        <w:tabs>
          <w:tab w:val="right" w:leader="dot" w:pos="8306"/>
        </w:tabs>
      </w:pPr>
      <w:hyperlink w:anchor="_Toc2698" w:history="1">
        <w:r>
          <w:rPr>
            <w:rFonts w:ascii="仿宋" w:eastAsia="仿宋" w:hAnsi="仿宋" w:cs="仿宋" w:hint="eastAsia"/>
            <w:lang w:eastAsia="zh-CN"/>
          </w:rPr>
          <w:t>(二)、质量控制措施</w:t>
        </w:r>
        <w:r>
          <w:tab/>
        </w:r>
        <w:r>
          <w:fldChar w:fldCharType="begin"/>
        </w:r>
        <w:r>
          <w:instrText xml:space="preserve"> PAGEREF _Toc2698 \h </w:instrText>
        </w:r>
        <w:r>
          <w:fldChar w:fldCharType="separate"/>
        </w:r>
        <w:r>
          <w:t>77</w:t>
        </w:r>
        <w:r>
          <w:fldChar w:fldCharType="end"/>
        </w:r>
      </w:hyperlink>
    </w:p>
    <w:p>
      <w:pPr>
        <w:pStyle w:val="TOC1"/>
        <w:tabs>
          <w:tab w:val="right" w:leader="dot" w:pos="8306"/>
        </w:tabs>
      </w:pPr>
      <w:hyperlink w:anchor="_Toc22779" w:history="1">
        <w:r>
          <w:rPr>
            <w:rFonts w:ascii="仿宋" w:eastAsia="仿宋" w:hAnsi="仿宋" w:cs="仿宋" w:hint="eastAsia"/>
            <w:lang w:eastAsia="zh-CN"/>
          </w:rPr>
          <w:t>十七、法律法规与政策遵循</w:t>
        </w:r>
        <w:r>
          <w:tab/>
        </w:r>
        <w:r>
          <w:fldChar w:fldCharType="begin"/>
        </w:r>
        <w:r>
          <w:instrText xml:space="preserve"> PAGEREF _Toc22779 \h </w:instrText>
        </w:r>
        <w:r>
          <w:fldChar w:fldCharType="separate"/>
        </w:r>
        <w:r>
          <w:t>78</w:t>
        </w:r>
        <w:r>
          <w:fldChar w:fldCharType="end"/>
        </w:r>
      </w:hyperlink>
    </w:p>
    <w:p>
      <w:pPr>
        <w:pStyle w:val="TOC2"/>
        <w:tabs>
          <w:tab w:val="right" w:leader="dot" w:pos="8306"/>
        </w:tabs>
      </w:pPr>
      <w:hyperlink w:anchor="_Toc6558" w:history="1">
        <w:r>
          <w:rPr>
            <w:rFonts w:ascii="仿宋" w:eastAsia="仿宋" w:hAnsi="仿宋" w:cs="仿宋" w:hint="eastAsia"/>
            <w:lang w:eastAsia="zh-CN"/>
          </w:rPr>
          <w:t>(一)、法律法规遵守</w:t>
        </w:r>
        <w:r>
          <w:tab/>
        </w:r>
        <w:r>
          <w:fldChar w:fldCharType="begin"/>
        </w:r>
        <w:r>
          <w:instrText xml:space="preserve"> PAGEREF _Toc6558 \h </w:instrText>
        </w:r>
        <w:r>
          <w:fldChar w:fldCharType="separate"/>
        </w:r>
        <w:r>
          <w:t>78</w:t>
        </w:r>
        <w:r>
          <w:fldChar w:fldCharType="end"/>
        </w:r>
      </w:hyperlink>
    </w:p>
    <w:p>
      <w:pPr>
        <w:pStyle w:val="TOC2"/>
        <w:tabs>
          <w:tab w:val="right" w:leader="dot" w:pos="8306"/>
        </w:tabs>
      </w:pPr>
      <w:hyperlink w:anchor="_Toc16578" w:history="1">
        <w:r>
          <w:rPr>
            <w:rFonts w:ascii="仿宋" w:eastAsia="仿宋" w:hAnsi="仿宋" w:cs="仿宋" w:hint="eastAsia"/>
            <w:lang w:eastAsia="zh-CN"/>
          </w:rPr>
          <w:t>(二)、政策导向与利用</w:t>
        </w:r>
        <w:r>
          <w:tab/>
        </w:r>
        <w:r>
          <w:fldChar w:fldCharType="begin"/>
        </w:r>
        <w:r>
          <w:instrText xml:space="preserve"> PAGEREF _Toc16578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9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14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77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95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一、新型电子打火沼气灶项目的市场准入条件分析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电子打火沼气灶项目而言，市场准入条件首先取决于政策法规环境。政府对于[行业名称]领域的法规，如环保标准、税收政策、和技术使用规范，直接影响新型电子打火沼气灶项目的运营和成本结构。例如，若政府针对使用可再生能源的企业提供税收优惠，这将对新型电子打火沼气灶项目的财务规划产生重要影响。同时，考虑经济环境和消费者偏好的变化对新型电子打火沼气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二、新型电子打火沼气灶项目的行业规范与合规性要求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电子打火沼气灶项目来说，遵守行业规范和合规性要求是确保项目顺利进行的基础。这包括遵循质量控制标准、安全规定、数据保护法规等。例如，若新型电子打火沼气灶项目涉及数据处理，须严格遵守相关的数据保护法规。此外，行业内部的自律规范，如产品标准和服务流程，也对于提升新型电子打火沼气灶项目在行业内的认可度和竞争力至关重要。项目管理团队必须不断更新策略，以应对行业规范和法规的变化，确保新型电子打火沼气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三、新型电子打火沼气灶项目的竞争格局和战略定位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型电子打火沼气灶项目的发展规划中，理解行业的竞争格局对于制定有效的市场策略极为关键。这包括分析主要竞争对手的市场地位、优势及其业务模式。新型电子打火沼气灶项目面临的竞争对手可能包括大型成熟企业和创新型初创公司，各自采取不同的市场策略。因此，新型电子打火沼气灶项目需精确地定位自己的市场策略，如专注于产品创新、客户服务或成本效率，以在竞争中占据优势。通过深入的市场和竞争分析，新型电子打火沼气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30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85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电子打火沼气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005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电子打火沼气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电子打火沼气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新型电子打火沼气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134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新型电子打火沼气灶项目将建立高效的废水处理系统，确保所有工业废水在排放前都经过适当处理，达到或超过环保标准。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https://d.book118.com/057134040132006030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新型电子打火沼气灶项目建设总纲及方案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EF2BB8"/>
    <w:rsid w:val="62EF2B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3404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2024-01-05T09:04:00Z</dcterms:created>
  <dcterms:modified xsi:type="dcterms:W3CDTF">2024-01-05T09:04:28Z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94B74F6F83C84D17836A0F5CA1128514_11</vt:lpwstr>
  </property>
  <property fmtid="{D5CDD505-2E9C-101B-9397-08002B2CF9AE}" pid="3" name="KSOProductBuildVer">
    <vt:lpwstr>2052-12.1.0.16120</vt:lpwstr>
  </property>
</Properties>
</file>