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聚烯烃及改性材料项目规划设计方案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2" w:history="1">
        <w:r>
          <w:rPr>
            <w:rFonts w:ascii="仿宋" w:eastAsia="仿宋" w:hAnsi="仿宋" w:cs="仿宋" w:hint="eastAsia"/>
            <w:lang w:eastAsia="zh-CN"/>
          </w:rPr>
          <w:t>前言</w:t>
        </w:r>
        <w:r>
          <w:tab/>
        </w:r>
        <w:r>
          <w:fldChar w:fldCharType="begin"/>
        </w:r>
        <w:r>
          <w:instrText xml:space="preserve"> PAGEREF _Toc26492 \h </w:instrText>
        </w:r>
        <w:r>
          <w:fldChar w:fldCharType="separate"/>
        </w:r>
        <w:r>
          <w:t>3</w:t>
        </w:r>
        <w:r>
          <w:fldChar w:fldCharType="end"/>
        </w:r>
      </w:hyperlink>
    </w:p>
    <w:p>
      <w:pPr>
        <w:pStyle w:val="TOC1"/>
        <w:tabs>
          <w:tab w:val="right" w:leader="dot" w:pos="8306"/>
        </w:tabs>
      </w:pPr>
      <w:hyperlink w:anchor="_Toc17782" w:history="1">
        <w:r>
          <w:rPr>
            <w:rFonts w:ascii="仿宋" w:eastAsia="仿宋" w:hAnsi="仿宋" w:cs="仿宋" w:hint="eastAsia"/>
            <w:lang w:eastAsia="zh-CN"/>
          </w:rPr>
          <w:t>一、工艺说明</w:t>
        </w:r>
        <w:r>
          <w:tab/>
        </w:r>
        <w:r>
          <w:fldChar w:fldCharType="begin"/>
        </w:r>
        <w:r>
          <w:instrText xml:space="preserve"> PAGEREF _Toc17782 \h </w:instrText>
        </w:r>
        <w:r>
          <w:fldChar w:fldCharType="separate"/>
        </w:r>
        <w:r>
          <w:t>3</w:t>
        </w:r>
        <w:r>
          <w:fldChar w:fldCharType="end"/>
        </w:r>
      </w:hyperlink>
    </w:p>
    <w:p>
      <w:pPr>
        <w:pStyle w:val="TOC2"/>
        <w:tabs>
          <w:tab w:val="right" w:leader="dot" w:pos="8306"/>
        </w:tabs>
      </w:pPr>
      <w:hyperlink w:anchor="_Toc20698" w:history="1">
        <w:r>
          <w:rPr>
            <w:rFonts w:ascii="仿宋" w:eastAsia="仿宋" w:hAnsi="仿宋" w:cs="仿宋" w:hint="eastAsia"/>
            <w:lang w:eastAsia="zh-CN"/>
          </w:rPr>
          <w:t>(一)、技术管理特点</w:t>
        </w:r>
        <w:r>
          <w:tab/>
        </w:r>
        <w:r>
          <w:fldChar w:fldCharType="begin"/>
        </w:r>
        <w:r>
          <w:instrText xml:space="preserve"> PAGEREF _Toc20698 \h </w:instrText>
        </w:r>
        <w:r>
          <w:fldChar w:fldCharType="separate"/>
        </w:r>
        <w:r>
          <w:t>3</w:t>
        </w:r>
        <w:r>
          <w:fldChar w:fldCharType="end"/>
        </w:r>
      </w:hyperlink>
    </w:p>
    <w:p>
      <w:pPr>
        <w:pStyle w:val="TOC2"/>
        <w:tabs>
          <w:tab w:val="right" w:leader="dot" w:pos="8306"/>
        </w:tabs>
      </w:pPr>
      <w:hyperlink w:anchor="_Toc4393" w:history="1">
        <w:r>
          <w:rPr>
            <w:rFonts w:ascii="仿宋" w:eastAsia="仿宋" w:hAnsi="仿宋" w:cs="仿宋" w:hint="eastAsia"/>
            <w:lang w:eastAsia="zh-CN"/>
          </w:rPr>
          <w:t>(二)、聚烯烃及改性材料项目工艺技术设计方案</w:t>
        </w:r>
        <w:r>
          <w:tab/>
        </w:r>
        <w:r>
          <w:fldChar w:fldCharType="begin"/>
        </w:r>
        <w:r>
          <w:instrText xml:space="preserve"> PAGEREF _Toc4393 \h </w:instrText>
        </w:r>
        <w:r>
          <w:fldChar w:fldCharType="separate"/>
        </w:r>
        <w:r>
          <w:t>4</w:t>
        </w:r>
        <w:r>
          <w:fldChar w:fldCharType="end"/>
        </w:r>
      </w:hyperlink>
    </w:p>
    <w:p>
      <w:pPr>
        <w:pStyle w:val="TOC2"/>
        <w:tabs>
          <w:tab w:val="right" w:leader="dot" w:pos="8306"/>
        </w:tabs>
      </w:pPr>
      <w:hyperlink w:anchor="_Toc29051" w:history="1">
        <w:r>
          <w:rPr>
            <w:rFonts w:ascii="仿宋" w:eastAsia="仿宋" w:hAnsi="仿宋" w:cs="仿宋" w:hint="eastAsia"/>
            <w:lang w:eastAsia="zh-CN"/>
          </w:rPr>
          <w:t>(三)、设备选型方案</w:t>
        </w:r>
        <w:r>
          <w:tab/>
        </w:r>
        <w:r>
          <w:fldChar w:fldCharType="begin"/>
        </w:r>
        <w:r>
          <w:instrText xml:space="preserve"> PAGEREF _Toc29051 \h </w:instrText>
        </w:r>
        <w:r>
          <w:fldChar w:fldCharType="separate"/>
        </w:r>
        <w:r>
          <w:t>5</w:t>
        </w:r>
        <w:r>
          <w:fldChar w:fldCharType="end"/>
        </w:r>
      </w:hyperlink>
    </w:p>
    <w:p>
      <w:pPr>
        <w:pStyle w:val="TOC1"/>
        <w:tabs>
          <w:tab w:val="right" w:leader="dot" w:pos="8306"/>
        </w:tabs>
      </w:pPr>
      <w:hyperlink w:anchor="_Toc21170" w:history="1">
        <w:r>
          <w:rPr>
            <w:rFonts w:ascii="仿宋" w:eastAsia="仿宋" w:hAnsi="仿宋" w:cs="仿宋" w:hint="eastAsia"/>
            <w:lang w:eastAsia="zh-CN"/>
          </w:rPr>
          <w:t>二、聚烯烃及改性材料项目建设单位说明</w:t>
        </w:r>
        <w:r>
          <w:tab/>
        </w:r>
        <w:r>
          <w:fldChar w:fldCharType="begin"/>
        </w:r>
        <w:r>
          <w:instrText xml:space="preserve"> PAGEREF _Toc21170 \h </w:instrText>
        </w:r>
        <w:r>
          <w:fldChar w:fldCharType="separate"/>
        </w:r>
        <w:r>
          <w:t>7</w:t>
        </w:r>
        <w:r>
          <w:fldChar w:fldCharType="end"/>
        </w:r>
      </w:hyperlink>
    </w:p>
    <w:p>
      <w:pPr>
        <w:pStyle w:val="TOC2"/>
        <w:tabs>
          <w:tab w:val="right" w:leader="dot" w:pos="8306"/>
        </w:tabs>
      </w:pPr>
      <w:hyperlink w:anchor="_Toc14004" w:history="1">
        <w:r>
          <w:rPr>
            <w:rFonts w:ascii="仿宋" w:eastAsia="仿宋" w:hAnsi="仿宋" w:cs="仿宋" w:hint="eastAsia"/>
            <w:lang w:eastAsia="zh-CN"/>
          </w:rPr>
          <w:t>(一)、聚烯烃及改性材料项目承办单位基本情况</w:t>
        </w:r>
        <w:r>
          <w:tab/>
        </w:r>
        <w:r>
          <w:fldChar w:fldCharType="begin"/>
        </w:r>
        <w:r>
          <w:instrText xml:space="preserve"> PAGEREF _Toc14004 \h </w:instrText>
        </w:r>
        <w:r>
          <w:fldChar w:fldCharType="separate"/>
        </w:r>
        <w:r>
          <w:t>7</w:t>
        </w:r>
        <w:r>
          <w:fldChar w:fldCharType="end"/>
        </w:r>
      </w:hyperlink>
    </w:p>
    <w:p>
      <w:pPr>
        <w:pStyle w:val="TOC2"/>
        <w:tabs>
          <w:tab w:val="right" w:leader="dot" w:pos="8306"/>
        </w:tabs>
      </w:pPr>
      <w:hyperlink w:anchor="_Toc2348" w:history="1">
        <w:r>
          <w:rPr>
            <w:rFonts w:ascii="仿宋" w:eastAsia="仿宋" w:hAnsi="仿宋" w:cs="仿宋" w:hint="eastAsia"/>
            <w:lang w:eastAsia="zh-CN"/>
          </w:rPr>
          <w:t>(二)、公司经济效益分析</w:t>
        </w:r>
        <w:r>
          <w:tab/>
        </w:r>
        <w:r>
          <w:fldChar w:fldCharType="begin"/>
        </w:r>
        <w:r>
          <w:instrText xml:space="preserve"> PAGEREF _Toc2348 \h </w:instrText>
        </w:r>
        <w:r>
          <w:fldChar w:fldCharType="separate"/>
        </w:r>
        <w:r>
          <w:t>7</w:t>
        </w:r>
        <w:r>
          <w:fldChar w:fldCharType="end"/>
        </w:r>
      </w:hyperlink>
    </w:p>
    <w:p>
      <w:pPr>
        <w:pStyle w:val="TOC1"/>
        <w:tabs>
          <w:tab w:val="right" w:leader="dot" w:pos="8306"/>
        </w:tabs>
      </w:pPr>
      <w:hyperlink w:anchor="_Toc5630" w:history="1">
        <w:r>
          <w:rPr>
            <w:rFonts w:ascii="仿宋" w:eastAsia="仿宋" w:hAnsi="仿宋" w:cs="仿宋" w:hint="eastAsia"/>
            <w:lang w:eastAsia="zh-CN"/>
          </w:rPr>
          <w:t>三、聚烯烃及改性材料项目概论</w:t>
        </w:r>
        <w:r>
          <w:tab/>
        </w:r>
        <w:r>
          <w:fldChar w:fldCharType="begin"/>
        </w:r>
        <w:r>
          <w:instrText xml:space="preserve"> PAGEREF _Toc5630 \h </w:instrText>
        </w:r>
        <w:r>
          <w:fldChar w:fldCharType="separate"/>
        </w:r>
        <w:r>
          <w:t>8</w:t>
        </w:r>
        <w:r>
          <w:fldChar w:fldCharType="end"/>
        </w:r>
      </w:hyperlink>
    </w:p>
    <w:p>
      <w:pPr>
        <w:pStyle w:val="TOC2"/>
        <w:tabs>
          <w:tab w:val="right" w:leader="dot" w:pos="8306"/>
        </w:tabs>
      </w:pPr>
      <w:hyperlink w:anchor="_Toc9158" w:history="1">
        <w:r>
          <w:rPr>
            <w:rFonts w:ascii="仿宋" w:eastAsia="仿宋" w:hAnsi="仿宋" w:cs="仿宋" w:hint="eastAsia"/>
            <w:lang w:eastAsia="zh-CN"/>
          </w:rPr>
          <w:t>(一)、聚烯烃及改性材料项目概况</w:t>
        </w:r>
        <w:r>
          <w:tab/>
        </w:r>
        <w:r>
          <w:fldChar w:fldCharType="begin"/>
        </w:r>
        <w:r>
          <w:instrText xml:space="preserve"> PAGEREF _Toc9158 \h </w:instrText>
        </w:r>
        <w:r>
          <w:fldChar w:fldCharType="separate"/>
        </w:r>
        <w:r>
          <w:t>8</w:t>
        </w:r>
        <w:r>
          <w:fldChar w:fldCharType="end"/>
        </w:r>
      </w:hyperlink>
    </w:p>
    <w:p>
      <w:pPr>
        <w:pStyle w:val="TOC2"/>
        <w:tabs>
          <w:tab w:val="right" w:leader="dot" w:pos="8306"/>
        </w:tabs>
      </w:pPr>
      <w:hyperlink w:anchor="_Toc23270" w:history="1">
        <w:r>
          <w:rPr>
            <w:rFonts w:ascii="仿宋" w:eastAsia="仿宋" w:hAnsi="仿宋" w:cs="仿宋" w:hint="eastAsia"/>
            <w:lang w:eastAsia="zh-CN"/>
          </w:rPr>
          <w:t>(二)、聚烯烃及改性材料项目目标</w:t>
        </w:r>
        <w:r>
          <w:tab/>
        </w:r>
        <w:r>
          <w:fldChar w:fldCharType="begin"/>
        </w:r>
        <w:r>
          <w:instrText xml:space="preserve"> PAGEREF _Toc23270 \h </w:instrText>
        </w:r>
        <w:r>
          <w:fldChar w:fldCharType="separate"/>
        </w:r>
        <w:r>
          <w:t>11</w:t>
        </w:r>
        <w:r>
          <w:fldChar w:fldCharType="end"/>
        </w:r>
      </w:hyperlink>
    </w:p>
    <w:p>
      <w:pPr>
        <w:pStyle w:val="TOC2"/>
        <w:tabs>
          <w:tab w:val="right" w:leader="dot" w:pos="8306"/>
        </w:tabs>
      </w:pPr>
      <w:hyperlink w:anchor="_Toc23695" w:history="1">
        <w:r>
          <w:rPr>
            <w:rFonts w:ascii="仿宋" w:eastAsia="仿宋" w:hAnsi="仿宋" w:cs="仿宋" w:hint="eastAsia"/>
            <w:lang w:eastAsia="zh-CN"/>
          </w:rPr>
          <w:t>(三)、聚烯烃及改性材料项目提出的理由</w:t>
        </w:r>
        <w:r>
          <w:tab/>
        </w:r>
        <w:r>
          <w:fldChar w:fldCharType="begin"/>
        </w:r>
        <w:r>
          <w:instrText xml:space="preserve"> PAGEREF _Toc23695 \h </w:instrText>
        </w:r>
        <w:r>
          <w:fldChar w:fldCharType="separate"/>
        </w:r>
        <w:r>
          <w:t>12</w:t>
        </w:r>
        <w:r>
          <w:fldChar w:fldCharType="end"/>
        </w:r>
      </w:hyperlink>
    </w:p>
    <w:p>
      <w:pPr>
        <w:pStyle w:val="TOC2"/>
        <w:tabs>
          <w:tab w:val="right" w:leader="dot" w:pos="8306"/>
        </w:tabs>
      </w:pPr>
      <w:hyperlink w:anchor="_Toc18728" w:history="1">
        <w:r>
          <w:rPr>
            <w:rFonts w:ascii="仿宋" w:eastAsia="仿宋" w:hAnsi="仿宋" w:cs="仿宋" w:hint="eastAsia"/>
            <w:lang w:eastAsia="zh-CN"/>
          </w:rPr>
          <w:t>(四)、聚烯烃及改性材料项目意义</w:t>
        </w:r>
        <w:r>
          <w:tab/>
        </w:r>
        <w:r>
          <w:fldChar w:fldCharType="begin"/>
        </w:r>
        <w:r>
          <w:instrText xml:space="preserve"> PAGEREF _Toc18728 \h </w:instrText>
        </w:r>
        <w:r>
          <w:fldChar w:fldCharType="separate"/>
        </w:r>
        <w:r>
          <w:t>13</w:t>
        </w:r>
        <w:r>
          <w:fldChar w:fldCharType="end"/>
        </w:r>
      </w:hyperlink>
    </w:p>
    <w:p>
      <w:pPr>
        <w:pStyle w:val="TOC2"/>
        <w:tabs>
          <w:tab w:val="right" w:leader="dot" w:pos="8306"/>
        </w:tabs>
      </w:pPr>
      <w:hyperlink w:anchor="_Toc14998" w:history="1">
        <w:r>
          <w:rPr>
            <w:rFonts w:ascii="仿宋" w:eastAsia="仿宋" w:hAnsi="仿宋" w:cs="仿宋" w:hint="eastAsia"/>
            <w:lang w:eastAsia="zh-CN"/>
          </w:rPr>
          <w:t>(五)、聚烯烃及改性材料项目背景</w:t>
        </w:r>
        <w:r>
          <w:tab/>
        </w:r>
        <w:r>
          <w:fldChar w:fldCharType="begin"/>
        </w:r>
        <w:r>
          <w:instrText xml:space="preserve"> PAGEREF _Toc14998 \h </w:instrText>
        </w:r>
        <w:r>
          <w:fldChar w:fldCharType="separate"/>
        </w:r>
        <w:r>
          <w:t>14</w:t>
        </w:r>
        <w:r>
          <w:fldChar w:fldCharType="end"/>
        </w:r>
      </w:hyperlink>
    </w:p>
    <w:p>
      <w:pPr>
        <w:pStyle w:val="TOC1"/>
        <w:tabs>
          <w:tab w:val="right" w:leader="dot" w:pos="8306"/>
        </w:tabs>
      </w:pPr>
      <w:hyperlink w:anchor="_Toc23759" w:history="1">
        <w:r>
          <w:rPr>
            <w:rFonts w:ascii="仿宋" w:eastAsia="仿宋" w:hAnsi="仿宋" w:cs="仿宋" w:hint="eastAsia"/>
            <w:lang w:eastAsia="zh-CN"/>
          </w:rPr>
          <w:t>四、聚烯烃及改性材料项目危机管理</w:t>
        </w:r>
        <w:r>
          <w:tab/>
        </w:r>
        <w:r>
          <w:fldChar w:fldCharType="begin"/>
        </w:r>
        <w:r>
          <w:instrText xml:space="preserve"> PAGEREF _Toc23759 \h </w:instrText>
        </w:r>
        <w:r>
          <w:fldChar w:fldCharType="separate"/>
        </w:r>
        <w:r>
          <w:t>15</w:t>
        </w:r>
        <w:r>
          <w:fldChar w:fldCharType="end"/>
        </w:r>
      </w:hyperlink>
    </w:p>
    <w:p>
      <w:pPr>
        <w:pStyle w:val="TOC2"/>
        <w:tabs>
          <w:tab w:val="right" w:leader="dot" w:pos="8306"/>
        </w:tabs>
      </w:pPr>
      <w:hyperlink w:anchor="_Toc32263" w:history="1">
        <w:r>
          <w:rPr>
            <w:rFonts w:ascii="仿宋" w:eastAsia="仿宋" w:hAnsi="仿宋" w:cs="仿宋" w:hint="eastAsia"/>
            <w:lang w:eastAsia="zh-CN"/>
          </w:rPr>
          <w:t>(一)、危机预警与识别</w:t>
        </w:r>
        <w:r>
          <w:tab/>
        </w:r>
        <w:r>
          <w:fldChar w:fldCharType="begin"/>
        </w:r>
        <w:r>
          <w:instrText xml:space="preserve"> PAGEREF _Toc32263 \h </w:instrText>
        </w:r>
        <w:r>
          <w:fldChar w:fldCharType="separate"/>
        </w:r>
        <w:r>
          <w:t>15</w:t>
        </w:r>
        <w:r>
          <w:fldChar w:fldCharType="end"/>
        </w:r>
      </w:hyperlink>
    </w:p>
    <w:p>
      <w:pPr>
        <w:pStyle w:val="TOC2"/>
        <w:tabs>
          <w:tab w:val="right" w:leader="dot" w:pos="8306"/>
        </w:tabs>
      </w:pPr>
      <w:hyperlink w:anchor="_Toc101" w:history="1">
        <w:r>
          <w:rPr>
            <w:rFonts w:ascii="仿宋" w:eastAsia="仿宋" w:hAnsi="仿宋" w:cs="仿宋" w:hint="eastAsia"/>
            <w:lang w:eastAsia="zh-CN"/>
          </w:rPr>
          <w:t>(二)、危机应对与恢复</w:t>
        </w:r>
        <w:r>
          <w:tab/>
        </w:r>
        <w:r>
          <w:fldChar w:fldCharType="begin"/>
        </w:r>
        <w:r>
          <w:instrText xml:space="preserve"> PAGEREF _Toc101 \h </w:instrText>
        </w:r>
        <w:r>
          <w:fldChar w:fldCharType="separate"/>
        </w:r>
        <w:r>
          <w:t>16</w:t>
        </w:r>
        <w:r>
          <w:fldChar w:fldCharType="end"/>
        </w:r>
      </w:hyperlink>
    </w:p>
    <w:p>
      <w:pPr>
        <w:pStyle w:val="TOC1"/>
        <w:tabs>
          <w:tab w:val="right" w:leader="dot" w:pos="8306"/>
        </w:tabs>
      </w:pPr>
      <w:hyperlink w:anchor="_Toc3626" w:history="1">
        <w:r>
          <w:rPr>
            <w:rFonts w:ascii="仿宋" w:eastAsia="仿宋" w:hAnsi="仿宋" w:cs="仿宋" w:hint="eastAsia"/>
            <w:lang w:eastAsia="zh-CN"/>
          </w:rPr>
          <w:t>五、聚烯烃及改性材料项目文档管理</w:t>
        </w:r>
        <w:r>
          <w:tab/>
        </w:r>
        <w:r>
          <w:fldChar w:fldCharType="begin"/>
        </w:r>
        <w:r>
          <w:instrText xml:space="preserve"> PAGEREF _Toc3626 \h </w:instrText>
        </w:r>
        <w:r>
          <w:fldChar w:fldCharType="separate"/>
        </w:r>
        <w:r>
          <w:t>18</w:t>
        </w:r>
        <w:r>
          <w:fldChar w:fldCharType="end"/>
        </w:r>
      </w:hyperlink>
    </w:p>
    <w:p>
      <w:pPr>
        <w:pStyle w:val="TOC2"/>
        <w:tabs>
          <w:tab w:val="right" w:leader="dot" w:pos="8306"/>
        </w:tabs>
      </w:pPr>
      <w:hyperlink w:anchor="_Toc4457" w:history="1">
        <w:r>
          <w:rPr>
            <w:rFonts w:ascii="仿宋" w:eastAsia="仿宋" w:hAnsi="仿宋" w:cs="仿宋" w:hint="eastAsia"/>
            <w:lang w:eastAsia="zh-CN"/>
          </w:rPr>
          <w:t>(一)、文档编制与审查</w:t>
        </w:r>
        <w:r>
          <w:tab/>
        </w:r>
        <w:r>
          <w:fldChar w:fldCharType="begin"/>
        </w:r>
        <w:r>
          <w:instrText xml:space="preserve"> PAGEREF _Toc4457 \h </w:instrText>
        </w:r>
        <w:r>
          <w:fldChar w:fldCharType="separate"/>
        </w:r>
        <w:r>
          <w:t>18</w:t>
        </w:r>
        <w:r>
          <w:fldChar w:fldCharType="end"/>
        </w:r>
      </w:hyperlink>
    </w:p>
    <w:p>
      <w:pPr>
        <w:pStyle w:val="TOC2"/>
        <w:tabs>
          <w:tab w:val="right" w:leader="dot" w:pos="8306"/>
        </w:tabs>
      </w:pPr>
      <w:hyperlink w:anchor="_Toc118" w:history="1">
        <w:r>
          <w:rPr>
            <w:rFonts w:ascii="仿宋" w:eastAsia="仿宋" w:hAnsi="仿宋" w:cs="仿宋" w:hint="eastAsia"/>
            <w:lang w:eastAsia="zh-CN"/>
          </w:rPr>
          <w:t>(二)、文档发布与分发</w:t>
        </w:r>
        <w:r>
          <w:tab/>
        </w:r>
        <w:r>
          <w:fldChar w:fldCharType="begin"/>
        </w:r>
        <w:r>
          <w:instrText xml:space="preserve"> PAGEREF _Toc118 \h </w:instrText>
        </w:r>
        <w:r>
          <w:fldChar w:fldCharType="separate"/>
        </w:r>
        <w:r>
          <w:t>19</w:t>
        </w:r>
        <w:r>
          <w:fldChar w:fldCharType="end"/>
        </w:r>
      </w:hyperlink>
    </w:p>
    <w:p>
      <w:pPr>
        <w:pStyle w:val="TOC2"/>
        <w:tabs>
          <w:tab w:val="right" w:leader="dot" w:pos="8306"/>
        </w:tabs>
      </w:pPr>
      <w:hyperlink w:anchor="_Toc3491" w:history="1">
        <w:r>
          <w:rPr>
            <w:rFonts w:ascii="仿宋" w:eastAsia="仿宋" w:hAnsi="仿宋" w:cs="仿宋" w:hint="eastAsia"/>
            <w:lang w:eastAsia="zh-CN"/>
          </w:rPr>
          <w:t>(三)、文档存档与归档</w:t>
        </w:r>
        <w:r>
          <w:tab/>
        </w:r>
        <w:r>
          <w:fldChar w:fldCharType="begin"/>
        </w:r>
        <w:r>
          <w:instrText xml:space="preserve"> PAGEREF _Toc3491 \h </w:instrText>
        </w:r>
        <w:r>
          <w:fldChar w:fldCharType="separate"/>
        </w:r>
        <w:r>
          <w:t>20</w:t>
        </w:r>
        <w:r>
          <w:fldChar w:fldCharType="end"/>
        </w:r>
      </w:hyperlink>
    </w:p>
    <w:p>
      <w:pPr>
        <w:pStyle w:val="TOC1"/>
        <w:tabs>
          <w:tab w:val="right" w:leader="dot" w:pos="8306"/>
        </w:tabs>
      </w:pPr>
      <w:hyperlink w:anchor="_Toc18703" w:history="1">
        <w:r>
          <w:rPr>
            <w:rFonts w:ascii="仿宋" w:eastAsia="仿宋" w:hAnsi="仿宋" w:cs="仿宋" w:hint="eastAsia"/>
            <w:lang w:eastAsia="zh-CN"/>
          </w:rPr>
          <w:t>六、聚烯烃及改性材料项目土建工程</w:t>
        </w:r>
        <w:r>
          <w:tab/>
        </w:r>
        <w:r>
          <w:fldChar w:fldCharType="begin"/>
        </w:r>
        <w:r>
          <w:instrText xml:space="preserve"> PAGEREF _Toc18703 \h </w:instrText>
        </w:r>
        <w:r>
          <w:fldChar w:fldCharType="separate"/>
        </w:r>
        <w:r>
          <w:t>21</w:t>
        </w:r>
        <w:r>
          <w:fldChar w:fldCharType="end"/>
        </w:r>
      </w:hyperlink>
    </w:p>
    <w:p>
      <w:pPr>
        <w:pStyle w:val="TOC2"/>
        <w:tabs>
          <w:tab w:val="right" w:leader="dot" w:pos="8306"/>
        </w:tabs>
      </w:pPr>
      <w:hyperlink w:anchor="_Toc22558" w:history="1">
        <w:r>
          <w:rPr>
            <w:rFonts w:ascii="仿宋" w:eastAsia="仿宋" w:hAnsi="仿宋" w:cs="仿宋" w:hint="eastAsia"/>
            <w:lang w:eastAsia="zh-CN"/>
          </w:rPr>
          <w:t>(一)、建筑工程设计原则</w:t>
        </w:r>
        <w:r>
          <w:tab/>
        </w:r>
        <w:r>
          <w:fldChar w:fldCharType="begin"/>
        </w:r>
        <w:r>
          <w:instrText xml:space="preserve"> PAGEREF _Toc22558 \h </w:instrText>
        </w:r>
        <w:r>
          <w:fldChar w:fldCharType="separate"/>
        </w:r>
        <w:r>
          <w:t>21</w:t>
        </w:r>
        <w:r>
          <w:fldChar w:fldCharType="end"/>
        </w:r>
      </w:hyperlink>
    </w:p>
    <w:p>
      <w:pPr>
        <w:pStyle w:val="TOC2"/>
        <w:tabs>
          <w:tab w:val="right" w:leader="dot" w:pos="8306"/>
        </w:tabs>
      </w:pPr>
      <w:hyperlink w:anchor="_Toc26732" w:history="1">
        <w:r>
          <w:rPr>
            <w:rFonts w:ascii="仿宋" w:eastAsia="仿宋" w:hAnsi="仿宋" w:cs="仿宋" w:hint="eastAsia"/>
            <w:lang w:eastAsia="zh-CN"/>
          </w:rPr>
          <w:t>(二)、土建工程设计年限及安全等级</w:t>
        </w:r>
        <w:r>
          <w:tab/>
        </w:r>
        <w:r>
          <w:fldChar w:fldCharType="begin"/>
        </w:r>
        <w:r>
          <w:instrText xml:space="preserve"> PAGEREF _Toc26732 \h </w:instrText>
        </w:r>
        <w:r>
          <w:fldChar w:fldCharType="separate"/>
        </w:r>
        <w:r>
          <w:t>23</w:t>
        </w:r>
        <w:r>
          <w:fldChar w:fldCharType="end"/>
        </w:r>
      </w:hyperlink>
    </w:p>
    <w:p>
      <w:pPr>
        <w:pStyle w:val="TOC2"/>
        <w:tabs>
          <w:tab w:val="right" w:leader="dot" w:pos="8306"/>
        </w:tabs>
      </w:pPr>
      <w:hyperlink w:anchor="_Toc15040" w:history="1">
        <w:r>
          <w:rPr>
            <w:rFonts w:ascii="仿宋" w:eastAsia="仿宋" w:hAnsi="仿宋" w:cs="仿宋" w:hint="eastAsia"/>
            <w:lang w:eastAsia="zh-CN"/>
          </w:rPr>
          <w:t>(三)、建筑工程设计总体要求</w:t>
        </w:r>
        <w:r>
          <w:tab/>
        </w:r>
        <w:r>
          <w:fldChar w:fldCharType="begin"/>
        </w:r>
        <w:r>
          <w:instrText xml:space="preserve"> PAGEREF _Toc15040 \h </w:instrText>
        </w:r>
        <w:r>
          <w:fldChar w:fldCharType="separate"/>
        </w:r>
        <w:r>
          <w:t>24</w:t>
        </w:r>
        <w:r>
          <w:fldChar w:fldCharType="end"/>
        </w:r>
      </w:hyperlink>
    </w:p>
    <w:p>
      <w:pPr>
        <w:pStyle w:val="TOC2"/>
        <w:tabs>
          <w:tab w:val="right" w:leader="dot" w:pos="8306"/>
        </w:tabs>
      </w:pPr>
      <w:hyperlink w:anchor="_Toc18170" w:history="1">
        <w:r>
          <w:rPr>
            <w:rFonts w:ascii="仿宋" w:eastAsia="仿宋" w:hAnsi="仿宋" w:cs="仿宋" w:hint="eastAsia"/>
            <w:lang w:eastAsia="zh-CN"/>
          </w:rPr>
          <w:t>(四)、土建工程建设指标</w:t>
        </w:r>
        <w:r>
          <w:tab/>
        </w:r>
        <w:r>
          <w:fldChar w:fldCharType="begin"/>
        </w:r>
        <w:r>
          <w:instrText xml:space="preserve"> PAGEREF _Toc18170 \h </w:instrText>
        </w:r>
        <w:r>
          <w:fldChar w:fldCharType="separate"/>
        </w:r>
        <w:r>
          <w:t>24</w:t>
        </w:r>
        <w:r>
          <w:fldChar w:fldCharType="end"/>
        </w:r>
      </w:hyperlink>
    </w:p>
    <w:p>
      <w:pPr>
        <w:pStyle w:val="TOC1"/>
        <w:tabs>
          <w:tab w:val="right" w:leader="dot" w:pos="8306"/>
        </w:tabs>
      </w:pPr>
      <w:hyperlink w:anchor="_Toc12765" w:history="1">
        <w:r>
          <w:rPr>
            <w:rFonts w:ascii="仿宋" w:eastAsia="仿宋" w:hAnsi="仿宋" w:cs="仿宋" w:hint="eastAsia"/>
            <w:lang w:eastAsia="zh-CN"/>
          </w:rPr>
          <w:t>七、聚烯烃及改性材料项目创新与研发</w:t>
        </w:r>
        <w:r>
          <w:tab/>
        </w:r>
        <w:r>
          <w:fldChar w:fldCharType="begin"/>
        </w:r>
        <w:r>
          <w:instrText xml:space="preserve"> PAGEREF _Toc12765 \h </w:instrText>
        </w:r>
        <w:r>
          <w:fldChar w:fldCharType="separate"/>
        </w:r>
        <w:r>
          <w:t>25</w:t>
        </w:r>
        <w:r>
          <w:fldChar w:fldCharType="end"/>
        </w:r>
      </w:hyperlink>
    </w:p>
    <w:p>
      <w:pPr>
        <w:pStyle w:val="TOC2"/>
        <w:tabs>
          <w:tab w:val="right" w:leader="dot" w:pos="8306"/>
        </w:tabs>
      </w:pPr>
      <w:hyperlink w:anchor="_Toc14062" w:history="1">
        <w:r>
          <w:rPr>
            <w:rFonts w:ascii="仿宋" w:eastAsia="仿宋" w:hAnsi="仿宋" w:cs="仿宋" w:hint="eastAsia"/>
            <w:lang w:eastAsia="zh-CN"/>
          </w:rPr>
          <w:t>(一)、创新策略与方向</w:t>
        </w:r>
        <w:r>
          <w:tab/>
        </w:r>
        <w:r>
          <w:fldChar w:fldCharType="begin"/>
        </w:r>
        <w:r>
          <w:instrText xml:space="preserve"> PAGEREF _Toc14062 \h </w:instrText>
        </w:r>
        <w:r>
          <w:fldChar w:fldCharType="separate"/>
        </w:r>
        <w:r>
          <w:t>25</w:t>
        </w:r>
        <w:r>
          <w:fldChar w:fldCharType="end"/>
        </w:r>
      </w:hyperlink>
    </w:p>
    <w:p>
      <w:pPr>
        <w:pStyle w:val="TOC2"/>
        <w:tabs>
          <w:tab w:val="right" w:leader="dot" w:pos="8306"/>
        </w:tabs>
      </w:pPr>
      <w:hyperlink w:anchor="_Toc14654" w:history="1">
        <w:r>
          <w:rPr>
            <w:rFonts w:ascii="仿宋" w:eastAsia="仿宋" w:hAnsi="仿宋" w:cs="仿宋" w:hint="eastAsia"/>
            <w:lang w:eastAsia="zh-CN"/>
          </w:rPr>
          <w:t>(二)、研发规划与投入</w:t>
        </w:r>
        <w:r>
          <w:tab/>
        </w:r>
        <w:r>
          <w:fldChar w:fldCharType="begin"/>
        </w:r>
        <w:r>
          <w:instrText xml:space="preserve"> PAGEREF _Toc14654 \h </w:instrText>
        </w:r>
        <w:r>
          <w:fldChar w:fldCharType="separate"/>
        </w:r>
        <w:r>
          <w:t>26</w:t>
        </w:r>
        <w:r>
          <w:fldChar w:fldCharType="end"/>
        </w:r>
      </w:hyperlink>
    </w:p>
    <w:p>
      <w:pPr>
        <w:pStyle w:val="TOC1"/>
        <w:tabs>
          <w:tab w:val="right" w:leader="dot" w:pos="8306"/>
        </w:tabs>
      </w:pPr>
      <w:hyperlink w:anchor="_Toc5551" w:history="1">
        <w:r>
          <w:rPr>
            <w:rFonts w:ascii="仿宋" w:eastAsia="仿宋" w:hAnsi="仿宋" w:cs="仿宋" w:hint="eastAsia"/>
            <w:lang w:eastAsia="zh-CN"/>
          </w:rPr>
          <w:t>八、聚烯烃及改性材料项目投资规划</w:t>
        </w:r>
        <w:r>
          <w:tab/>
        </w:r>
        <w:r>
          <w:fldChar w:fldCharType="begin"/>
        </w:r>
        <w:r>
          <w:instrText xml:space="preserve"> PAGEREF _Toc5551 \h </w:instrText>
        </w:r>
        <w:r>
          <w:fldChar w:fldCharType="separate"/>
        </w:r>
        <w:r>
          <w:t>28</w:t>
        </w:r>
        <w:r>
          <w:fldChar w:fldCharType="end"/>
        </w:r>
      </w:hyperlink>
    </w:p>
    <w:p>
      <w:pPr>
        <w:pStyle w:val="TOC2"/>
        <w:tabs>
          <w:tab w:val="right" w:leader="dot" w:pos="8306"/>
        </w:tabs>
      </w:pPr>
      <w:hyperlink w:anchor="_Toc20076" w:history="1">
        <w:r>
          <w:rPr>
            <w:rFonts w:ascii="仿宋" w:eastAsia="仿宋" w:hAnsi="仿宋" w:cs="仿宋" w:hint="eastAsia"/>
            <w:lang w:eastAsia="zh-CN"/>
          </w:rPr>
          <w:t>(一)、聚烯烃及改性材料项目总投资估算</w:t>
        </w:r>
        <w:r>
          <w:tab/>
        </w:r>
        <w:r>
          <w:fldChar w:fldCharType="begin"/>
        </w:r>
        <w:r>
          <w:instrText xml:space="preserve"> PAGEREF _Toc20076 \h </w:instrText>
        </w:r>
        <w:r>
          <w:fldChar w:fldCharType="separate"/>
        </w:r>
        <w:r>
          <w:t>28</w:t>
        </w:r>
        <w:r>
          <w:fldChar w:fldCharType="end"/>
        </w:r>
      </w:hyperlink>
    </w:p>
    <w:p>
      <w:pPr>
        <w:pStyle w:val="TOC2"/>
        <w:tabs>
          <w:tab w:val="right" w:leader="dot" w:pos="8306"/>
        </w:tabs>
      </w:pPr>
      <w:hyperlink w:anchor="_Toc4471" w:history="1">
        <w:r>
          <w:rPr>
            <w:rFonts w:ascii="仿宋" w:eastAsia="仿宋" w:hAnsi="仿宋" w:cs="仿宋" w:hint="eastAsia"/>
            <w:lang w:eastAsia="zh-CN"/>
          </w:rPr>
          <w:t>(二)、资金筹措</w:t>
        </w:r>
        <w:r>
          <w:tab/>
        </w:r>
        <w:r>
          <w:fldChar w:fldCharType="begin"/>
        </w:r>
        <w:r>
          <w:instrText xml:space="preserve"> PAGEREF _Toc4471 \h </w:instrText>
        </w:r>
        <w:r>
          <w:fldChar w:fldCharType="separate"/>
        </w:r>
        <w:r>
          <w:t>29</w:t>
        </w:r>
        <w:r>
          <w:fldChar w:fldCharType="end"/>
        </w:r>
      </w:hyperlink>
    </w:p>
    <w:p>
      <w:pPr>
        <w:pStyle w:val="TOC1"/>
        <w:tabs>
          <w:tab w:val="right" w:leader="dot" w:pos="8306"/>
        </w:tabs>
      </w:pPr>
      <w:hyperlink w:anchor="_Toc14910" w:history="1">
        <w:r>
          <w:rPr>
            <w:rFonts w:ascii="仿宋" w:eastAsia="仿宋" w:hAnsi="仿宋" w:cs="仿宋" w:hint="eastAsia"/>
            <w:lang w:eastAsia="zh-CN"/>
          </w:rPr>
          <w:t>九、聚烯烃及改性材料项目计划安排</w:t>
        </w:r>
        <w:r>
          <w:tab/>
        </w:r>
        <w:r>
          <w:fldChar w:fldCharType="begin"/>
        </w:r>
        <w:r>
          <w:instrText xml:space="preserve"> PAGEREF _Toc14910 \h </w:instrText>
        </w:r>
        <w:r>
          <w:fldChar w:fldCharType="separate"/>
        </w:r>
        <w:r>
          <w:t>30</w:t>
        </w:r>
        <w:r>
          <w:fldChar w:fldCharType="end"/>
        </w:r>
      </w:hyperlink>
    </w:p>
    <w:p>
      <w:pPr>
        <w:pStyle w:val="TOC2"/>
        <w:tabs>
          <w:tab w:val="right" w:leader="dot" w:pos="8306"/>
        </w:tabs>
      </w:pPr>
      <w:hyperlink w:anchor="_Toc32033" w:history="1">
        <w:r>
          <w:rPr>
            <w:rFonts w:ascii="仿宋" w:eastAsia="仿宋" w:hAnsi="仿宋" w:cs="仿宋" w:hint="eastAsia"/>
            <w:lang w:eastAsia="zh-CN"/>
          </w:rPr>
          <w:t>(一)、建设周期</w:t>
        </w:r>
        <w:r>
          <w:tab/>
        </w:r>
        <w:r>
          <w:fldChar w:fldCharType="begin"/>
        </w:r>
        <w:r>
          <w:instrText xml:space="preserve"> PAGEREF _Toc32033 \h </w:instrText>
        </w:r>
        <w:r>
          <w:fldChar w:fldCharType="separate"/>
        </w:r>
        <w:r>
          <w:t>30</w:t>
        </w:r>
        <w:r>
          <w:fldChar w:fldCharType="end"/>
        </w:r>
      </w:hyperlink>
    </w:p>
    <w:p>
      <w:pPr>
        <w:pStyle w:val="TOC2"/>
        <w:tabs>
          <w:tab w:val="right" w:leader="dot" w:pos="8306"/>
        </w:tabs>
      </w:pPr>
      <w:hyperlink w:anchor="_Toc1024" w:history="1">
        <w:r>
          <w:rPr>
            <w:rFonts w:ascii="仿宋" w:eastAsia="仿宋" w:hAnsi="仿宋" w:cs="仿宋" w:hint="eastAsia"/>
            <w:lang w:eastAsia="zh-CN"/>
          </w:rPr>
          <w:t>(二)、建设进度</w:t>
        </w:r>
        <w:r>
          <w:tab/>
        </w:r>
        <w:r>
          <w:fldChar w:fldCharType="begin"/>
        </w:r>
        <w:r>
          <w:instrText xml:space="preserve"> PAGEREF _Toc1024 \h </w:instrText>
        </w:r>
        <w:r>
          <w:fldChar w:fldCharType="separate"/>
        </w:r>
        <w:r>
          <w:t>31</w:t>
        </w:r>
        <w:r>
          <w:fldChar w:fldCharType="end"/>
        </w:r>
      </w:hyperlink>
    </w:p>
    <w:p>
      <w:pPr>
        <w:pStyle w:val="TOC2"/>
        <w:tabs>
          <w:tab w:val="right" w:leader="dot" w:pos="8306"/>
        </w:tabs>
      </w:pPr>
      <w:hyperlink w:anchor="_Toc11069" w:history="1">
        <w:r>
          <w:rPr>
            <w:rFonts w:ascii="仿宋" w:eastAsia="仿宋" w:hAnsi="仿宋" w:cs="仿宋" w:hint="eastAsia"/>
            <w:lang w:eastAsia="zh-CN"/>
          </w:rPr>
          <w:t>(三)、进度安排注意事项</w:t>
        </w:r>
        <w:r>
          <w:tab/>
        </w:r>
        <w:r>
          <w:fldChar w:fldCharType="begin"/>
        </w:r>
        <w:r>
          <w:instrText xml:space="preserve"> PAGEREF _Toc11069 \h </w:instrText>
        </w:r>
        <w:r>
          <w:fldChar w:fldCharType="separate"/>
        </w:r>
        <w:r>
          <w:t>32</w:t>
        </w:r>
        <w:r>
          <w:fldChar w:fldCharType="end"/>
        </w:r>
      </w:hyperlink>
    </w:p>
    <w:p>
      <w:pPr>
        <w:pStyle w:val="TOC2"/>
        <w:tabs>
          <w:tab w:val="right" w:leader="dot" w:pos="8306"/>
        </w:tabs>
      </w:pPr>
      <w:hyperlink w:anchor="_Toc17068" w:history="1">
        <w:r>
          <w:rPr>
            <w:rFonts w:ascii="仿宋" w:eastAsia="仿宋" w:hAnsi="仿宋" w:cs="仿宋" w:hint="eastAsia"/>
            <w:lang w:eastAsia="zh-CN"/>
          </w:rPr>
          <w:t>(四)、人力资源配置</w:t>
        </w:r>
        <w:r>
          <w:tab/>
        </w:r>
        <w:r>
          <w:fldChar w:fldCharType="begin"/>
        </w:r>
        <w:r>
          <w:instrText xml:space="preserve"> PAGEREF _Toc17068 \h </w:instrText>
        </w:r>
        <w:r>
          <w:fldChar w:fldCharType="separate"/>
        </w:r>
        <w:r>
          <w:t>33</w:t>
        </w:r>
        <w:r>
          <w:fldChar w:fldCharType="end"/>
        </w:r>
      </w:hyperlink>
    </w:p>
    <w:p>
      <w:pPr>
        <w:pStyle w:val="TOC1"/>
        <w:tabs>
          <w:tab w:val="right" w:leader="dot" w:pos="8306"/>
        </w:tabs>
      </w:pPr>
      <w:hyperlink w:anchor="_Toc21211" w:history="1">
        <w:r>
          <w:rPr>
            <w:rFonts w:ascii="仿宋" w:eastAsia="仿宋" w:hAnsi="仿宋" w:cs="仿宋" w:hint="eastAsia"/>
            <w:lang w:eastAsia="zh-CN"/>
          </w:rPr>
          <w:t>十、聚烯烃及改性材料项目环境影响分析</w:t>
        </w:r>
        <w:r>
          <w:tab/>
        </w:r>
        <w:r>
          <w:fldChar w:fldCharType="begin"/>
        </w:r>
        <w:r>
          <w:instrText xml:space="preserve"> PAGEREF _Toc21211 \h </w:instrText>
        </w:r>
        <w:r>
          <w:fldChar w:fldCharType="separate"/>
        </w:r>
        <w:r>
          <w:t>34</w:t>
        </w:r>
        <w:r>
          <w:fldChar w:fldCharType="end"/>
        </w:r>
      </w:hyperlink>
    </w:p>
    <w:p>
      <w:pPr>
        <w:pStyle w:val="TOC2"/>
        <w:tabs>
          <w:tab w:val="right" w:leader="dot" w:pos="8306"/>
        </w:tabs>
      </w:pPr>
      <w:hyperlink w:anchor="_Toc25867" w:history="1">
        <w:r>
          <w:rPr>
            <w:rFonts w:ascii="仿宋" w:eastAsia="仿宋" w:hAnsi="仿宋" w:cs="仿宋" w:hint="eastAsia"/>
            <w:lang w:eastAsia="zh-CN"/>
          </w:rPr>
          <w:t>(一)、建设区域环境质量现状</w:t>
        </w:r>
        <w:r>
          <w:tab/>
        </w:r>
        <w:r>
          <w:fldChar w:fldCharType="begin"/>
        </w:r>
        <w:r>
          <w:instrText xml:space="preserve"> PAGEREF _Toc25867 \h </w:instrText>
        </w:r>
        <w:r>
          <w:fldChar w:fldCharType="separate"/>
        </w:r>
        <w:r>
          <w:t>34</w:t>
        </w:r>
        <w:r>
          <w:fldChar w:fldCharType="end"/>
        </w:r>
      </w:hyperlink>
    </w:p>
    <w:p>
      <w:pPr>
        <w:pStyle w:val="TOC2"/>
        <w:tabs>
          <w:tab w:val="right" w:leader="dot" w:pos="8306"/>
        </w:tabs>
      </w:pPr>
      <w:hyperlink w:anchor="_Toc21429" w:history="1">
        <w:r>
          <w:rPr>
            <w:rFonts w:ascii="仿宋" w:eastAsia="仿宋" w:hAnsi="仿宋" w:cs="仿宋" w:hint="eastAsia"/>
            <w:lang w:eastAsia="zh-CN"/>
          </w:rPr>
          <w:t>(二)、建设期环境保护</w:t>
        </w:r>
        <w:r>
          <w:tab/>
        </w:r>
        <w:r>
          <w:fldChar w:fldCharType="begin"/>
        </w:r>
        <w:r>
          <w:instrText xml:space="preserve"> PAGEREF _Toc21429 \h </w:instrText>
        </w:r>
        <w:r>
          <w:fldChar w:fldCharType="separate"/>
        </w:r>
        <w:r>
          <w:t>36</w:t>
        </w:r>
        <w:r>
          <w:fldChar w:fldCharType="end"/>
        </w:r>
      </w:hyperlink>
    </w:p>
    <w:p>
      <w:pPr>
        <w:pStyle w:val="TOC2"/>
        <w:tabs>
          <w:tab w:val="right" w:leader="dot" w:pos="8306"/>
        </w:tabs>
      </w:pPr>
      <w:hyperlink w:anchor="_Toc4023" w:history="1">
        <w:r>
          <w:rPr>
            <w:rFonts w:ascii="仿宋" w:eastAsia="仿宋" w:hAnsi="仿宋" w:cs="仿宋" w:hint="eastAsia"/>
            <w:lang w:eastAsia="zh-CN"/>
          </w:rPr>
          <w:t>(三)、运营期环境保护</w:t>
        </w:r>
        <w:r>
          <w:tab/>
        </w:r>
        <w:r>
          <w:fldChar w:fldCharType="begin"/>
        </w:r>
        <w:r>
          <w:instrText xml:space="preserve"> PAGEREF _Toc4023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26" w:history="1">
        <w:r>
          <w:rPr>
            <w:rFonts w:ascii="仿宋" w:eastAsia="仿宋" w:hAnsi="仿宋" w:cs="仿宋" w:hint="eastAsia"/>
            <w:lang w:eastAsia="zh-CN"/>
          </w:rPr>
          <w:t>(四)、聚烯烃及改性材料项目建设对区域经济的影响</w:t>
        </w:r>
        <w:r>
          <w:tab/>
        </w:r>
        <w:r>
          <w:fldChar w:fldCharType="begin"/>
        </w:r>
        <w:r>
          <w:instrText xml:space="preserve"> PAGEREF _Toc7326 \h </w:instrText>
        </w:r>
        <w:r>
          <w:fldChar w:fldCharType="separate"/>
        </w:r>
        <w:r>
          <w:t>38</w:t>
        </w:r>
        <w:r>
          <w:fldChar w:fldCharType="end"/>
        </w:r>
      </w:hyperlink>
    </w:p>
    <w:p>
      <w:pPr>
        <w:pStyle w:val="TOC2"/>
        <w:tabs>
          <w:tab w:val="right" w:leader="dot" w:pos="8306"/>
        </w:tabs>
      </w:pPr>
      <w:hyperlink w:anchor="_Toc26709" w:history="1">
        <w:r>
          <w:rPr>
            <w:rFonts w:ascii="仿宋" w:eastAsia="仿宋" w:hAnsi="仿宋" w:cs="仿宋" w:hint="eastAsia"/>
            <w:lang w:eastAsia="zh-CN"/>
          </w:rPr>
          <w:t>(五)、废弃物处理</w:t>
        </w:r>
        <w:r>
          <w:tab/>
        </w:r>
        <w:r>
          <w:fldChar w:fldCharType="begin"/>
        </w:r>
        <w:r>
          <w:instrText xml:space="preserve"> PAGEREF _Toc26709 \h </w:instrText>
        </w:r>
        <w:r>
          <w:fldChar w:fldCharType="separate"/>
        </w:r>
        <w:r>
          <w:t>40</w:t>
        </w:r>
        <w:r>
          <w:fldChar w:fldCharType="end"/>
        </w:r>
      </w:hyperlink>
    </w:p>
    <w:p>
      <w:pPr>
        <w:pStyle w:val="TOC2"/>
        <w:tabs>
          <w:tab w:val="right" w:leader="dot" w:pos="8306"/>
        </w:tabs>
      </w:pPr>
      <w:hyperlink w:anchor="_Toc20057" w:history="1">
        <w:r>
          <w:rPr>
            <w:rFonts w:ascii="仿宋" w:eastAsia="仿宋" w:hAnsi="仿宋" w:cs="仿宋" w:hint="eastAsia"/>
            <w:lang w:eastAsia="zh-CN"/>
          </w:rPr>
          <w:t>(六)、特殊环境影响分析</w:t>
        </w:r>
        <w:r>
          <w:tab/>
        </w:r>
        <w:r>
          <w:fldChar w:fldCharType="begin"/>
        </w:r>
        <w:r>
          <w:instrText xml:space="preserve"> PAGEREF _Toc20057 \h </w:instrText>
        </w:r>
        <w:r>
          <w:fldChar w:fldCharType="separate"/>
        </w:r>
        <w:r>
          <w:t>42</w:t>
        </w:r>
        <w:r>
          <w:fldChar w:fldCharType="end"/>
        </w:r>
      </w:hyperlink>
    </w:p>
    <w:p>
      <w:pPr>
        <w:pStyle w:val="TOC2"/>
        <w:tabs>
          <w:tab w:val="right" w:leader="dot" w:pos="8306"/>
        </w:tabs>
      </w:pPr>
      <w:hyperlink w:anchor="_Toc8068" w:history="1">
        <w:r>
          <w:rPr>
            <w:rFonts w:ascii="仿宋" w:eastAsia="仿宋" w:hAnsi="仿宋" w:cs="仿宋" w:hint="eastAsia"/>
            <w:lang w:eastAsia="zh-CN"/>
          </w:rPr>
          <w:t>(七)、清洁生产</w:t>
        </w:r>
        <w:r>
          <w:tab/>
        </w:r>
        <w:r>
          <w:fldChar w:fldCharType="begin"/>
        </w:r>
        <w:r>
          <w:instrText xml:space="preserve"> PAGEREF _Toc8068 \h </w:instrText>
        </w:r>
        <w:r>
          <w:fldChar w:fldCharType="separate"/>
        </w:r>
        <w:r>
          <w:t>43</w:t>
        </w:r>
        <w:r>
          <w:fldChar w:fldCharType="end"/>
        </w:r>
      </w:hyperlink>
    </w:p>
    <w:p>
      <w:pPr>
        <w:pStyle w:val="TOC2"/>
        <w:tabs>
          <w:tab w:val="right" w:leader="dot" w:pos="8306"/>
        </w:tabs>
      </w:pPr>
      <w:hyperlink w:anchor="_Toc17996" w:history="1">
        <w:r>
          <w:rPr>
            <w:rFonts w:ascii="仿宋" w:eastAsia="仿宋" w:hAnsi="仿宋" w:cs="仿宋" w:hint="eastAsia"/>
            <w:lang w:eastAsia="zh-CN"/>
          </w:rPr>
          <w:t>(八)、环境保护综合评价</w:t>
        </w:r>
        <w:r>
          <w:tab/>
        </w:r>
        <w:r>
          <w:fldChar w:fldCharType="begin"/>
        </w:r>
        <w:r>
          <w:instrText xml:space="preserve"> PAGEREF _Toc17996 \h </w:instrText>
        </w:r>
        <w:r>
          <w:fldChar w:fldCharType="separate"/>
        </w:r>
        <w:r>
          <w:t>44</w:t>
        </w:r>
        <w:r>
          <w:fldChar w:fldCharType="end"/>
        </w:r>
      </w:hyperlink>
    </w:p>
    <w:p>
      <w:pPr>
        <w:pStyle w:val="TOC1"/>
        <w:tabs>
          <w:tab w:val="right" w:leader="dot" w:pos="8306"/>
        </w:tabs>
      </w:pPr>
      <w:hyperlink w:anchor="_Toc22350" w:history="1">
        <w:r>
          <w:rPr>
            <w:rFonts w:ascii="仿宋" w:eastAsia="仿宋" w:hAnsi="仿宋" w:cs="仿宋" w:hint="eastAsia"/>
            <w:lang w:eastAsia="zh-CN"/>
          </w:rPr>
          <w:t>十一、聚烯烃及改性材料项目人力资源管理</w:t>
        </w:r>
        <w:r>
          <w:tab/>
        </w:r>
        <w:r>
          <w:fldChar w:fldCharType="begin"/>
        </w:r>
        <w:r>
          <w:instrText xml:space="preserve"> PAGEREF _Toc22350 \h </w:instrText>
        </w:r>
        <w:r>
          <w:fldChar w:fldCharType="separate"/>
        </w:r>
        <w:r>
          <w:t>45</w:t>
        </w:r>
        <w:r>
          <w:fldChar w:fldCharType="end"/>
        </w:r>
      </w:hyperlink>
    </w:p>
    <w:p>
      <w:pPr>
        <w:pStyle w:val="TOC2"/>
        <w:tabs>
          <w:tab w:val="right" w:leader="dot" w:pos="8306"/>
        </w:tabs>
      </w:pPr>
      <w:hyperlink w:anchor="_Toc22441" w:history="1">
        <w:r>
          <w:rPr>
            <w:rFonts w:ascii="仿宋" w:eastAsia="仿宋" w:hAnsi="仿宋" w:cs="仿宋" w:hint="eastAsia"/>
            <w:lang w:eastAsia="zh-CN"/>
          </w:rPr>
          <w:t>(一)、建立健全的预算管理制度</w:t>
        </w:r>
        <w:r>
          <w:tab/>
        </w:r>
        <w:r>
          <w:fldChar w:fldCharType="begin"/>
        </w:r>
        <w:r>
          <w:instrText xml:space="preserve"> PAGEREF _Toc22441 \h </w:instrText>
        </w:r>
        <w:r>
          <w:fldChar w:fldCharType="separate"/>
        </w:r>
        <w:r>
          <w:t>45</w:t>
        </w:r>
        <w:r>
          <w:fldChar w:fldCharType="end"/>
        </w:r>
      </w:hyperlink>
    </w:p>
    <w:p>
      <w:pPr>
        <w:pStyle w:val="TOC2"/>
        <w:tabs>
          <w:tab w:val="right" w:leader="dot" w:pos="8306"/>
        </w:tabs>
      </w:pPr>
      <w:hyperlink w:anchor="_Toc12835" w:history="1">
        <w:r>
          <w:rPr>
            <w:rFonts w:ascii="仿宋" w:eastAsia="仿宋" w:hAnsi="仿宋" w:cs="仿宋" w:hint="eastAsia"/>
            <w:lang w:eastAsia="zh-CN"/>
          </w:rPr>
          <w:t>(二)、加强资金流动监控</w:t>
        </w:r>
        <w:r>
          <w:tab/>
        </w:r>
        <w:r>
          <w:fldChar w:fldCharType="begin"/>
        </w:r>
        <w:r>
          <w:instrText xml:space="preserve"> PAGEREF _Toc12835 \h </w:instrText>
        </w:r>
        <w:r>
          <w:fldChar w:fldCharType="separate"/>
        </w:r>
        <w:r>
          <w:t>47</w:t>
        </w:r>
        <w:r>
          <w:fldChar w:fldCharType="end"/>
        </w:r>
      </w:hyperlink>
    </w:p>
    <w:p>
      <w:pPr>
        <w:pStyle w:val="TOC2"/>
        <w:tabs>
          <w:tab w:val="right" w:leader="dot" w:pos="8306"/>
        </w:tabs>
      </w:pPr>
      <w:hyperlink w:anchor="_Toc28420" w:history="1">
        <w:r>
          <w:rPr>
            <w:rFonts w:ascii="仿宋" w:eastAsia="仿宋" w:hAnsi="仿宋" w:cs="仿宋" w:hint="eastAsia"/>
            <w:lang w:eastAsia="zh-CN"/>
          </w:rPr>
          <w:t>(三)、制定完善的风险控制机制</w:t>
        </w:r>
        <w:r>
          <w:tab/>
        </w:r>
        <w:r>
          <w:fldChar w:fldCharType="begin"/>
        </w:r>
        <w:r>
          <w:instrText xml:space="preserve"> PAGEREF _Toc28420 \h </w:instrText>
        </w:r>
        <w:r>
          <w:fldChar w:fldCharType="separate"/>
        </w:r>
        <w:r>
          <w:t>48</w:t>
        </w:r>
        <w:r>
          <w:fldChar w:fldCharType="end"/>
        </w:r>
      </w:hyperlink>
    </w:p>
    <w:p>
      <w:pPr>
        <w:pStyle w:val="TOC2"/>
        <w:tabs>
          <w:tab w:val="right" w:leader="dot" w:pos="8306"/>
        </w:tabs>
      </w:pPr>
      <w:hyperlink w:anchor="_Toc30371" w:history="1">
        <w:r>
          <w:rPr>
            <w:rFonts w:ascii="仿宋" w:eastAsia="仿宋" w:hAnsi="仿宋" w:cs="仿宋" w:hint="eastAsia"/>
            <w:lang w:eastAsia="zh-CN"/>
          </w:rPr>
          <w:t>(四)、优化成本管理</w:t>
        </w:r>
        <w:r>
          <w:tab/>
        </w:r>
        <w:r>
          <w:fldChar w:fldCharType="begin"/>
        </w:r>
        <w:r>
          <w:instrText xml:space="preserve"> PAGEREF _Toc30371 \h </w:instrText>
        </w:r>
        <w:r>
          <w:fldChar w:fldCharType="separate"/>
        </w:r>
        <w:r>
          <w:t>50</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十二、聚烯烃及改性材料项目社会影响</w:t>
        </w:r>
        <w:r>
          <w:tab/>
        </w:r>
        <w:r>
          <w:fldChar w:fldCharType="begin"/>
        </w:r>
        <w:r>
          <w:instrText xml:space="preserve"> PAGEREF _Toc31600 \h </w:instrText>
        </w:r>
        <w:r>
          <w:fldChar w:fldCharType="separate"/>
        </w:r>
        <w:r>
          <w:t>51</w:t>
        </w:r>
        <w:r>
          <w:fldChar w:fldCharType="end"/>
        </w:r>
      </w:hyperlink>
    </w:p>
    <w:p>
      <w:pPr>
        <w:pStyle w:val="TOC2"/>
        <w:tabs>
          <w:tab w:val="right" w:leader="dot" w:pos="8306"/>
        </w:tabs>
      </w:pPr>
      <w:hyperlink w:anchor="_Toc22210" w:history="1">
        <w:r>
          <w:rPr>
            <w:rFonts w:ascii="仿宋" w:eastAsia="仿宋" w:hAnsi="仿宋" w:cs="仿宋" w:hint="eastAsia"/>
            <w:lang w:eastAsia="zh-CN"/>
          </w:rPr>
          <w:t>(一)、社会责任与义务</w:t>
        </w:r>
        <w:r>
          <w:tab/>
        </w:r>
        <w:r>
          <w:fldChar w:fldCharType="begin"/>
        </w:r>
        <w:r>
          <w:instrText xml:space="preserve"> PAGEREF _Toc22210 \h </w:instrText>
        </w:r>
        <w:r>
          <w:fldChar w:fldCharType="separate"/>
        </w:r>
        <w:r>
          <w:t>51</w:t>
        </w:r>
        <w:r>
          <w:fldChar w:fldCharType="end"/>
        </w:r>
      </w:hyperlink>
    </w:p>
    <w:p>
      <w:pPr>
        <w:pStyle w:val="TOC2"/>
        <w:tabs>
          <w:tab w:val="right" w:leader="dot" w:pos="8306"/>
        </w:tabs>
      </w:pPr>
      <w:hyperlink w:anchor="_Toc4495" w:history="1">
        <w:r>
          <w:rPr>
            <w:rFonts w:ascii="仿宋" w:eastAsia="仿宋" w:hAnsi="仿宋" w:cs="仿宋" w:hint="eastAsia"/>
            <w:lang w:eastAsia="zh-CN"/>
          </w:rPr>
          <w:t>(二)、社会参与与沟通</w:t>
        </w:r>
        <w:r>
          <w:tab/>
        </w:r>
        <w:r>
          <w:fldChar w:fldCharType="begin"/>
        </w:r>
        <w:r>
          <w:instrText xml:space="preserve"> PAGEREF _Toc4495 \h </w:instrText>
        </w:r>
        <w:r>
          <w:fldChar w:fldCharType="separate"/>
        </w:r>
        <w:r>
          <w:t>52</w:t>
        </w:r>
        <w:r>
          <w:fldChar w:fldCharType="end"/>
        </w:r>
      </w:hyperlink>
    </w:p>
    <w:p>
      <w:pPr>
        <w:pStyle w:val="TOC1"/>
        <w:tabs>
          <w:tab w:val="right" w:leader="dot" w:pos="8306"/>
        </w:tabs>
      </w:pPr>
      <w:hyperlink w:anchor="_Toc7439" w:history="1">
        <w:r>
          <w:rPr>
            <w:rFonts w:ascii="仿宋" w:eastAsia="仿宋" w:hAnsi="仿宋" w:cs="仿宋" w:hint="eastAsia"/>
            <w:lang w:eastAsia="zh-CN"/>
          </w:rPr>
          <w:t>十三、聚烯烃及改性材料项目变更管理</w:t>
        </w:r>
        <w:r>
          <w:tab/>
        </w:r>
        <w:r>
          <w:fldChar w:fldCharType="begin"/>
        </w:r>
        <w:r>
          <w:instrText xml:space="preserve"> PAGEREF _Toc7439 \h </w:instrText>
        </w:r>
        <w:r>
          <w:fldChar w:fldCharType="separate"/>
        </w:r>
        <w:r>
          <w:t>53</w:t>
        </w:r>
        <w:r>
          <w:fldChar w:fldCharType="end"/>
        </w:r>
      </w:hyperlink>
    </w:p>
    <w:p>
      <w:pPr>
        <w:pStyle w:val="TOC2"/>
        <w:tabs>
          <w:tab w:val="right" w:leader="dot" w:pos="8306"/>
        </w:tabs>
      </w:pPr>
      <w:hyperlink w:anchor="_Toc8264" w:history="1">
        <w:r>
          <w:rPr>
            <w:rFonts w:ascii="仿宋" w:eastAsia="仿宋" w:hAnsi="仿宋" w:cs="仿宋" w:hint="eastAsia"/>
            <w:lang w:eastAsia="zh-CN"/>
          </w:rPr>
          <w:t>(一)、变更申请与评估</w:t>
        </w:r>
        <w:r>
          <w:tab/>
        </w:r>
        <w:r>
          <w:fldChar w:fldCharType="begin"/>
        </w:r>
        <w:r>
          <w:instrText xml:space="preserve"> PAGEREF _Toc8264 \h </w:instrText>
        </w:r>
        <w:r>
          <w:fldChar w:fldCharType="separate"/>
        </w:r>
        <w:r>
          <w:t>53</w:t>
        </w:r>
        <w:r>
          <w:fldChar w:fldCharType="end"/>
        </w:r>
      </w:hyperlink>
    </w:p>
    <w:p>
      <w:pPr>
        <w:pStyle w:val="TOC2"/>
        <w:tabs>
          <w:tab w:val="right" w:leader="dot" w:pos="8306"/>
        </w:tabs>
      </w:pPr>
      <w:hyperlink w:anchor="_Toc22816" w:history="1">
        <w:r>
          <w:rPr>
            <w:rFonts w:ascii="仿宋" w:eastAsia="仿宋" w:hAnsi="仿宋" w:cs="仿宋" w:hint="eastAsia"/>
            <w:lang w:eastAsia="zh-CN"/>
          </w:rPr>
          <w:t>(二)、变更实施与控制</w:t>
        </w:r>
        <w:r>
          <w:tab/>
        </w:r>
        <w:r>
          <w:fldChar w:fldCharType="begin"/>
        </w:r>
        <w:r>
          <w:instrText xml:space="preserve"> PAGEREF _Toc22816 \h </w:instrText>
        </w:r>
        <w:r>
          <w:fldChar w:fldCharType="separate"/>
        </w:r>
        <w:r>
          <w:t>53</w:t>
        </w:r>
        <w:r>
          <w:fldChar w:fldCharType="end"/>
        </w:r>
      </w:hyperlink>
    </w:p>
    <w:p>
      <w:pPr>
        <w:pStyle w:val="TOC1"/>
        <w:tabs>
          <w:tab w:val="right" w:leader="dot" w:pos="8306"/>
        </w:tabs>
      </w:pPr>
      <w:hyperlink w:anchor="_Toc3067" w:history="1">
        <w:r>
          <w:rPr>
            <w:rFonts w:ascii="仿宋" w:eastAsia="仿宋" w:hAnsi="仿宋" w:cs="仿宋" w:hint="eastAsia"/>
            <w:lang w:eastAsia="zh-CN"/>
          </w:rPr>
          <w:t>十四、营销与推广策略</w:t>
        </w:r>
        <w:r>
          <w:tab/>
        </w:r>
        <w:r>
          <w:fldChar w:fldCharType="begin"/>
        </w:r>
        <w:r>
          <w:instrText xml:space="preserve"> PAGEREF _Toc3067 \h </w:instrText>
        </w:r>
        <w:r>
          <w:fldChar w:fldCharType="separate"/>
        </w:r>
        <w:r>
          <w:t>54</w:t>
        </w:r>
        <w:r>
          <w:fldChar w:fldCharType="end"/>
        </w:r>
      </w:hyperlink>
    </w:p>
    <w:p>
      <w:pPr>
        <w:pStyle w:val="TOC2"/>
        <w:tabs>
          <w:tab w:val="right" w:leader="dot" w:pos="8306"/>
        </w:tabs>
      </w:pPr>
      <w:hyperlink w:anchor="_Toc11380" w:history="1">
        <w:r>
          <w:rPr>
            <w:rFonts w:ascii="仿宋" w:eastAsia="仿宋" w:hAnsi="仿宋" w:cs="仿宋" w:hint="eastAsia"/>
            <w:lang w:eastAsia="zh-CN"/>
          </w:rPr>
          <w:t>(一)、产品/服务定位与特点</w:t>
        </w:r>
        <w:r>
          <w:tab/>
        </w:r>
        <w:r>
          <w:fldChar w:fldCharType="begin"/>
        </w:r>
        <w:r>
          <w:instrText xml:space="preserve"> PAGEREF _Toc11380 \h </w:instrText>
        </w:r>
        <w:r>
          <w:fldChar w:fldCharType="separate"/>
        </w:r>
        <w:r>
          <w:t>54</w:t>
        </w:r>
        <w:r>
          <w:fldChar w:fldCharType="end"/>
        </w:r>
      </w:hyperlink>
    </w:p>
    <w:p>
      <w:pPr>
        <w:pStyle w:val="TOC2"/>
        <w:tabs>
          <w:tab w:val="right" w:leader="dot" w:pos="8306"/>
        </w:tabs>
      </w:pPr>
      <w:hyperlink w:anchor="_Toc27744" w:history="1">
        <w:r>
          <w:rPr>
            <w:rFonts w:ascii="仿宋" w:eastAsia="仿宋" w:hAnsi="仿宋" w:cs="仿宋" w:hint="eastAsia"/>
            <w:lang w:eastAsia="zh-CN"/>
          </w:rPr>
          <w:t>(二)、市场定位与竞争分析</w:t>
        </w:r>
        <w:r>
          <w:tab/>
        </w:r>
        <w:r>
          <w:fldChar w:fldCharType="begin"/>
        </w:r>
        <w:r>
          <w:instrText xml:space="preserve"> PAGEREF _Toc27744 \h </w:instrText>
        </w:r>
        <w:r>
          <w:fldChar w:fldCharType="separate"/>
        </w:r>
        <w:r>
          <w:t>55</w:t>
        </w:r>
        <w:r>
          <w:fldChar w:fldCharType="end"/>
        </w:r>
      </w:hyperlink>
    </w:p>
    <w:p>
      <w:pPr>
        <w:pStyle w:val="TOC2"/>
        <w:tabs>
          <w:tab w:val="right" w:leader="dot" w:pos="8306"/>
        </w:tabs>
      </w:pPr>
      <w:hyperlink w:anchor="_Toc9029" w:history="1">
        <w:r>
          <w:rPr>
            <w:rFonts w:ascii="仿宋" w:eastAsia="仿宋" w:hAnsi="仿宋" w:cs="仿宋" w:hint="eastAsia"/>
            <w:lang w:eastAsia="zh-CN"/>
          </w:rPr>
          <w:t>(三)、营销渠道与策略</w:t>
        </w:r>
        <w:r>
          <w:tab/>
        </w:r>
        <w:r>
          <w:fldChar w:fldCharType="begin"/>
        </w:r>
        <w:r>
          <w:instrText xml:space="preserve"> PAGEREF _Toc9029 \h </w:instrText>
        </w:r>
        <w:r>
          <w:fldChar w:fldCharType="separate"/>
        </w:r>
        <w:r>
          <w:t>57</w:t>
        </w:r>
        <w:r>
          <w:fldChar w:fldCharType="end"/>
        </w:r>
      </w:hyperlink>
    </w:p>
    <w:p>
      <w:pPr>
        <w:pStyle w:val="TOC2"/>
        <w:tabs>
          <w:tab w:val="right" w:leader="dot" w:pos="8306"/>
        </w:tabs>
      </w:pPr>
      <w:hyperlink w:anchor="_Toc19077" w:history="1">
        <w:r>
          <w:rPr>
            <w:rFonts w:ascii="仿宋" w:eastAsia="仿宋" w:hAnsi="仿宋" w:cs="仿宋" w:hint="eastAsia"/>
            <w:lang w:eastAsia="zh-CN"/>
          </w:rPr>
          <w:t>(四)、推广与宣传活动</w:t>
        </w:r>
        <w:r>
          <w:tab/>
        </w:r>
        <w:r>
          <w:fldChar w:fldCharType="begin"/>
        </w:r>
        <w:r>
          <w:instrText xml:space="preserve"> PAGEREF _Toc19077 \h </w:instrText>
        </w:r>
        <w:r>
          <w:fldChar w:fldCharType="separate"/>
        </w:r>
        <w:r>
          <w:t>58</w:t>
        </w:r>
        <w:r>
          <w:fldChar w:fldCharType="end"/>
        </w:r>
      </w:hyperlink>
    </w:p>
    <w:p>
      <w:pPr>
        <w:pStyle w:val="TOC1"/>
        <w:tabs>
          <w:tab w:val="right" w:leader="dot" w:pos="8306"/>
        </w:tabs>
      </w:pPr>
      <w:hyperlink w:anchor="_Toc8490" w:history="1">
        <w:r>
          <w:rPr>
            <w:rFonts w:ascii="仿宋" w:eastAsia="仿宋" w:hAnsi="仿宋" w:cs="仿宋" w:hint="eastAsia"/>
            <w:lang w:eastAsia="zh-CN"/>
          </w:rPr>
          <w:t>十五、质量管理体系</w:t>
        </w:r>
        <w:r>
          <w:tab/>
        </w:r>
        <w:r>
          <w:fldChar w:fldCharType="begin"/>
        </w:r>
        <w:r>
          <w:instrText xml:space="preserve"> PAGEREF _Toc8490 \h </w:instrText>
        </w:r>
        <w:r>
          <w:fldChar w:fldCharType="separate"/>
        </w:r>
        <w:r>
          <w:t>63</w:t>
        </w:r>
        <w:r>
          <w:fldChar w:fldCharType="end"/>
        </w:r>
      </w:hyperlink>
    </w:p>
    <w:p>
      <w:pPr>
        <w:pStyle w:val="TOC2"/>
        <w:tabs>
          <w:tab w:val="right" w:leader="dot" w:pos="8306"/>
        </w:tabs>
      </w:pPr>
      <w:hyperlink w:anchor="_Toc26493" w:history="1">
        <w:r>
          <w:rPr>
            <w:rFonts w:ascii="仿宋" w:eastAsia="仿宋" w:hAnsi="仿宋" w:cs="仿宋" w:hint="eastAsia"/>
            <w:lang w:eastAsia="zh-CN"/>
          </w:rPr>
          <w:t>(一)、质量目标与方针</w:t>
        </w:r>
        <w:r>
          <w:tab/>
        </w:r>
        <w:r>
          <w:fldChar w:fldCharType="begin"/>
        </w:r>
        <w:r>
          <w:instrText xml:space="preserve"> PAGEREF _Toc26493 \h </w:instrText>
        </w:r>
        <w:r>
          <w:fldChar w:fldCharType="separate"/>
        </w:r>
        <w:r>
          <w:t>63</w:t>
        </w:r>
        <w:r>
          <w:fldChar w:fldCharType="end"/>
        </w:r>
      </w:hyperlink>
    </w:p>
    <w:p>
      <w:pPr>
        <w:pStyle w:val="TOC2"/>
        <w:tabs>
          <w:tab w:val="right" w:leader="dot" w:pos="8306"/>
        </w:tabs>
      </w:pPr>
      <w:hyperlink w:anchor="_Toc26481" w:history="1">
        <w:r>
          <w:rPr>
            <w:rFonts w:ascii="仿宋" w:eastAsia="仿宋" w:hAnsi="仿宋" w:cs="仿宋" w:hint="eastAsia"/>
            <w:lang w:eastAsia="zh-CN"/>
          </w:rPr>
          <w:t>(二)、质量管理责任</w:t>
        </w:r>
        <w:r>
          <w:tab/>
        </w:r>
        <w:r>
          <w:fldChar w:fldCharType="begin"/>
        </w:r>
        <w:r>
          <w:instrText xml:space="preserve"> PAGEREF _Toc26481 \h </w:instrText>
        </w:r>
        <w:r>
          <w:fldChar w:fldCharType="separate"/>
        </w:r>
        <w:r>
          <w:t>64</w:t>
        </w:r>
        <w:r>
          <w:fldChar w:fldCharType="end"/>
        </w:r>
      </w:hyperlink>
    </w:p>
    <w:p>
      <w:pPr>
        <w:pStyle w:val="TOC2"/>
        <w:tabs>
          <w:tab w:val="right" w:leader="dot" w:pos="8306"/>
        </w:tabs>
      </w:pPr>
      <w:hyperlink w:anchor="_Toc6589" w:history="1">
        <w:r>
          <w:rPr>
            <w:rFonts w:ascii="仿宋" w:eastAsia="仿宋" w:hAnsi="仿宋" w:cs="仿宋" w:hint="eastAsia"/>
            <w:lang w:eastAsia="zh-CN"/>
          </w:rPr>
          <w:t>(三)、质量管理体系文件</w:t>
        </w:r>
        <w:r>
          <w:tab/>
        </w:r>
        <w:r>
          <w:fldChar w:fldCharType="begin"/>
        </w:r>
        <w:r>
          <w:instrText xml:space="preserve"> PAGEREF _Toc6589 \h </w:instrText>
        </w:r>
        <w:r>
          <w:fldChar w:fldCharType="separate"/>
        </w:r>
        <w:r>
          <w:t>66</w:t>
        </w:r>
        <w:r>
          <w:fldChar w:fldCharType="end"/>
        </w:r>
      </w:hyperlink>
    </w:p>
    <w:p>
      <w:pPr>
        <w:pStyle w:val="TOC2"/>
        <w:tabs>
          <w:tab w:val="right" w:leader="dot" w:pos="8306"/>
        </w:tabs>
      </w:pPr>
      <w:hyperlink w:anchor="_Toc11158" w:history="1">
        <w:r>
          <w:rPr>
            <w:rFonts w:ascii="仿宋" w:eastAsia="仿宋" w:hAnsi="仿宋" w:cs="仿宋" w:hint="eastAsia"/>
            <w:lang w:eastAsia="zh-CN"/>
          </w:rPr>
          <w:t>(四)、质量培训与教育</w:t>
        </w:r>
        <w:r>
          <w:tab/>
        </w:r>
        <w:r>
          <w:fldChar w:fldCharType="begin"/>
        </w:r>
        <w:r>
          <w:instrText xml:space="preserve"> PAGEREF _Toc11158 \h </w:instrText>
        </w:r>
        <w:r>
          <w:fldChar w:fldCharType="separate"/>
        </w:r>
        <w:r>
          <w:t>68</w:t>
        </w:r>
        <w:r>
          <w:fldChar w:fldCharType="end"/>
        </w:r>
      </w:hyperlink>
    </w:p>
    <w:p>
      <w:pPr>
        <w:pStyle w:val="TOC2"/>
        <w:tabs>
          <w:tab w:val="right" w:leader="dot" w:pos="8306"/>
        </w:tabs>
      </w:pPr>
      <w:hyperlink w:anchor="_Toc32319" w:history="1">
        <w:r>
          <w:rPr>
            <w:rFonts w:ascii="仿宋" w:eastAsia="仿宋" w:hAnsi="仿宋" w:cs="仿宋" w:hint="eastAsia"/>
            <w:lang w:eastAsia="zh-CN"/>
          </w:rPr>
          <w:t>(五)、质量审核与评价</w:t>
        </w:r>
        <w:r>
          <w:tab/>
        </w:r>
        <w:r>
          <w:fldChar w:fldCharType="begin"/>
        </w:r>
        <w:r>
          <w:instrText xml:space="preserve"> PAGEREF _Toc32319 \h </w:instrText>
        </w:r>
        <w:r>
          <w:fldChar w:fldCharType="separate"/>
        </w:r>
        <w:r>
          <w:t>69</w:t>
        </w:r>
        <w:r>
          <w:fldChar w:fldCharType="end"/>
        </w:r>
      </w:hyperlink>
    </w:p>
    <w:p>
      <w:pPr>
        <w:pStyle w:val="TOC2"/>
        <w:tabs>
          <w:tab w:val="right" w:leader="dot" w:pos="8306"/>
        </w:tabs>
      </w:pPr>
      <w:hyperlink w:anchor="_Toc9810" w:history="1">
        <w:r>
          <w:rPr>
            <w:rFonts w:ascii="仿宋" w:eastAsia="仿宋" w:hAnsi="仿宋" w:cs="仿宋" w:hint="eastAsia"/>
            <w:lang w:eastAsia="zh-CN"/>
          </w:rPr>
          <w:t>(六)、不符合与纠正措施</w:t>
        </w:r>
        <w:r>
          <w:tab/>
        </w:r>
        <w:r>
          <w:fldChar w:fldCharType="begin"/>
        </w:r>
        <w:r>
          <w:instrText xml:space="preserve"> PAGEREF _Toc9810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6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技术管理特点体现在其创新导向。通过引入最先进的技术趋势和解决方案，聚烯烃及改性材料项目致力于提升科技含量、提高质量和效率水平。这意味着我们将采用最新的工具和方法，确保聚烯烃及改性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烯烃及改性材料项目技术管理的显著特征。通过整合不同领域的技术资源，我们实现了跨学科的协同工作。这有助于优化技术架构，提高整体效能。此外，整合性策略还促进了不同技术团队之间的紧密沟通和高效合作，确保聚烯烃及改性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烯烃及改性材料项目所采用的技术。通过不断优化技术方案，聚烯烃及改性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烯烃及改性材料项目团队将在聚烯烃及改性材料项目初期识别可能的技术风险，并采取相应的预防和应对措施。通过建立健全的风险评估机制，聚烯烃及改性材料项目能够在实施过程中及时发现并解决潜在的技术问题，保障聚烯烃及改性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烯烃及改性材料项目中，技术将成为聚烯烃及改性材料项目成功的有力支持。这一深度剖析揭示了技术管理在聚烯烃及改性材料项目实施中的关键作用，为聚烯烃及改性材料项目的技术基础奠定了坚实的基础。</w:t>
      </w:r>
    </w:p>
    <w:p>
      <w:pPr>
        <w:pStyle w:val="Heading2"/>
        <w:ind w:firstLine="560" w:firstLineChars="200"/>
        <w:rPr>
          <w:rFonts w:ascii="仿宋" w:eastAsia="仿宋" w:hAnsi="仿宋" w:cs="仿宋" w:hint="eastAsia"/>
          <w:sz w:val="28"/>
          <w:lang w:eastAsia="zh-CN"/>
        </w:rPr>
      </w:pPr>
      <w:bookmarkStart w:id="4" w:name="_Toc4393"/>
      <w:r>
        <w:rPr>
          <w:rFonts w:ascii="仿宋" w:eastAsia="仿宋" w:hAnsi="仿宋" w:cs="仿宋" w:hint="eastAsia"/>
          <w:sz w:val="28"/>
          <w:lang w:eastAsia="zh-CN"/>
        </w:rPr>
        <w:t>(二)、聚烯烃及改性材料项目工艺技术设计方案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烯烃及改性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烯烃及改性材料项目将严格按照相关行业规范要求进行组织。通过有效控制产品质量，聚烯烃及改性材料项目将致力于为顾客提供优质的聚烯烃及改性材料项目产品和良好的服务。这体现了聚烯烃及改性材料项目对于生产活动合规性和质量标准的高度重视，为聚烯烃及改性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烯烃及改性材料项目注重生态效益和清洁生产原则。聚烯烃及改性材料项目建设将紧密结合地方特色经济发展，与社会经济发展规划和区域环境保护规划方案相协调一致。通过与当地区域自然生态系统的结合，聚烯烃及改性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烯烃及改性材料项目产品具有多样化的客户需求和个性化的特点。因此，聚烯烃及改性材料项目产品规格品种多样，且单批生产数量较小。为满足这一特点，聚烯烃及改性材料项目承办单位将建设先进的柔性制造生产线。通过广泛应用柔性制造技术，聚烯烃及改性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烯烃及改性材料项目采用的技术具有较高的技术含量和自动化水平，处于国内先进水平。这一技术选用不仅体现了对生产效率、质量和环境友好性的高标准要求，同时为聚烯烃及改性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90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为确保聚烯烃及改性材料项目的高效生产和技术实施，我们制定了一套精心设计的设备选型方案，以满足聚烯烃及改性材料项目生产、质量和环保的要求。该方案的主要特点如下：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烯烃及改性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针对聚烯烃及改性材料项目产品的多样性和小批量生产的特点，我们将建设柔性制造生产线。通过在设备选型中考虑柔性制造技术，可以灵活应对不同产品规格和生产需求，实现生产线的高度灵活性和适应性。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170"/>
      <w:r>
        <w:rPr>
          <w:rFonts w:ascii="仿宋" w:eastAsia="仿宋" w:hAnsi="仿宋" w:cs="仿宋" w:hint="eastAsia"/>
          <w:sz w:val="28"/>
          <w:lang w:eastAsia="zh-CN"/>
        </w:rPr>
        <w:t>二、聚烯烃及改性材料项目建设单位说明</w:t>
      </w:r>
      <w:bookmarkEnd w:id="6"/>
    </w:p>
    <w:p>
      <w:pPr>
        <w:pStyle w:val="Heading2"/>
        <w:rPr>
          <w:rFonts w:ascii="仿宋" w:eastAsia="仿宋" w:hAnsi="仿宋" w:cs="仿宋" w:hint="eastAsia"/>
          <w:lang w:eastAsia="zh-CN"/>
        </w:rPr>
      </w:pPr>
      <w:bookmarkStart w:id="7" w:name="_Toc14004"/>
      <w:r>
        <w:rPr>
          <w:rFonts w:ascii="仿宋" w:eastAsia="仿宋" w:hAnsi="仿宋" w:cs="仿宋" w:hint="eastAsia"/>
          <w:lang w:eastAsia="zh-CN"/>
        </w:rPr>
        <w:t>(一)、聚烯烃及改性材料项目承办单位基本情况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4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烯烃及改性材料项目承办单位的XXXX，我们着眼于实现可持续的经济效益。通过技术创新和解决方案的提供，公司预计在聚烯烃及改性材料项目执行期间将获得可观的收入增长。这一收入来源主要包括聚烯烃及改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同时，我们注重成本控制和效率提升，以确保聚烯烃及改性材料项目的可持续盈利。透过精细的管理和资源优化，公司期望实现聚烯烃及改性材料项目利润最大化。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烯烃及改性材料项目实施进行全面的投资评估，包括聚烯烃及改性材料项目启动阶段的资金投入和后续运营成本。通过对聚烯烃及改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烯烃及改性材料项目实施过程中具备足够的资金流动性，公司将进行详尽的现金流分析。这包括资金需求的合理预测、聚烯烃及改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630"/>
      <w:r>
        <w:rPr>
          <w:rFonts w:ascii="仿宋" w:eastAsia="仿宋" w:hAnsi="仿宋" w:cs="仿宋" w:hint="eastAsia"/>
          <w:sz w:val="28"/>
          <w:lang w:eastAsia="zh-CN"/>
        </w:rPr>
        <w:t>三、聚烯烃及改性材料项目概论</w:t>
      </w:r>
      <w:bookmarkEnd w:id="9"/>
    </w:p>
    <w:p>
      <w:pPr>
        <w:pStyle w:val="Heading2"/>
        <w:rPr>
          <w:rFonts w:ascii="仿宋" w:eastAsia="仿宋" w:hAnsi="仿宋" w:cs="仿宋" w:hint="eastAsia"/>
          <w:lang w:eastAsia="zh-CN"/>
        </w:rPr>
      </w:pPr>
      <w:bookmarkStart w:id="10" w:name="_Toc9158"/>
      <w:r>
        <w:rPr>
          <w:rFonts w:ascii="仿宋" w:eastAsia="仿宋" w:hAnsi="仿宋" w:cs="仿宋" w:hint="eastAsia"/>
          <w:lang w:eastAsia="zh-CN"/>
        </w:rPr>
        <w:t>(一)、聚烯烃及改性材料项目概况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起源追溯至对市场的深入洞察。市场的不断演变与变革为聚烯烃及改性材料项目提供了难得的机遇。当前市场存在的需求缺口和变革的大环境共同构成了聚烯烃及改性材料项目的背景。这个聚烯烃及改性材料项目旨在充分利用市场机遇，填补行业中尚未满足的需求，为客户提供全新的解决方案。市场的变革和需求的增长使得这个聚烯烃及改性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聚烯烃及改性材料项目名称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正式命名为聚烯烃及改性材料。这个名称不仅仅是一个标识，更代表了聚烯烃及改性材料项目的核心理念和愿景。它蕴含着聚烯烃及改性材料项目所要解决问题的关键字，具有强烈的表达和辨识度，为聚烯烃及改性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聚烯烃及改性材料项目目标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核心目标是提供一种全新、高效的解决方案，满足客户日益增长的需求。聚烯烃及改性材料项目追求的不仅仅是满足市场需求，更是在市场中获得卓越的竞争优势。通过不断提升产品或服务的质量和创新水平，聚烯烃及改性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聚烯烃及改性材料项目范围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全面涵盖了产品研发、制造、市场推广和售后服务，确保从产品设计到最终用户体验的全方位关注。这一全面的聚烯烃及改性材料项目范围是为了确保聚烯烃及改性材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聚烯烃及改性材料项目时间表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聚烯烃及改性材料项目计划在未来18个月内完成，包括研发、测试、市场试点和正式推出等不同阶段。这个时间表的合理设计是为了确保聚烯烃及改性材料项目各个阶段的顺利推进，以便按时交付高质量的成果。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聚烯烃及改性材料项目预算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总预算估算为XX百万美元，主要分配在研发、市场推广、人员培训和运营等方面。这一充足的预算为聚烯烃及改性材料项目提供了充足的资源，确保聚烯烃及改性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聚烯烃及改性材料项目风险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可能面临的风险包括市场接受度低、技术难题、竞争激烈等。聚烯烃及改性材料项目团队已经制定了相应的风险应对计划，通过前瞻性的风险管理，确保聚烯烃及改性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聚烯烃及改性材料项目团队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聚烯烃及改性材料项目汇聚了一支经验丰富、多领域专业素养的核心团队，确保聚烯烃及改性材料项目在各个方面都能拥有高水平的执行力。团队的协同作战是聚烯烃及改性材料项目成功的关键因素之一。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聚烯烃及改性材料项目背景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聚烯烃及改性材料项目的背景根植于市场对更高效、创新产品的渴望，同时也受到科技发展对行业格局的深刻改变的影响。这为聚烯烃及改性材料项目提供了广阔的发展空间和市场需求。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聚烯烃及改性材料项目现状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截至目前，聚烯烃及改性材料项目已完成市场调研和技术验证，取得了初步的成功。这为聚烯烃及改性材料项目在未来的发展奠定了坚实的基础，为更远大的目标打下了坚实的基石。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270"/>
      <w:r>
        <w:rPr>
          <w:rFonts w:ascii="仿宋" w:eastAsia="仿宋" w:hAnsi="仿宋" w:cs="仿宋" w:hint="eastAsia"/>
          <w:sz w:val="28"/>
          <w:lang w:eastAsia="zh-CN"/>
        </w:rPr>
        <w:t>(二)、聚烯烃及改性材料项目目标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烯烃及改性材料项目首要业务目标是在市场中占据有利地位，实现产品/服务的成功推广和销售。通过不断提升产品质量、创新性，聚烯烃及改性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在科技迅速发展的时代，聚烯烃及改性材料项目着眼于技术创新。通过持续的研发和技术升级，聚烯烃及改性材料项目旨在推出更具创新性的产品或服务，以满足市场对新鲜、先进解决方案的需求。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烯烃及改性材料项目设定了客户满意度目标。通过提供卓越的产品质量和优质的客户服务，聚烯烃及改性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聚烯烃及改性材料项目注重社会责任和可持续发展。通过实施环保、社会责任聚烯烃及改性材料项目，聚烯烃及改性材料项目致力于在经济发展的同时保护环境，促进社会公平，实现可持续经营。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聚烯烃及改性材料项目的团队是实现目标的核心驱动力。因此，聚烯烃及改性材料项目设定了团队发展目标，包括提升团队成员的专业技能、培养领导力，以及搭建协同高效的团队工作氛围。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695"/>
      <w:r>
        <w:rPr>
          <w:rFonts w:ascii="仿宋" w:eastAsia="仿宋" w:hAnsi="仿宋" w:cs="仿宋" w:hint="eastAsia"/>
          <w:sz w:val="28"/>
          <w:lang w:eastAsia="zh-CN"/>
        </w:rPr>
        <w:t>(三)、聚烯烃及改性材料项目提出的理由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聚烯烃及改性材料项目提出的理由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提出源于对市场机遇的深刻洞察。当前市场中存在的需求缺口和行业发展趋势表明，有巨大的商业机会等待被开发。通过准确捕捉市场机遇，聚烯烃及改性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理念基于对技术创新的信仰。通过持续的研发和技术投入，聚烯烃及改性材料项目有望推出更具创新性的产品或服务。在科技飞速发展的当下，聚烯烃及改性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提出是为了增强企业的行业竞争力。通过提升产品或服务的质量和独特性，聚烯烃及改性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响应了消费者需求的变化。随着社会和科技的不断发展，消费者对产品和服务的需求也在发生变化。通过深入了解并及时回应消费者的新需求，聚烯烃及改性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提出是企业战略发展规划的一部分。在面对日益激烈的市场竞争和不断变化的商业环境中，聚烯烃及改性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提出不仅仅是基于商业考量，还注重社会责任。通过推出环保、社会责任等方面的聚烯烃及改性材料项目，聚烯烃及改性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聚烯烃及改性材料项目的提出反映了对利益相关者期望的关注。包括客户、员工、投资者等利益相关者在企业发展中都有着各自的期望，聚烯烃及改性材料项目力求在满足这些期望的同时，取得更大的共赢。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728"/>
      <w:r>
        <w:rPr>
          <w:rFonts w:ascii="仿宋" w:eastAsia="仿宋" w:hAnsi="仿宋" w:cs="仿宋" w:hint="eastAsia"/>
          <w:sz w:val="28"/>
          <w:lang w:eastAsia="zh-CN"/>
        </w:rPr>
        <w:t>(四)、聚烯烃及改性材料项目意义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在实施聚烯烃及改性材料项目的过程中，我们不仅仅是在追逐商业成功，更是为企业和社会的多个层面创造了深远的意义。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烯烃及改性材料项目的首要意义在于提升企业的市场竞争力。通过持续的创新和对产品质量的高标准要求，聚烯烃及改性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烯烃及改性材料项目的推进将促使行业技术水平的提升。通过引入先进技术和创新性解决方案，聚烯烃及改性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烯烃及改性材料项目不仅创造了大量就业机会，提高了就业水平，还注重社会责任和环保。通过参与社会公益事业和推动环保聚烯烃及改性材料项目，聚烯烃及改性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综合而言，聚烯烃及改性材料项目意义重大，不仅推动了企业的发展，也为行业和社会的进步贡献了积极力量。这是一个全面而深刻的影响，将在未来产生可持续的正面效应。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998"/>
      <w:r>
        <w:rPr>
          <w:rFonts w:ascii="仿宋" w:eastAsia="仿宋" w:hAnsi="仿宋" w:cs="仿宋" w:hint="eastAsia"/>
          <w:sz w:val="28"/>
          <w:lang w:eastAsia="zh-CN"/>
        </w:rPr>
        <w:t>(五)、聚烯烃及改性材料项目背景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在当今迅猛发展的商业环境中，聚烯烃及改性材料项目的动因根植于对多方面因素的审慎考量。这个聚烯烃及改性材料项目的提出并非孤立的决策，而是对企业所处背景深入思考的产物。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烯烃及改性材料项目背后的首要原因。科技的迅速发展和全球市场的快速变化使得企业必须灵活应对。聚烯烃及改性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竞争的激烈程度也是聚烯烃及改性材料项目背景中不可忽视的一环。企业需要在激烈竞争中脱颖而出，为此，聚烯烃及改性材料项目致力于打破常规，提供独特的价值主张，以吸引客户并确保市场份额的增长。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技术的迅速发展为企业带来了机遇与挑战。作为聚烯烃及改性材料项目启动的背景之一，对新兴技术的应用将有助于提升企业的技术水平，使其在不断演进的商业环境中保持竞争优势。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此外，社会对企业责任的期望也在逐渐升高。聚烯烃及改性材料项目充分融入了社会责任的理念，通过可持续经营和社会公益聚烯烃及改性材料项目，企图为社会贡献一份力量，在商业成功的同时关注社会价值。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759"/>
      <w:r>
        <w:rPr>
          <w:rFonts w:ascii="仿宋" w:eastAsia="仿宋" w:hAnsi="仿宋" w:cs="仿宋" w:hint="eastAsia"/>
          <w:sz w:val="28"/>
          <w:lang w:eastAsia="zh-CN"/>
        </w:rPr>
        <w:t>四、聚烯烃及改性材料项目危机管理</w:t>
      </w:r>
      <w:bookmarkEnd w:id="15"/>
    </w:p>
    <w:p>
      <w:pPr>
        <w:pStyle w:val="Heading2"/>
        <w:rPr>
          <w:rFonts w:ascii="仿宋" w:eastAsia="仿宋" w:hAnsi="仿宋" w:cs="仿宋" w:hint="eastAsia"/>
          <w:lang w:eastAsia="zh-CN"/>
        </w:rPr>
      </w:pPr>
      <w:bookmarkStart w:id="16" w:name="_Toc3226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烯烃及改性材料项目危机管理中，危机预警与识别是确保聚烯烃及改性材料项目稳健运行的核心步骤。通过建立全面的监测机制，聚烯烃及改性材料项目团队旨在及时发现和理解潜在的风险和危机因素，以便采取及时的预防和应对措施，确保聚烯烃及改性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烯烃及改性材料项目团队全面分析了整个聚烯烃及改性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烯烃及改性材料项目团队着重于明确定义聚烯烃及改性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烯烃及改性材料项目进展的持续监控，团队能够及时发现潜在问题并作出迅速反应。聚烯烃及改性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在这一阶段，团队的专业素养和反应速度将发挥至关重要的作用，以确保潜在危机能够在初期得到有效的处理，最大程度地减轻负面影响。通过危机预警与识别，聚烯烃及改性材料项目得以更有序、可控地推进。</w:t>
      </w:r>
    </w:p>
    <w:p>
      <w:pPr>
        <w:pStyle w:val="Heading2"/>
        <w:ind w:firstLine="560" w:firstLineChars="200"/>
        <w:rPr>
          <w:rFonts w:ascii="仿宋" w:eastAsia="仿宋" w:hAnsi="仿宋" w:cs="仿宋" w:hint="eastAsia"/>
          <w:sz w:val="28"/>
          <w:lang w:eastAsia="zh-CN"/>
        </w:rPr>
      </w:pPr>
      <w:bookmarkStart w:id="17" w:name="_Toc10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https://d.book118.com/057135136063006035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聚烯烃及改性材料项目规划设计方案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21946"/>
    <w:rsid w:val="6F6219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3513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2024-01-29T01:27:00Z</dcterms:created>
  <dcterms:modified xsi:type="dcterms:W3CDTF">2024-01-29T01:27:23Z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5A435D1B32864A5DAA162B9DDE8F5C51_11</vt:lpwstr>
  </property>
  <property fmtid="{D5CDD505-2E9C-101B-9397-08002B2CF9AE}" pid="3" name="KSOProductBuildVer">
    <vt:lpwstr>2052-12.1.0.16250</vt:lpwstr>
  </property>
</Properties>
</file>