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无纺布及其制品项目规划设计方案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14" w:history="1">
        <w:r>
          <w:rPr>
            <w:rFonts w:ascii="仿宋" w:eastAsia="仿宋" w:hAnsi="仿宋" w:cs="仿宋" w:hint="eastAsia"/>
            <w:lang w:eastAsia="zh-CN"/>
          </w:rPr>
          <w:t>序言</w:t>
        </w:r>
        <w:r>
          <w:tab/>
        </w:r>
        <w:r>
          <w:fldChar w:fldCharType="begin"/>
        </w:r>
        <w:r>
          <w:instrText xml:space="preserve"> PAGEREF _Toc12414 \h </w:instrText>
        </w:r>
        <w:r>
          <w:fldChar w:fldCharType="separate"/>
        </w:r>
        <w:r>
          <w:t>3</w:t>
        </w:r>
        <w:r>
          <w:fldChar w:fldCharType="end"/>
        </w:r>
      </w:hyperlink>
    </w:p>
    <w:p>
      <w:pPr>
        <w:pStyle w:val="TOC1"/>
        <w:tabs>
          <w:tab w:val="right" w:leader="dot" w:pos="8306"/>
        </w:tabs>
      </w:pPr>
      <w:hyperlink w:anchor="_Toc29469" w:history="1">
        <w:r>
          <w:rPr>
            <w:rFonts w:ascii="仿宋" w:eastAsia="仿宋" w:hAnsi="仿宋" w:cs="仿宋" w:hint="eastAsia"/>
            <w:lang w:eastAsia="zh-CN"/>
          </w:rPr>
          <w:t>一、无纺布及其制品项目绩效评估</w:t>
        </w:r>
        <w:r>
          <w:tab/>
        </w:r>
        <w:r>
          <w:fldChar w:fldCharType="begin"/>
        </w:r>
        <w:r>
          <w:instrText xml:space="preserve"> PAGEREF _Toc29469 \h </w:instrText>
        </w:r>
        <w:r>
          <w:fldChar w:fldCharType="separate"/>
        </w:r>
        <w:r>
          <w:t>3</w:t>
        </w:r>
        <w:r>
          <w:fldChar w:fldCharType="end"/>
        </w:r>
      </w:hyperlink>
    </w:p>
    <w:p>
      <w:pPr>
        <w:pStyle w:val="TOC2"/>
        <w:tabs>
          <w:tab w:val="right" w:leader="dot" w:pos="8306"/>
        </w:tabs>
      </w:pPr>
      <w:hyperlink w:anchor="_Toc667" w:history="1">
        <w:r>
          <w:rPr>
            <w:rFonts w:ascii="仿宋" w:eastAsia="仿宋" w:hAnsi="仿宋" w:cs="仿宋" w:hint="eastAsia"/>
            <w:lang w:eastAsia="zh-CN"/>
          </w:rPr>
          <w:t>(一)、绩效评估指标</w:t>
        </w:r>
        <w:r>
          <w:tab/>
        </w:r>
        <w:r>
          <w:fldChar w:fldCharType="begin"/>
        </w:r>
        <w:r>
          <w:instrText xml:space="preserve"> PAGEREF _Toc667 \h </w:instrText>
        </w:r>
        <w:r>
          <w:fldChar w:fldCharType="separate"/>
        </w:r>
        <w:r>
          <w:t>3</w:t>
        </w:r>
        <w:r>
          <w:fldChar w:fldCharType="end"/>
        </w:r>
      </w:hyperlink>
    </w:p>
    <w:p>
      <w:pPr>
        <w:pStyle w:val="TOC2"/>
        <w:tabs>
          <w:tab w:val="right" w:leader="dot" w:pos="8306"/>
        </w:tabs>
      </w:pPr>
      <w:hyperlink w:anchor="_Toc19846" w:history="1">
        <w:r>
          <w:rPr>
            <w:rFonts w:ascii="仿宋" w:eastAsia="仿宋" w:hAnsi="仿宋" w:cs="仿宋" w:hint="eastAsia"/>
            <w:lang w:eastAsia="zh-CN"/>
          </w:rPr>
          <w:t>(二)、绩效评估方法</w:t>
        </w:r>
        <w:r>
          <w:tab/>
        </w:r>
        <w:r>
          <w:fldChar w:fldCharType="begin"/>
        </w:r>
        <w:r>
          <w:instrText xml:space="preserve"> PAGEREF _Toc19846 \h </w:instrText>
        </w:r>
        <w:r>
          <w:fldChar w:fldCharType="separate"/>
        </w:r>
        <w:r>
          <w:t>4</w:t>
        </w:r>
        <w:r>
          <w:fldChar w:fldCharType="end"/>
        </w:r>
      </w:hyperlink>
    </w:p>
    <w:p>
      <w:pPr>
        <w:pStyle w:val="TOC2"/>
        <w:tabs>
          <w:tab w:val="right" w:leader="dot" w:pos="8306"/>
        </w:tabs>
      </w:pPr>
      <w:hyperlink w:anchor="_Toc16966" w:history="1">
        <w:r>
          <w:rPr>
            <w:rFonts w:ascii="仿宋" w:eastAsia="仿宋" w:hAnsi="仿宋" w:cs="仿宋" w:hint="eastAsia"/>
            <w:lang w:eastAsia="zh-CN"/>
          </w:rPr>
          <w:t>(三)、绩效评估周期</w:t>
        </w:r>
        <w:r>
          <w:tab/>
        </w:r>
        <w:r>
          <w:fldChar w:fldCharType="begin"/>
        </w:r>
        <w:r>
          <w:instrText xml:space="preserve"> PAGEREF _Toc16966 \h </w:instrText>
        </w:r>
        <w:r>
          <w:fldChar w:fldCharType="separate"/>
        </w:r>
        <w:r>
          <w:t>5</w:t>
        </w:r>
        <w:r>
          <w:fldChar w:fldCharType="end"/>
        </w:r>
      </w:hyperlink>
    </w:p>
    <w:p>
      <w:pPr>
        <w:pStyle w:val="TOC1"/>
        <w:tabs>
          <w:tab w:val="right" w:leader="dot" w:pos="8306"/>
        </w:tabs>
      </w:pPr>
      <w:hyperlink w:anchor="_Toc24175" w:history="1">
        <w:r>
          <w:rPr>
            <w:rFonts w:ascii="仿宋" w:eastAsia="仿宋" w:hAnsi="仿宋" w:cs="仿宋" w:hint="eastAsia"/>
            <w:lang w:eastAsia="zh-CN"/>
          </w:rPr>
          <w:t>二、无纺布及其制品项目可持续发展</w:t>
        </w:r>
        <w:r>
          <w:tab/>
        </w:r>
        <w:r>
          <w:fldChar w:fldCharType="begin"/>
        </w:r>
        <w:r>
          <w:instrText xml:space="preserve"> PAGEREF _Toc24175 \h </w:instrText>
        </w:r>
        <w:r>
          <w:fldChar w:fldCharType="separate"/>
        </w:r>
        <w:r>
          <w:t>6</w:t>
        </w:r>
        <w:r>
          <w:fldChar w:fldCharType="end"/>
        </w:r>
      </w:hyperlink>
    </w:p>
    <w:p>
      <w:pPr>
        <w:pStyle w:val="TOC2"/>
        <w:tabs>
          <w:tab w:val="right" w:leader="dot" w:pos="8306"/>
        </w:tabs>
      </w:pPr>
      <w:hyperlink w:anchor="_Toc27112" w:history="1">
        <w:r>
          <w:rPr>
            <w:rFonts w:ascii="仿宋" w:eastAsia="仿宋" w:hAnsi="仿宋" w:cs="仿宋" w:hint="eastAsia"/>
            <w:lang w:eastAsia="zh-CN"/>
          </w:rPr>
          <w:t>(一)、可持续战略与实践</w:t>
        </w:r>
        <w:r>
          <w:tab/>
        </w:r>
        <w:r>
          <w:fldChar w:fldCharType="begin"/>
        </w:r>
        <w:r>
          <w:instrText xml:space="preserve"> PAGEREF _Toc27112 \h </w:instrText>
        </w:r>
        <w:r>
          <w:fldChar w:fldCharType="separate"/>
        </w:r>
        <w:r>
          <w:t>6</w:t>
        </w:r>
        <w:r>
          <w:fldChar w:fldCharType="end"/>
        </w:r>
      </w:hyperlink>
    </w:p>
    <w:p>
      <w:pPr>
        <w:pStyle w:val="TOC2"/>
        <w:tabs>
          <w:tab w:val="right" w:leader="dot" w:pos="8306"/>
        </w:tabs>
      </w:pPr>
      <w:hyperlink w:anchor="_Toc31255" w:history="1">
        <w:r>
          <w:rPr>
            <w:rFonts w:ascii="仿宋" w:eastAsia="仿宋" w:hAnsi="仿宋" w:cs="仿宋" w:hint="eastAsia"/>
            <w:lang w:eastAsia="zh-CN"/>
          </w:rPr>
          <w:t>(二)、环保与社会责任</w:t>
        </w:r>
        <w:r>
          <w:tab/>
        </w:r>
        <w:r>
          <w:fldChar w:fldCharType="begin"/>
        </w:r>
        <w:r>
          <w:instrText xml:space="preserve"> PAGEREF _Toc31255 \h </w:instrText>
        </w:r>
        <w:r>
          <w:fldChar w:fldCharType="separate"/>
        </w:r>
        <w:r>
          <w:t>7</w:t>
        </w:r>
        <w:r>
          <w:fldChar w:fldCharType="end"/>
        </w:r>
      </w:hyperlink>
    </w:p>
    <w:p>
      <w:pPr>
        <w:pStyle w:val="TOC1"/>
        <w:tabs>
          <w:tab w:val="right" w:leader="dot" w:pos="8306"/>
        </w:tabs>
      </w:pPr>
      <w:hyperlink w:anchor="_Toc31339" w:history="1">
        <w:r>
          <w:rPr>
            <w:rFonts w:ascii="仿宋" w:eastAsia="仿宋" w:hAnsi="仿宋" w:cs="仿宋" w:hint="eastAsia"/>
            <w:lang w:eastAsia="zh-CN"/>
          </w:rPr>
          <w:t>三、无纺布及其制品项目建设单位说明</w:t>
        </w:r>
        <w:r>
          <w:tab/>
        </w:r>
        <w:r>
          <w:fldChar w:fldCharType="begin"/>
        </w:r>
        <w:r>
          <w:instrText xml:space="preserve"> PAGEREF _Toc31339 \h </w:instrText>
        </w:r>
        <w:r>
          <w:fldChar w:fldCharType="separate"/>
        </w:r>
        <w:r>
          <w:t>8</w:t>
        </w:r>
        <w:r>
          <w:fldChar w:fldCharType="end"/>
        </w:r>
      </w:hyperlink>
    </w:p>
    <w:p>
      <w:pPr>
        <w:pStyle w:val="TOC2"/>
        <w:tabs>
          <w:tab w:val="right" w:leader="dot" w:pos="8306"/>
        </w:tabs>
      </w:pPr>
      <w:hyperlink w:anchor="_Toc19644" w:history="1">
        <w:r>
          <w:rPr>
            <w:rFonts w:ascii="仿宋" w:eastAsia="仿宋" w:hAnsi="仿宋" w:cs="仿宋" w:hint="eastAsia"/>
            <w:lang w:eastAsia="zh-CN"/>
          </w:rPr>
          <w:t>(一)、无纺布及其制品项目承办单位基本情况</w:t>
        </w:r>
        <w:r>
          <w:tab/>
        </w:r>
        <w:r>
          <w:fldChar w:fldCharType="begin"/>
        </w:r>
        <w:r>
          <w:instrText xml:space="preserve"> PAGEREF _Toc19644 \h </w:instrText>
        </w:r>
        <w:r>
          <w:fldChar w:fldCharType="separate"/>
        </w:r>
        <w:r>
          <w:t>8</w:t>
        </w:r>
        <w:r>
          <w:fldChar w:fldCharType="end"/>
        </w:r>
      </w:hyperlink>
    </w:p>
    <w:p>
      <w:pPr>
        <w:pStyle w:val="TOC2"/>
        <w:tabs>
          <w:tab w:val="right" w:leader="dot" w:pos="8306"/>
        </w:tabs>
      </w:pPr>
      <w:hyperlink w:anchor="_Toc27150" w:history="1">
        <w:r>
          <w:rPr>
            <w:rFonts w:ascii="仿宋" w:eastAsia="仿宋" w:hAnsi="仿宋" w:cs="仿宋" w:hint="eastAsia"/>
            <w:lang w:eastAsia="zh-CN"/>
          </w:rPr>
          <w:t>(二)、公司经济效益分析</w:t>
        </w:r>
        <w:r>
          <w:tab/>
        </w:r>
        <w:r>
          <w:fldChar w:fldCharType="begin"/>
        </w:r>
        <w:r>
          <w:instrText xml:space="preserve"> PAGEREF _Toc27150 \h </w:instrText>
        </w:r>
        <w:r>
          <w:fldChar w:fldCharType="separate"/>
        </w:r>
        <w:r>
          <w:t>9</w:t>
        </w:r>
        <w:r>
          <w:fldChar w:fldCharType="end"/>
        </w:r>
      </w:hyperlink>
    </w:p>
    <w:p>
      <w:pPr>
        <w:pStyle w:val="TOC1"/>
        <w:tabs>
          <w:tab w:val="right" w:leader="dot" w:pos="8306"/>
        </w:tabs>
      </w:pPr>
      <w:hyperlink w:anchor="_Toc27318" w:history="1">
        <w:r>
          <w:rPr>
            <w:rFonts w:ascii="仿宋" w:eastAsia="仿宋" w:hAnsi="仿宋" w:cs="仿宋" w:hint="eastAsia"/>
            <w:lang w:eastAsia="zh-CN"/>
          </w:rPr>
          <w:t>四、无纺布及其制品项目选址可行性分析</w:t>
        </w:r>
        <w:r>
          <w:tab/>
        </w:r>
        <w:r>
          <w:fldChar w:fldCharType="begin"/>
        </w:r>
        <w:r>
          <w:instrText xml:space="preserve"> PAGEREF _Toc27318 \h </w:instrText>
        </w:r>
        <w:r>
          <w:fldChar w:fldCharType="separate"/>
        </w:r>
        <w:r>
          <w:t>10</w:t>
        </w:r>
        <w:r>
          <w:fldChar w:fldCharType="end"/>
        </w:r>
      </w:hyperlink>
    </w:p>
    <w:p>
      <w:pPr>
        <w:pStyle w:val="TOC2"/>
        <w:tabs>
          <w:tab w:val="right" w:leader="dot" w:pos="8306"/>
        </w:tabs>
      </w:pPr>
      <w:hyperlink w:anchor="_Toc24216" w:history="1">
        <w:r>
          <w:rPr>
            <w:rFonts w:ascii="仿宋" w:eastAsia="仿宋" w:hAnsi="仿宋" w:cs="仿宋" w:hint="eastAsia"/>
            <w:lang w:eastAsia="zh-CN"/>
          </w:rPr>
          <w:t>(一)、无纺布及其制品项目选址</w:t>
        </w:r>
        <w:r>
          <w:tab/>
        </w:r>
        <w:r>
          <w:fldChar w:fldCharType="begin"/>
        </w:r>
        <w:r>
          <w:instrText xml:space="preserve"> PAGEREF _Toc24216 \h </w:instrText>
        </w:r>
        <w:r>
          <w:fldChar w:fldCharType="separate"/>
        </w:r>
        <w:r>
          <w:t>10</w:t>
        </w:r>
        <w:r>
          <w:fldChar w:fldCharType="end"/>
        </w:r>
      </w:hyperlink>
    </w:p>
    <w:p>
      <w:pPr>
        <w:pStyle w:val="TOC2"/>
        <w:tabs>
          <w:tab w:val="right" w:leader="dot" w:pos="8306"/>
        </w:tabs>
      </w:pPr>
      <w:hyperlink w:anchor="_Toc25167" w:history="1">
        <w:r>
          <w:rPr>
            <w:rFonts w:ascii="仿宋" w:eastAsia="仿宋" w:hAnsi="仿宋" w:cs="仿宋" w:hint="eastAsia"/>
            <w:lang w:eastAsia="zh-CN"/>
          </w:rPr>
          <w:t>(二)、用地控制指标</w:t>
        </w:r>
        <w:r>
          <w:tab/>
        </w:r>
        <w:r>
          <w:fldChar w:fldCharType="begin"/>
        </w:r>
        <w:r>
          <w:instrText xml:space="preserve"> PAGEREF _Toc25167 \h </w:instrText>
        </w:r>
        <w:r>
          <w:fldChar w:fldCharType="separate"/>
        </w:r>
        <w:r>
          <w:t>10</w:t>
        </w:r>
        <w:r>
          <w:fldChar w:fldCharType="end"/>
        </w:r>
      </w:hyperlink>
    </w:p>
    <w:p>
      <w:pPr>
        <w:pStyle w:val="TOC2"/>
        <w:tabs>
          <w:tab w:val="right" w:leader="dot" w:pos="8306"/>
        </w:tabs>
      </w:pPr>
      <w:hyperlink w:anchor="_Toc13890" w:history="1">
        <w:r>
          <w:rPr>
            <w:rFonts w:ascii="仿宋" w:eastAsia="仿宋" w:hAnsi="仿宋" w:cs="仿宋" w:hint="eastAsia"/>
            <w:lang w:eastAsia="zh-CN"/>
          </w:rPr>
          <w:t>(三)、节约用地措施</w:t>
        </w:r>
        <w:r>
          <w:tab/>
        </w:r>
        <w:r>
          <w:fldChar w:fldCharType="begin"/>
        </w:r>
        <w:r>
          <w:instrText xml:space="preserve"> PAGEREF _Toc13890 \h </w:instrText>
        </w:r>
        <w:r>
          <w:fldChar w:fldCharType="separate"/>
        </w:r>
        <w:r>
          <w:t>12</w:t>
        </w:r>
        <w:r>
          <w:fldChar w:fldCharType="end"/>
        </w:r>
      </w:hyperlink>
    </w:p>
    <w:p>
      <w:pPr>
        <w:pStyle w:val="TOC2"/>
        <w:tabs>
          <w:tab w:val="right" w:leader="dot" w:pos="8306"/>
        </w:tabs>
      </w:pPr>
      <w:hyperlink w:anchor="_Toc26003" w:history="1">
        <w:r>
          <w:rPr>
            <w:rFonts w:ascii="仿宋" w:eastAsia="仿宋" w:hAnsi="仿宋" w:cs="仿宋" w:hint="eastAsia"/>
            <w:lang w:eastAsia="zh-CN"/>
          </w:rPr>
          <w:t>(四)、总图布置方案</w:t>
        </w:r>
        <w:r>
          <w:tab/>
        </w:r>
        <w:r>
          <w:fldChar w:fldCharType="begin"/>
        </w:r>
        <w:r>
          <w:instrText xml:space="preserve"> PAGEREF _Toc26003 \h </w:instrText>
        </w:r>
        <w:r>
          <w:fldChar w:fldCharType="separate"/>
        </w:r>
        <w:r>
          <w:t>13</w:t>
        </w:r>
        <w:r>
          <w:fldChar w:fldCharType="end"/>
        </w:r>
      </w:hyperlink>
    </w:p>
    <w:p>
      <w:pPr>
        <w:pStyle w:val="TOC2"/>
        <w:tabs>
          <w:tab w:val="right" w:leader="dot" w:pos="8306"/>
        </w:tabs>
      </w:pPr>
      <w:hyperlink w:anchor="_Toc15571" w:history="1">
        <w:r>
          <w:rPr>
            <w:rFonts w:ascii="仿宋" w:eastAsia="仿宋" w:hAnsi="仿宋" w:cs="仿宋" w:hint="eastAsia"/>
            <w:lang w:eastAsia="zh-CN"/>
          </w:rPr>
          <w:t>(五)、选址综合评价</w:t>
        </w:r>
        <w:r>
          <w:tab/>
        </w:r>
        <w:r>
          <w:fldChar w:fldCharType="begin"/>
        </w:r>
        <w:r>
          <w:instrText xml:space="preserve"> PAGEREF _Toc15571 \h </w:instrText>
        </w:r>
        <w:r>
          <w:fldChar w:fldCharType="separate"/>
        </w:r>
        <w:r>
          <w:t>14</w:t>
        </w:r>
        <w:r>
          <w:fldChar w:fldCharType="end"/>
        </w:r>
      </w:hyperlink>
    </w:p>
    <w:p>
      <w:pPr>
        <w:pStyle w:val="TOC1"/>
        <w:tabs>
          <w:tab w:val="right" w:leader="dot" w:pos="8306"/>
        </w:tabs>
      </w:pPr>
      <w:hyperlink w:anchor="_Toc4973" w:history="1">
        <w:r>
          <w:rPr>
            <w:rFonts w:ascii="仿宋" w:eastAsia="仿宋" w:hAnsi="仿宋" w:cs="仿宋" w:hint="eastAsia"/>
            <w:lang w:eastAsia="zh-CN"/>
          </w:rPr>
          <w:t>五、无纺布及其制品项目危机管理</w:t>
        </w:r>
        <w:r>
          <w:tab/>
        </w:r>
        <w:r>
          <w:fldChar w:fldCharType="begin"/>
        </w:r>
        <w:r>
          <w:instrText xml:space="preserve"> PAGEREF _Toc4973 \h </w:instrText>
        </w:r>
        <w:r>
          <w:fldChar w:fldCharType="separate"/>
        </w:r>
        <w:r>
          <w:t>15</w:t>
        </w:r>
        <w:r>
          <w:fldChar w:fldCharType="end"/>
        </w:r>
      </w:hyperlink>
    </w:p>
    <w:p>
      <w:pPr>
        <w:pStyle w:val="TOC2"/>
        <w:tabs>
          <w:tab w:val="right" w:leader="dot" w:pos="8306"/>
        </w:tabs>
      </w:pPr>
      <w:hyperlink w:anchor="_Toc5827" w:history="1">
        <w:r>
          <w:rPr>
            <w:rFonts w:ascii="仿宋" w:eastAsia="仿宋" w:hAnsi="仿宋" w:cs="仿宋" w:hint="eastAsia"/>
            <w:lang w:eastAsia="zh-CN"/>
          </w:rPr>
          <w:t>(一)、危机预警与识别</w:t>
        </w:r>
        <w:r>
          <w:tab/>
        </w:r>
        <w:r>
          <w:fldChar w:fldCharType="begin"/>
        </w:r>
        <w:r>
          <w:instrText xml:space="preserve"> PAGEREF _Toc5827 \h </w:instrText>
        </w:r>
        <w:r>
          <w:fldChar w:fldCharType="separate"/>
        </w:r>
        <w:r>
          <w:t>15</w:t>
        </w:r>
        <w:r>
          <w:fldChar w:fldCharType="end"/>
        </w:r>
      </w:hyperlink>
    </w:p>
    <w:p>
      <w:pPr>
        <w:pStyle w:val="TOC2"/>
        <w:tabs>
          <w:tab w:val="right" w:leader="dot" w:pos="8306"/>
        </w:tabs>
      </w:pPr>
      <w:hyperlink w:anchor="_Toc25283" w:history="1">
        <w:r>
          <w:rPr>
            <w:rFonts w:ascii="仿宋" w:eastAsia="仿宋" w:hAnsi="仿宋" w:cs="仿宋" w:hint="eastAsia"/>
            <w:lang w:eastAsia="zh-CN"/>
          </w:rPr>
          <w:t>(二)、危机应对与恢复</w:t>
        </w:r>
        <w:r>
          <w:tab/>
        </w:r>
        <w:r>
          <w:fldChar w:fldCharType="begin"/>
        </w:r>
        <w:r>
          <w:instrText xml:space="preserve"> PAGEREF _Toc25283 \h </w:instrText>
        </w:r>
        <w:r>
          <w:fldChar w:fldCharType="separate"/>
        </w:r>
        <w:r>
          <w:t>16</w:t>
        </w:r>
        <w:r>
          <w:fldChar w:fldCharType="end"/>
        </w:r>
      </w:hyperlink>
    </w:p>
    <w:p>
      <w:pPr>
        <w:pStyle w:val="TOC1"/>
        <w:tabs>
          <w:tab w:val="right" w:leader="dot" w:pos="8306"/>
        </w:tabs>
      </w:pPr>
      <w:hyperlink w:anchor="_Toc31335" w:history="1">
        <w:r>
          <w:rPr>
            <w:rFonts w:ascii="仿宋" w:eastAsia="仿宋" w:hAnsi="仿宋" w:cs="仿宋" w:hint="eastAsia"/>
            <w:lang w:eastAsia="zh-CN"/>
          </w:rPr>
          <w:t>六、无纺布及其制品项目文档管理</w:t>
        </w:r>
        <w:r>
          <w:tab/>
        </w:r>
        <w:r>
          <w:fldChar w:fldCharType="begin"/>
        </w:r>
        <w:r>
          <w:instrText xml:space="preserve"> PAGEREF _Toc31335 \h </w:instrText>
        </w:r>
        <w:r>
          <w:fldChar w:fldCharType="separate"/>
        </w:r>
        <w:r>
          <w:t>18</w:t>
        </w:r>
        <w:r>
          <w:fldChar w:fldCharType="end"/>
        </w:r>
      </w:hyperlink>
    </w:p>
    <w:p>
      <w:pPr>
        <w:pStyle w:val="TOC2"/>
        <w:tabs>
          <w:tab w:val="right" w:leader="dot" w:pos="8306"/>
        </w:tabs>
      </w:pPr>
      <w:hyperlink w:anchor="_Toc1916" w:history="1">
        <w:r>
          <w:rPr>
            <w:rFonts w:ascii="仿宋" w:eastAsia="仿宋" w:hAnsi="仿宋" w:cs="仿宋" w:hint="eastAsia"/>
            <w:lang w:eastAsia="zh-CN"/>
          </w:rPr>
          <w:t>(一)、文档编制与审查</w:t>
        </w:r>
        <w:r>
          <w:tab/>
        </w:r>
        <w:r>
          <w:fldChar w:fldCharType="begin"/>
        </w:r>
        <w:r>
          <w:instrText xml:space="preserve"> PAGEREF _Toc1916 \h </w:instrText>
        </w:r>
        <w:r>
          <w:fldChar w:fldCharType="separate"/>
        </w:r>
        <w:r>
          <w:t>18</w:t>
        </w:r>
        <w:r>
          <w:fldChar w:fldCharType="end"/>
        </w:r>
      </w:hyperlink>
    </w:p>
    <w:p>
      <w:pPr>
        <w:pStyle w:val="TOC2"/>
        <w:tabs>
          <w:tab w:val="right" w:leader="dot" w:pos="8306"/>
        </w:tabs>
      </w:pPr>
      <w:hyperlink w:anchor="_Toc20331" w:history="1">
        <w:r>
          <w:rPr>
            <w:rFonts w:ascii="仿宋" w:eastAsia="仿宋" w:hAnsi="仿宋" w:cs="仿宋" w:hint="eastAsia"/>
            <w:lang w:eastAsia="zh-CN"/>
          </w:rPr>
          <w:t>(二)、文档发布与分发</w:t>
        </w:r>
        <w:r>
          <w:tab/>
        </w:r>
        <w:r>
          <w:fldChar w:fldCharType="begin"/>
        </w:r>
        <w:r>
          <w:instrText xml:space="preserve"> PAGEREF _Toc20331 \h </w:instrText>
        </w:r>
        <w:r>
          <w:fldChar w:fldCharType="separate"/>
        </w:r>
        <w:r>
          <w:t>19</w:t>
        </w:r>
        <w:r>
          <w:fldChar w:fldCharType="end"/>
        </w:r>
      </w:hyperlink>
    </w:p>
    <w:p>
      <w:pPr>
        <w:pStyle w:val="TOC2"/>
        <w:tabs>
          <w:tab w:val="right" w:leader="dot" w:pos="8306"/>
        </w:tabs>
      </w:pPr>
      <w:hyperlink w:anchor="_Toc10377" w:history="1">
        <w:r>
          <w:rPr>
            <w:rFonts w:ascii="仿宋" w:eastAsia="仿宋" w:hAnsi="仿宋" w:cs="仿宋" w:hint="eastAsia"/>
            <w:lang w:eastAsia="zh-CN"/>
          </w:rPr>
          <w:t>(三)、文档存档与归档</w:t>
        </w:r>
        <w:r>
          <w:tab/>
        </w:r>
        <w:r>
          <w:fldChar w:fldCharType="begin"/>
        </w:r>
        <w:r>
          <w:instrText xml:space="preserve"> PAGEREF _Toc10377 \h </w:instrText>
        </w:r>
        <w:r>
          <w:fldChar w:fldCharType="separate"/>
        </w:r>
        <w:r>
          <w:t>20</w:t>
        </w:r>
        <w:r>
          <w:fldChar w:fldCharType="end"/>
        </w:r>
      </w:hyperlink>
    </w:p>
    <w:p>
      <w:pPr>
        <w:pStyle w:val="TOC1"/>
        <w:tabs>
          <w:tab w:val="right" w:leader="dot" w:pos="8306"/>
        </w:tabs>
      </w:pPr>
      <w:hyperlink w:anchor="_Toc20258" w:history="1">
        <w:r>
          <w:rPr>
            <w:rFonts w:ascii="仿宋" w:eastAsia="仿宋" w:hAnsi="仿宋" w:cs="仿宋" w:hint="eastAsia"/>
            <w:lang w:eastAsia="zh-CN"/>
          </w:rPr>
          <w:t>七、无纺布及其制品项目经营效益</w:t>
        </w:r>
        <w:r>
          <w:tab/>
        </w:r>
        <w:r>
          <w:fldChar w:fldCharType="begin"/>
        </w:r>
        <w:r>
          <w:instrText xml:space="preserve"> PAGEREF _Toc20258 \h </w:instrText>
        </w:r>
        <w:r>
          <w:fldChar w:fldCharType="separate"/>
        </w:r>
        <w:r>
          <w:t>21</w:t>
        </w:r>
        <w:r>
          <w:fldChar w:fldCharType="end"/>
        </w:r>
      </w:hyperlink>
    </w:p>
    <w:p>
      <w:pPr>
        <w:pStyle w:val="TOC2"/>
        <w:tabs>
          <w:tab w:val="right" w:leader="dot" w:pos="8306"/>
        </w:tabs>
      </w:pPr>
      <w:hyperlink w:anchor="_Toc14187" w:history="1">
        <w:r>
          <w:rPr>
            <w:rFonts w:ascii="仿宋" w:eastAsia="仿宋" w:hAnsi="仿宋" w:cs="仿宋" w:hint="eastAsia"/>
            <w:lang w:eastAsia="zh-CN"/>
          </w:rPr>
          <w:t>(一)、经济评价财务测算</w:t>
        </w:r>
        <w:r>
          <w:tab/>
        </w:r>
        <w:r>
          <w:fldChar w:fldCharType="begin"/>
        </w:r>
        <w:r>
          <w:instrText xml:space="preserve"> PAGEREF _Toc14187 \h </w:instrText>
        </w:r>
        <w:r>
          <w:fldChar w:fldCharType="separate"/>
        </w:r>
        <w:r>
          <w:t>21</w:t>
        </w:r>
        <w:r>
          <w:fldChar w:fldCharType="end"/>
        </w:r>
      </w:hyperlink>
    </w:p>
    <w:p>
      <w:pPr>
        <w:pStyle w:val="TOC2"/>
        <w:tabs>
          <w:tab w:val="right" w:leader="dot" w:pos="8306"/>
        </w:tabs>
      </w:pPr>
      <w:hyperlink w:anchor="_Toc21635" w:history="1">
        <w:r>
          <w:rPr>
            <w:rFonts w:ascii="仿宋" w:eastAsia="仿宋" w:hAnsi="仿宋" w:cs="仿宋" w:hint="eastAsia"/>
            <w:lang w:eastAsia="zh-CN"/>
          </w:rPr>
          <w:t>(二)、无纺布及其制品项目盈利能力分析</w:t>
        </w:r>
        <w:r>
          <w:tab/>
        </w:r>
        <w:r>
          <w:fldChar w:fldCharType="begin"/>
        </w:r>
        <w:r>
          <w:instrText xml:space="preserve"> PAGEREF _Toc21635 \h </w:instrText>
        </w:r>
        <w:r>
          <w:fldChar w:fldCharType="separate"/>
        </w:r>
        <w:r>
          <w:t>23</w:t>
        </w:r>
        <w:r>
          <w:fldChar w:fldCharType="end"/>
        </w:r>
      </w:hyperlink>
    </w:p>
    <w:p>
      <w:pPr>
        <w:pStyle w:val="TOC1"/>
        <w:tabs>
          <w:tab w:val="right" w:leader="dot" w:pos="8306"/>
        </w:tabs>
      </w:pPr>
      <w:hyperlink w:anchor="_Toc31956" w:history="1">
        <w:r>
          <w:rPr>
            <w:rFonts w:ascii="仿宋" w:eastAsia="仿宋" w:hAnsi="仿宋" w:cs="仿宋" w:hint="eastAsia"/>
            <w:lang w:eastAsia="zh-CN"/>
          </w:rPr>
          <w:t>八、无纺布及其制品项目社会影响</w:t>
        </w:r>
        <w:r>
          <w:tab/>
        </w:r>
        <w:r>
          <w:fldChar w:fldCharType="begin"/>
        </w:r>
        <w:r>
          <w:instrText xml:space="preserve"> PAGEREF _Toc31956 \h </w:instrText>
        </w:r>
        <w:r>
          <w:fldChar w:fldCharType="separate"/>
        </w:r>
        <w:r>
          <w:t>23</w:t>
        </w:r>
        <w:r>
          <w:fldChar w:fldCharType="end"/>
        </w:r>
      </w:hyperlink>
    </w:p>
    <w:p>
      <w:pPr>
        <w:pStyle w:val="TOC2"/>
        <w:tabs>
          <w:tab w:val="right" w:leader="dot" w:pos="8306"/>
        </w:tabs>
      </w:pPr>
      <w:hyperlink w:anchor="_Toc16577" w:history="1">
        <w:r>
          <w:rPr>
            <w:rFonts w:ascii="仿宋" w:eastAsia="仿宋" w:hAnsi="仿宋" w:cs="仿宋" w:hint="eastAsia"/>
            <w:lang w:eastAsia="zh-CN"/>
          </w:rPr>
          <w:t>(一)、社会责任与义务</w:t>
        </w:r>
        <w:r>
          <w:tab/>
        </w:r>
        <w:r>
          <w:fldChar w:fldCharType="begin"/>
        </w:r>
        <w:r>
          <w:instrText xml:space="preserve"> PAGEREF _Toc16577 \h </w:instrText>
        </w:r>
        <w:r>
          <w:fldChar w:fldCharType="separate"/>
        </w:r>
        <w:r>
          <w:t>23</w:t>
        </w:r>
        <w:r>
          <w:fldChar w:fldCharType="end"/>
        </w:r>
      </w:hyperlink>
    </w:p>
    <w:p>
      <w:pPr>
        <w:pStyle w:val="TOC2"/>
        <w:tabs>
          <w:tab w:val="right" w:leader="dot" w:pos="8306"/>
        </w:tabs>
      </w:pPr>
      <w:hyperlink w:anchor="_Toc19277" w:history="1">
        <w:r>
          <w:rPr>
            <w:rFonts w:ascii="仿宋" w:eastAsia="仿宋" w:hAnsi="仿宋" w:cs="仿宋" w:hint="eastAsia"/>
            <w:lang w:eastAsia="zh-CN"/>
          </w:rPr>
          <w:t>(二)、社会参与与沟通</w:t>
        </w:r>
        <w:r>
          <w:tab/>
        </w:r>
        <w:r>
          <w:fldChar w:fldCharType="begin"/>
        </w:r>
        <w:r>
          <w:instrText xml:space="preserve"> PAGEREF _Toc19277 \h </w:instrText>
        </w:r>
        <w:r>
          <w:fldChar w:fldCharType="separate"/>
        </w:r>
        <w:r>
          <w:t>24</w:t>
        </w:r>
        <w:r>
          <w:fldChar w:fldCharType="end"/>
        </w:r>
      </w:hyperlink>
    </w:p>
    <w:p>
      <w:pPr>
        <w:pStyle w:val="TOC1"/>
        <w:tabs>
          <w:tab w:val="right" w:leader="dot" w:pos="8306"/>
        </w:tabs>
      </w:pPr>
      <w:hyperlink w:anchor="_Toc16860" w:history="1">
        <w:r>
          <w:rPr>
            <w:rFonts w:ascii="仿宋" w:eastAsia="仿宋" w:hAnsi="仿宋" w:cs="仿宋" w:hint="eastAsia"/>
            <w:lang w:eastAsia="zh-CN"/>
          </w:rPr>
          <w:t>九、无纺布及其制品项目投资规划</w:t>
        </w:r>
        <w:r>
          <w:tab/>
        </w:r>
        <w:r>
          <w:fldChar w:fldCharType="begin"/>
        </w:r>
        <w:r>
          <w:instrText xml:space="preserve"> PAGEREF _Toc16860 \h </w:instrText>
        </w:r>
        <w:r>
          <w:fldChar w:fldCharType="separate"/>
        </w:r>
        <w:r>
          <w:t>25</w:t>
        </w:r>
        <w:r>
          <w:fldChar w:fldCharType="end"/>
        </w:r>
      </w:hyperlink>
    </w:p>
    <w:p>
      <w:pPr>
        <w:pStyle w:val="TOC2"/>
        <w:tabs>
          <w:tab w:val="right" w:leader="dot" w:pos="8306"/>
        </w:tabs>
      </w:pPr>
      <w:hyperlink w:anchor="_Toc4104" w:history="1">
        <w:r>
          <w:rPr>
            <w:rFonts w:ascii="仿宋" w:eastAsia="仿宋" w:hAnsi="仿宋" w:cs="仿宋" w:hint="eastAsia"/>
            <w:lang w:eastAsia="zh-CN"/>
          </w:rPr>
          <w:t>(一)、无纺布及其制品项目总投资估算</w:t>
        </w:r>
        <w:r>
          <w:tab/>
        </w:r>
        <w:r>
          <w:fldChar w:fldCharType="begin"/>
        </w:r>
        <w:r>
          <w:instrText xml:space="preserve"> PAGEREF _Toc4104 \h </w:instrText>
        </w:r>
        <w:r>
          <w:fldChar w:fldCharType="separate"/>
        </w:r>
        <w:r>
          <w:t>25</w:t>
        </w:r>
        <w:r>
          <w:fldChar w:fldCharType="end"/>
        </w:r>
      </w:hyperlink>
    </w:p>
    <w:p>
      <w:pPr>
        <w:pStyle w:val="TOC2"/>
        <w:tabs>
          <w:tab w:val="right" w:leader="dot" w:pos="8306"/>
        </w:tabs>
      </w:pPr>
      <w:hyperlink w:anchor="_Toc29353" w:history="1">
        <w:r>
          <w:rPr>
            <w:rFonts w:ascii="仿宋" w:eastAsia="仿宋" w:hAnsi="仿宋" w:cs="仿宋" w:hint="eastAsia"/>
            <w:lang w:eastAsia="zh-CN"/>
          </w:rPr>
          <w:t>(二)、资金筹措</w:t>
        </w:r>
        <w:r>
          <w:tab/>
        </w:r>
        <w:r>
          <w:fldChar w:fldCharType="begin"/>
        </w:r>
        <w:r>
          <w:instrText xml:space="preserve"> PAGEREF _Toc29353 \h </w:instrText>
        </w:r>
        <w:r>
          <w:fldChar w:fldCharType="separate"/>
        </w:r>
        <w:r>
          <w:t>26</w:t>
        </w:r>
        <w:r>
          <w:fldChar w:fldCharType="end"/>
        </w:r>
      </w:hyperlink>
    </w:p>
    <w:p>
      <w:pPr>
        <w:pStyle w:val="TOC1"/>
        <w:tabs>
          <w:tab w:val="right" w:leader="dot" w:pos="8306"/>
        </w:tabs>
      </w:pPr>
      <w:hyperlink w:anchor="_Toc31559" w:history="1">
        <w:r>
          <w:rPr>
            <w:rFonts w:ascii="仿宋" w:eastAsia="仿宋" w:hAnsi="仿宋" w:cs="仿宋" w:hint="eastAsia"/>
            <w:lang w:eastAsia="zh-CN"/>
          </w:rPr>
          <w:t>十、生产安全保护</w:t>
        </w:r>
        <w:r>
          <w:tab/>
        </w:r>
        <w:r>
          <w:fldChar w:fldCharType="begin"/>
        </w:r>
        <w:r>
          <w:instrText xml:space="preserve"> PAGEREF _Toc31559 \h </w:instrText>
        </w:r>
        <w:r>
          <w:fldChar w:fldCharType="separate"/>
        </w:r>
        <w:r>
          <w:t>27</w:t>
        </w:r>
        <w:r>
          <w:fldChar w:fldCharType="end"/>
        </w:r>
      </w:hyperlink>
    </w:p>
    <w:p>
      <w:pPr>
        <w:pStyle w:val="TOC2"/>
        <w:tabs>
          <w:tab w:val="right" w:leader="dot" w:pos="8306"/>
        </w:tabs>
      </w:pPr>
      <w:hyperlink w:anchor="_Toc18459" w:history="1">
        <w:r>
          <w:rPr>
            <w:rFonts w:ascii="仿宋" w:eastAsia="仿宋" w:hAnsi="仿宋" w:cs="仿宋" w:hint="eastAsia"/>
            <w:lang w:eastAsia="zh-CN"/>
          </w:rPr>
          <w:t>(一)、消防安全</w:t>
        </w:r>
        <w:r>
          <w:tab/>
        </w:r>
        <w:r>
          <w:fldChar w:fldCharType="begin"/>
        </w:r>
        <w:r>
          <w:instrText xml:space="preserve"> PAGEREF _Toc18459 \h </w:instrText>
        </w:r>
        <w:r>
          <w:fldChar w:fldCharType="separate"/>
        </w:r>
        <w:r>
          <w:t>27</w:t>
        </w:r>
        <w:r>
          <w:fldChar w:fldCharType="end"/>
        </w:r>
      </w:hyperlink>
    </w:p>
    <w:p>
      <w:pPr>
        <w:pStyle w:val="TOC2"/>
        <w:tabs>
          <w:tab w:val="right" w:leader="dot" w:pos="8306"/>
        </w:tabs>
      </w:pPr>
      <w:hyperlink w:anchor="_Toc1281" w:history="1">
        <w:r>
          <w:rPr>
            <w:rFonts w:ascii="仿宋" w:eastAsia="仿宋" w:hAnsi="仿宋" w:cs="仿宋" w:hint="eastAsia"/>
            <w:lang w:eastAsia="zh-CN"/>
          </w:rPr>
          <w:t>(二)、防火防爆总图布置措施</w:t>
        </w:r>
        <w:r>
          <w:tab/>
        </w:r>
        <w:r>
          <w:fldChar w:fldCharType="begin"/>
        </w:r>
        <w:r>
          <w:instrText xml:space="preserve"> PAGEREF _Toc1281 \h </w:instrText>
        </w:r>
        <w:r>
          <w:fldChar w:fldCharType="separate"/>
        </w:r>
        <w:r>
          <w:t>29</w:t>
        </w:r>
        <w:r>
          <w:fldChar w:fldCharType="end"/>
        </w:r>
      </w:hyperlink>
    </w:p>
    <w:p>
      <w:pPr>
        <w:pStyle w:val="TOC2"/>
        <w:tabs>
          <w:tab w:val="right" w:leader="dot" w:pos="8306"/>
        </w:tabs>
      </w:pPr>
      <w:hyperlink w:anchor="_Toc7640" w:history="1">
        <w:r>
          <w:rPr>
            <w:rFonts w:ascii="仿宋" w:eastAsia="仿宋" w:hAnsi="仿宋" w:cs="仿宋" w:hint="eastAsia"/>
            <w:lang w:eastAsia="zh-CN"/>
          </w:rPr>
          <w:t>(三)、自然灾害防范措施</w:t>
        </w:r>
        <w:r>
          <w:tab/>
        </w:r>
        <w:r>
          <w:fldChar w:fldCharType="begin"/>
        </w:r>
        <w:r>
          <w:instrText xml:space="preserve"> PAGEREF _Toc7640 \h </w:instrText>
        </w:r>
        <w:r>
          <w:fldChar w:fldCharType="separate"/>
        </w:r>
        <w:r>
          <w:t>29</w:t>
        </w:r>
        <w:r>
          <w:fldChar w:fldCharType="end"/>
        </w:r>
      </w:hyperlink>
    </w:p>
    <w:p>
      <w:pPr>
        <w:pStyle w:val="TOC2"/>
        <w:tabs>
          <w:tab w:val="right" w:leader="dot" w:pos="8306"/>
        </w:tabs>
      </w:pPr>
      <w:hyperlink w:anchor="_Toc30637" w:history="1">
        <w:r>
          <w:rPr>
            <w:rFonts w:ascii="仿宋" w:eastAsia="仿宋" w:hAnsi="仿宋" w:cs="仿宋" w:hint="eastAsia"/>
            <w:lang w:eastAsia="zh-CN"/>
          </w:rPr>
          <w:t>(四)、安全色及安全标志使用要求</w:t>
        </w:r>
        <w:r>
          <w:tab/>
        </w:r>
        <w:r>
          <w:fldChar w:fldCharType="begin"/>
        </w:r>
        <w:r>
          <w:instrText xml:space="preserve"> PAGEREF _Toc30637 \h </w:instrText>
        </w:r>
        <w:r>
          <w:fldChar w:fldCharType="separate"/>
        </w:r>
        <w:r>
          <w:t>30</w:t>
        </w:r>
        <w:r>
          <w:fldChar w:fldCharType="end"/>
        </w:r>
      </w:hyperlink>
    </w:p>
    <w:p>
      <w:pPr>
        <w:pStyle w:val="TOC2"/>
        <w:tabs>
          <w:tab w:val="right" w:leader="dot" w:pos="8306"/>
        </w:tabs>
      </w:pPr>
      <w:hyperlink w:anchor="_Toc1109" w:history="1">
        <w:r>
          <w:rPr>
            <w:rFonts w:ascii="仿宋" w:eastAsia="仿宋" w:hAnsi="仿宋" w:cs="仿宋" w:hint="eastAsia"/>
            <w:lang w:eastAsia="zh-CN"/>
          </w:rPr>
          <w:t>(五)、防尘防毒措施</w:t>
        </w:r>
        <w:r>
          <w:tab/>
        </w:r>
        <w:r>
          <w:fldChar w:fldCharType="begin"/>
        </w:r>
        <w:r>
          <w:instrText xml:space="preserve"> PAGEREF _Toc1109 \h </w:instrText>
        </w:r>
        <w:r>
          <w:fldChar w:fldCharType="separate"/>
        </w:r>
        <w:r>
          <w:t>31</w:t>
        </w:r>
        <w:r>
          <w:fldChar w:fldCharType="end"/>
        </w:r>
      </w:hyperlink>
    </w:p>
    <w:p>
      <w:pPr>
        <w:pStyle w:val="TOC2"/>
        <w:tabs>
          <w:tab w:val="right" w:leader="dot" w:pos="8306"/>
        </w:tabs>
      </w:pPr>
      <w:hyperlink w:anchor="_Toc14934" w:history="1">
        <w:r>
          <w:rPr>
            <w:rFonts w:ascii="仿宋" w:eastAsia="仿宋" w:hAnsi="仿宋" w:cs="仿宋" w:hint="eastAsia"/>
            <w:lang w:eastAsia="zh-CN"/>
          </w:rPr>
          <w:t>(六)、防静电、触电防护及防雷措施</w:t>
        </w:r>
        <w:r>
          <w:tab/>
        </w:r>
        <w:r>
          <w:fldChar w:fldCharType="begin"/>
        </w:r>
        <w:r>
          <w:instrText xml:space="preserve"> PAGEREF _Toc14934 \h </w:instrText>
        </w:r>
        <w:r>
          <w:fldChar w:fldCharType="separate"/>
        </w:r>
        <w:r>
          <w:t>33</w:t>
        </w:r>
        <w:r>
          <w:fldChar w:fldCharType="end"/>
        </w:r>
      </w:hyperlink>
    </w:p>
    <w:p>
      <w:pPr>
        <w:pStyle w:val="TOC2"/>
        <w:tabs>
          <w:tab w:val="right" w:leader="dot" w:pos="8306"/>
        </w:tabs>
      </w:pPr>
      <w:hyperlink w:anchor="_Toc17690" w:history="1">
        <w:r>
          <w:rPr>
            <w:rFonts w:ascii="仿宋" w:eastAsia="仿宋" w:hAnsi="仿宋" w:cs="仿宋" w:hint="eastAsia"/>
            <w:lang w:eastAsia="zh-CN"/>
          </w:rPr>
          <w:t>(七)、机械设备安全保障措施</w:t>
        </w:r>
        <w:r>
          <w:tab/>
        </w:r>
        <w:r>
          <w:fldChar w:fldCharType="begin"/>
        </w:r>
        <w:r>
          <w:instrText xml:space="preserve"> PAGEREF _Toc17690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72" w:history="1">
        <w:r>
          <w:rPr>
            <w:rFonts w:ascii="仿宋" w:eastAsia="仿宋" w:hAnsi="仿宋" w:cs="仿宋" w:hint="eastAsia"/>
            <w:lang w:eastAsia="zh-CN"/>
          </w:rPr>
          <w:t>十一、无纺布及其制品项目环境影响分析</w:t>
        </w:r>
        <w:r>
          <w:tab/>
        </w:r>
        <w:r>
          <w:fldChar w:fldCharType="begin"/>
        </w:r>
        <w:r>
          <w:instrText xml:space="preserve"> PAGEREF _Toc7272 \h </w:instrText>
        </w:r>
        <w:r>
          <w:fldChar w:fldCharType="separate"/>
        </w:r>
        <w:r>
          <w:t>35</w:t>
        </w:r>
        <w:r>
          <w:fldChar w:fldCharType="end"/>
        </w:r>
      </w:hyperlink>
    </w:p>
    <w:p>
      <w:pPr>
        <w:pStyle w:val="TOC2"/>
        <w:tabs>
          <w:tab w:val="right" w:leader="dot" w:pos="8306"/>
        </w:tabs>
      </w:pPr>
      <w:hyperlink w:anchor="_Toc30172" w:history="1">
        <w:r>
          <w:rPr>
            <w:rFonts w:ascii="仿宋" w:eastAsia="仿宋" w:hAnsi="仿宋" w:cs="仿宋" w:hint="eastAsia"/>
            <w:lang w:eastAsia="zh-CN"/>
          </w:rPr>
          <w:t>(一)、建设区域环境质量现状</w:t>
        </w:r>
        <w:r>
          <w:tab/>
        </w:r>
        <w:r>
          <w:fldChar w:fldCharType="begin"/>
        </w:r>
        <w:r>
          <w:instrText xml:space="preserve"> PAGEREF _Toc30172 \h </w:instrText>
        </w:r>
        <w:r>
          <w:fldChar w:fldCharType="separate"/>
        </w:r>
        <w:r>
          <w:t>35</w:t>
        </w:r>
        <w:r>
          <w:fldChar w:fldCharType="end"/>
        </w:r>
      </w:hyperlink>
    </w:p>
    <w:p>
      <w:pPr>
        <w:pStyle w:val="TOC2"/>
        <w:tabs>
          <w:tab w:val="right" w:leader="dot" w:pos="8306"/>
        </w:tabs>
      </w:pPr>
      <w:hyperlink w:anchor="_Toc14554" w:history="1">
        <w:r>
          <w:rPr>
            <w:rFonts w:ascii="仿宋" w:eastAsia="仿宋" w:hAnsi="仿宋" w:cs="仿宋" w:hint="eastAsia"/>
            <w:lang w:eastAsia="zh-CN"/>
          </w:rPr>
          <w:t>(二)、建设期环境保护</w:t>
        </w:r>
        <w:r>
          <w:tab/>
        </w:r>
        <w:r>
          <w:fldChar w:fldCharType="begin"/>
        </w:r>
        <w:r>
          <w:instrText xml:space="preserve"> PAGEREF _Toc14554 \h </w:instrText>
        </w:r>
        <w:r>
          <w:fldChar w:fldCharType="separate"/>
        </w:r>
        <w:r>
          <w:t>37</w:t>
        </w:r>
        <w:r>
          <w:fldChar w:fldCharType="end"/>
        </w:r>
      </w:hyperlink>
    </w:p>
    <w:p>
      <w:pPr>
        <w:pStyle w:val="TOC2"/>
        <w:tabs>
          <w:tab w:val="right" w:leader="dot" w:pos="8306"/>
        </w:tabs>
      </w:pPr>
      <w:hyperlink w:anchor="_Toc31104" w:history="1">
        <w:r>
          <w:rPr>
            <w:rFonts w:ascii="仿宋" w:eastAsia="仿宋" w:hAnsi="仿宋" w:cs="仿宋" w:hint="eastAsia"/>
            <w:lang w:eastAsia="zh-CN"/>
          </w:rPr>
          <w:t>(三)、运营期环境保护</w:t>
        </w:r>
        <w:r>
          <w:tab/>
        </w:r>
        <w:r>
          <w:fldChar w:fldCharType="begin"/>
        </w:r>
        <w:r>
          <w:instrText xml:space="preserve"> PAGEREF _Toc31104 \h </w:instrText>
        </w:r>
        <w:r>
          <w:fldChar w:fldCharType="separate"/>
        </w:r>
        <w:r>
          <w:t>38</w:t>
        </w:r>
        <w:r>
          <w:fldChar w:fldCharType="end"/>
        </w:r>
      </w:hyperlink>
    </w:p>
    <w:p>
      <w:pPr>
        <w:pStyle w:val="TOC2"/>
        <w:tabs>
          <w:tab w:val="right" w:leader="dot" w:pos="8306"/>
        </w:tabs>
      </w:pPr>
      <w:hyperlink w:anchor="_Toc29595" w:history="1">
        <w:r>
          <w:rPr>
            <w:rFonts w:ascii="仿宋" w:eastAsia="仿宋" w:hAnsi="仿宋" w:cs="仿宋" w:hint="eastAsia"/>
            <w:lang w:eastAsia="zh-CN"/>
          </w:rPr>
          <w:t>(四)、无纺布及其制品项目建设对区域经济的影响</w:t>
        </w:r>
        <w:r>
          <w:tab/>
        </w:r>
        <w:r>
          <w:fldChar w:fldCharType="begin"/>
        </w:r>
        <w:r>
          <w:instrText xml:space="preserve"> PAGEREF _Toc29595 \h </w:instrText>
        </w:r>
        <w:r>
          <w:fldChar w:fldCharType="separate"/>
        </w:r>
        <w:r>
          <w:t>40</w:t>
        </w:r>
        <w:r>
          <w:fldChar w:fldCharType="end"/>
        </w:r>
      </w:hyperlink>
    </w:p>
    <w:p>
      <w:pPr>
        <w:pStyle w:val="TOC2"/>
        <w:tabs>
          <w:tab w:val="right" w:leader="dot" w:pos="8306"/>
        </w:tabs>
      </w:pPr>
      <w:hyperlink w:anchor="_Toc1624" w:history="1">
        <w:r>
          <w:rPr>
            <w:rFonts w:ascii="仿宋" w:eastAsia="仿宋" w:hAnsi="仿宋" w:cs="仿宋" w:hint="eastAsia"/>
            <w:lang w:eastAsia="zh-CN"/>
          </w:rPr>
          <w:t>(五)、废弃物处理</w:t>
        </w:r>
        <w:r>
          <w:tab/>
        </w:r>
        <w:r>
          <w:fldChar w:fldCharType="begin"/>
        </w:r>
        <w:r>
          <w:instrText xml:space="preserve"> PAGEREF _Toc1624 \h </w:instrText>
        </w:r>
        <w:r>
          <w:fldChar w:fldCharType="separate"/>
        </w:r>
        <w:r>
          <w:t>41</w:t>
        </w:r>
        <w:r>
          <w:fldChar w:fldCharType="end"/>
        </w:r>
      </w:hyperlink>
    </w:p>
    <w:p>
      <w:pPr>
        <w:pStyle w:val="TOC2"/>
        <w:tabs>
          <w:tab w:val="right" w:leader="dot" w:pos="8306"/>
        </w:tabs>
      </w:pPr>
      <w:hyperlink w:anchor="_Toc27497" w:history="1">
        <w:r>
          <w:rPr>
            <w:rFonts w:ascii="仿宋" w:eastAsia="仿宋" w:hAnsi="仿宋" w:cs="仿宋" w:hint="eastAsia"/>
            <w:lang w:eastAsia="zh-CN"/>
          </w:rPr>
          <w:t>(六)、特殊环境影响分析</w:t>
        </w:r>
        <w:r>
          <w:tab/>
        </w:r>
        <w:r>
          <w:fldChar w:fldCharType="begin"/>
        </w:r>
        <w:r>
          <w:instrText xml:space="preserve"> PAGEREF _Toc27497 \h </w:instrText>
        </w:r>
        <w:r>
          <w:fldChar w:fldCharType="separate"/>
        </w:r>
        <w:r>
          <w:t>43</w:t>
        </w:r>
        <w:r>
          <w:fldChar w:fldCharType="end"/>
        </w:r>
      </w:hyperlink>
    </w:p>
    <w:p>
      <w:pPr>
        <w:pStyle w:val="TOC2"/>
        <w:tabs>
          <w:tab w:val="right" w:leader="dot" w:pos="8306"/>
        </w:tabs>
      </w:pPr>
      <w:hyperlink w:anchor="_Toc17166" w:history="1">
        <w:r>
          <w:rPr>
            <w:rFonts w:ascii="仿宋" w:eastAsia="仿宋" w:hAnsi="仿宋" w:cs="仿宋" w:hint="eastAsia"/>
            <w:lang w:eastAsia="zh-CN"/>
          </w:rPr>
          <w:t>(七)、清洁生产</w:t>
        </w:r>
        <w:r>
          <w:tab/>
        </w:r>
        <w:r>
          <w:fldChar w:fldCharType="begin"/>
        </w:r>
        <w:r>
          <w:instrText xml:space="preserve"> PAGEREF _Toc17166 \h </w:instrText>
        </w:r>
        <w:r>
          <w:fldChar w:fldCharType="separate"/>
        </w:r>
        <w:r>
          <w:t>44</w:t>
        </w:r>
        <w:r>
          <w:fldChar w:fldCharType="end"/>
        </w:r>
      </w:hyperlink>
    </w:p>
    <w:p>
      <w:pPr>
        <w:pStyle w:val="TOC2"/>
        <w:tabs>
          <w:tab w:val="right" w:leader="dot" w:pos="8306"/>
        </w:tabs>
      </w:pPr>
      <w:hyperlink w:anchor="_Toc19334" w:history="1">
        <w:r>
          <w:rPr>
            <w:rFonts w:ascii="仿宋" w:eastAsia="仿宋" w:hAnsi="仿宋" w:cs="仿宋" w:hint="eastAsia"/>
            <w:lang w:eastAsia="zh-CN"/>
          </w:rPr>
          <w:t>(八)、环境保护综合评价</w:t>
        </w:r>
        <w:r>
          <w:tab/>
        </w:r>
        <w:r>
          <w:fldChar w:fldCharType="begin"/>
        </w:r>
        <w:r>
          <w:instrText xml:space="preserve"> PAGEREF _Toc19334 \h </w:instrText>
        </w:r>
        <w:r>
          <w:fldChar w:fldCharType="separate"/>
        </w:r>
        <w:r>
          <w:t>45</w:t>
        </w:r>
        <w:r>
          <w:fldChar w:fldCharType="end"/>
        </w:r>
      </w:hyperlink>
    </w:p>
    <w:p>
      <w:pPr>
        <w:pStyle w:val="TOC1"/>
        <w:tabs>
          <w:tab w:val="right" w:leader="dot" w:pos="8306"/>
        </w:tabs>
      </w:pPr>
      <w:hyperlink w:anchor="_Toc22553" w:history="1">
        <w:r>
          <w:rPr>
            <w:rFonts w:ascii="仿宋" w:eastAsia="仿宋" w:hAnsi="仿宋" w:cs="仿宋" w:hint="eastAsia"/>
            <w:lang w:eastAsia="zh-CN"/>
          </w:rPr>
          <w:t>十二、无纺布及其制品项目财务管理</w:t>
        </w:r>
        <w:r>
          <w:tab/>
        </w:r>
        <w:r>
          <w:fldChar w:fldCharType="begin"/>
        </w:r>
        <w:r>
          <w:instrText xml:space="preserve"> PAGEREF _Toc22553 \h </w:instrText>
        </w:r>
        <w:r>
          <w:fldChar w:fldCharType="separate"/>
        </w:r>
        <w:r>
          <w:t>46</w:t>
        </w:r>
        <w:r>
          <w:fldChar w:fldCharType="end"/>
        </w:r>
      </w:hyperlink>
    </w:p>
    <w:p>
      <w:pPr>
        <w:pStyle w:val="TOC2"/>
        <w:tabs>
          <w:tab w:val="right" w:leader="dot" w:pos="8306"/>
        </w:tabs>
      </w:pPr>
      <w:hyperlink w:anchor="_Toc993" w:history="1">
        <w:r>
          <w:rPr>
            <w:rFonts w:ascii="仿宋" w:eastAsia="仿宋" w:hAnsi="仿宋" w:cs="仿宋" w:hint="eastAsia"/>
            <w:lang w:eastAsia="zh-CN"/>
          </w:rPr>
          <w:t>(一)、资金需求大</w:t>
        </w:r>
        <w:r>
          <w:tab/>
        </w:r>
        <w:r>
          <w:fldChar w:fldCharType="begin"/>
        </w:r>
        <w:r>
          <w:instrText xml:space="preserve"> PAGEREF _Toc993 \h </w:instrText>
        </w:r>
        <w:r>
          <w:fldChar w:fldCharType="separate"/>
        </w:r>
        <w:r>
          <w:t>46</w:t>
        </w:r>
        <w:r>
          <w:fldChar w:fldCharType="end"/>
        </w:r>
      </w:hyperlink>
    </w:p>
    <w:p>
      <w:pPr>
        <w:pStyle w:val="TOC2"/>
        <w:tabs>
          <w:tab w:val="right" w:leader="dot" w:pos="8306"/>
        </w:tabs>
      </w:pPr>
      <w:hyperlink w:anchor="_Toc436" w:history="1">
        <w:r>
          <w:rPr>
            <w:rFonts w:ascii="仿宋" w:eastAsia="仿宋" w:hAnsi="仿宋" w:cs="仿宋" w:hint="eastAsia"/>
            <w:lang w:eastAsia="zh-CN"/>
          </w:rPr>
          <w:t>(二)、研发周期长</w:t>
        </w:r>
        <w:r>
          <w:tab/>
        </w:r>
        <w:r>
          <w:fldChar w:fldCharType="begin"/>
        </w:r>
        <w:r>
          <w:instrText xml:space="preserve"> PAGEREF _Toc436 \h </w:instrText>
        </w:r>
        <w:r>
          <w:fldChar w:fldCharType="separate"/>
        </w:r>
        <w:r>
          <w:t>47</w:t>
        </w:r>
        <w:r>
          <w:fldChar w:fldCharType="end"/>
        </w:r>
      </w:hyperlink>
    </w:p>
    <w:p>
      <w:pPr>
        <w:pStyle w:val="TOC2"/>
        <w:tabs>
          <w:tab w:val="right" w:leader="dot" w:pos="8306"/>
        </w:tabs>
      </w:pPr>
      <w:hyperlink w:anchor="_Toc25514" w:history="1">
        <w:r>
          <w:rPr>
            <w:rFonts w:ascii="仿宋" w:eastAsia="仿宋" w:hAnsi="仿宋" w:cs="仿宋" w:hint="eastAsia"/>
            <w:lang w:eastAsia="zh-CN"/>
          </w:rPr>
          <w:t>(三)、市场风险大</w:t>
        </w:r>
        <w:r>
          <w:tab/>
        </w:r>
        <w:r>
          <w:fldChar w:fldCharType="begin"/>
        </w:r>
        <w:r>
          <w:instrText xml:space="preserve"> PAGEREF _Toc25514 \h </w:instrText>
        </w:r>
        <w:r>
          <w:fldChar w:fldCharType="separate"/>
        </w:r>
        <w:r>
          <w:t>49</w:t>
        </w:r>
        <w:r>
          <w:fldChar w:fldCharType="end"/>
        </w:r>
      </w:hyperlink>
    </w:p>
    <w:p>
      <w:pPr>
        <w:pStyle w:val="TOC2"/>
        <w:tabs>
          <w:tab w:val="right" w:leader="dot" w:pos="8306"/>
        </w:tabs>
      </w:pPr>
      <w:hyperlink w:anchor="_Toc20139" w:history="1">
        <w:r>
          <w:rPr>
            <w:rFonts w:ascii="仿宋" w:eastAsia="仿宋" w:hAnsi="仿宋" w:cs="仿宋" w:hint="eastAsia"/>
            <w:lang w:eastAsia="zh-CN"/>
          </w:rPr>
          <w:t>(四)、利润率高</w:t>
        </w:r>
        <w:r>
          <w:tab/>
        </w:r>
        <w:r>
          <w:fldChar w:fldCharType="begin"/>
        </w:r>
        <w:r>
          <w:instrText xml:space="preserve"> PAGEREF _Toc20139 \h </w:instrText>
        </w:r>
        <w:r>
          <w:fldChar w:fldCharType="separate"/>
        </w:r>
        <w:r>
          <w:t>51</w:t>
        </w:r>
        <w:r>
          <w:fldChar w:fldCharType="end"/>
        </w:r>
      </w:hyperlink>
    </w:p>
    <w:p>
      <w:pPr>
        <w:pStyle w:val="TOC1"/>
        <w:tabs>
          <w:tab w:val="right" w:leader="dot" w:pos="8306"/>
        </w:tabs>
      </w:pPr>
      <w:hyperlink w:anchor="_Toc12654" w:history="1">
        <w:r>
          <w:rPr>
            <w:rFonts w:ascii="仿宋" w:eastAsia="仿宋" w:hAnsi="仿宋" w:cs="仿宋" w:hint="eastAsia"/>
            <w:lang w:eastAsia="zh-CN"/>
          </w:rPr>
          <w:t>十三、供应链管理</w:t>
        </w:r>
        <w:r>
          <w:tab/>
        </w:r>
        <w:r>
          <w:fldChar w:fldCharType="begin"/>
        </w:r>
        <w:r>
          <w:instrText xml:space="preserve"> PAGEREF _Toc12654 \h </w:instrText>
        </w:r>
        <w:r>
          <w:fldChar w:fldCharType="separate"/>
        </w:r>
        <w:r>
          <w:t>54</w:t>
        </w:r>
        <w:r>
          <w:fldChar w:fldCharType="end"/>
        </w:r>
      </w:hyperlink>
    </w:p>
    <w:p>
      <w:pPr>
        <w:pStyle w:val="TOC2"/>
        <w:tabs>
          <w:tab w:val="right" w:leader="dot" w:pos="8306"/>
        </w:tabs>
      </w:pPr>
      <w:hyperlink w:anchor="_Toc23168" w:history="1">
        <w:r>
          <w:rPr>
            <w:rFonts w:ascii="仿宋" w:eastAsia="仿宋" w:hAnsi="仿宋" w:cs="仿宋" w:hint="eastAsia"/>
            <w:lang w:eastAsia="zh-CN"/>
          </w:rPr>
          <w:t>(一)、供应链战略规划</w:t>
        </w:r>
        <w:r>
          <w:tab/>
        </w:r>
        <w:r>
          <w:fldChar w:fldCharType="begin"/>
        </w:r>
        <w:r>
          <w:instrText xml:space="preserve"> PAGEREF _Toc23168 \h </w:instrText>
        </w:r>
        <w:r>
          <w:fldChar w:fldCharType="separate"/>
        </w:r>
        <w:r>
          <w:t>54</w:t>
        </w:r>
        <w:r>
          <w:fldChar w:fldCharType="end"/>
        </w:r>
      </w:hyperlink>
    </w:p>
    <w:p>
      <w:pPr>
        <w:pStyle w:val="TOC2"/>
        <w:tabs>
          <w:tab w:val="right" w:leader="dot" w:pos="8306"/>
        </w:tabs>
      </w:pPr>
      <w:hyperlink w:anchor="_Toc29997" w:history="1">
        <w:r>
          <w:rPr>
            <w:rFonts w:ascii="仿宋" w:eastAsia="仿宋" w:hAnsi="仿宋" w:cs="仿宋" w:hint="eastAsia"/>
            <w:lang w:eastAsia="zh-CN"/>
          </w:rPr>
          <w:t>(二)、供应商选择与合作</w:t>
        </w:r>
        <w:r>
          <w:tab/>
        </w:r>
        <w:r>
          <w:fldChar w:fldCharType="begin"/>
        </w:r>
        <w:r>
          <w:instrText xml:space="preserve"> PAGEREF _Toc29997 \h </w:instrText>
        </w:r>
        <w:r>
          <w:fldChar w:fldCharType="separate"/>
        </w:r>
        <w:r>
          <w:t>55</w:t>
        </w:r>
        <w:r>
          <w:fldChar w:fldCharType="end"/>
        </w:r>
      </w:hyperlink>
    </w:p>
    <w:p>
      <w:pPr>
        <w:pStyle w:val="TOC2"/>
        <w:tabs>
          <w:tab w:val="right" w:leader="dot" w:pos="8306"/>
        </w:tabs>
      </w:pPr>
      <w:hyperlink w:anchor="_Toc1451" w:history="1">
        <w:r>
          <w:rPr>
            <w:rFonts w:ascii="仿宋" w:eastAsia="仿宋" w:hAnsi="仿宋" w:cs="仿宋" w:hint="eastAsia"/>
            <w:lang w:eastAsia="zh-CN"/>
          </w:rPr>
          <w:t>(三)、物流与库存管理</w:t>
        </w:r>
        <w:r>
          <w:tab/>
        </w:r>
        <w:r>
          <w:fldChar w:fldCharType="begin"/>
        </w:r>
        <w:r>
          <w:instrText xml:space="preserve"> PAGEREF _Toc1451 \h </w:instrText>
        </w:r>
        <w:r>
          <w:fldChar w:fldCharType="separate"/>
        </w:r>
        <w:r>
          <w:t>56</w:t>
        </w:r>
        <w:r>
          <w:fldChar w:fldCharType="end"/>
        </w:r>
      </w:hyperlink>
    </w:p>
    <w:p>
      <w:pPr>
        <w:pStyle w:val="TOC1"/>
        <w:tabs>
          <w:tab w:val="right" w:leader="dot" w:pos="8306"/>
        </w:tabs>
      </w:pPr>
      <w:hyperlink w:anchor="_Toc3083" w:history="1">
        <w:r>
          <w:rPr>
            <w:rFonts w:ascii="仿宋" w:eastAsia="仿宋" w:hAnsi="仿宋" w:cs="仿宋" w:hint="eastAsia"/>
            <w:lang w:eastAsia="zh-CN"/>
          </w:rPr>
          <w:t>十四、无纺布及其制品项目工程方案分析</w:t>
        </w:r>
        <w:r>
          <w:tab/>
        </w:r>
        <w:r>
          <w:fldChar w:fldCharType="begin"/>
        </w:r>
        <w:r>
          <w:instrText xml:space="preserve"> PAGEREF _Toc3083 \h </w:instrText>
        </w:r>
        <w:r>
          <w:fldChar w:fldCharType="separate"/>
        </w:r>
        <w:r>
          <w:t>58</w:t>
        </w:r>
        <w:r>
          <w:fldChar w:fldCharType="end"/>
        </w:r>
      </w:hyperlink>
    </w:p>
    <w:p>
      <w:pPr>
        <w:pStyle w:val="TOC2"/>
        <w:tabs>
          <w:tab w:val="right" w:leader="dot" w:pos="8306"/>
        </w:tabs>
      </w:pPr>
      <w:hyperlink w:anchor="_Toc1297" w:history="1">
        <w:r>
          <w:rPr>
            <w:rFonts w:ascii="仿宋" w:eastAsia="仿宋" w:hAnsi="仿宋" w:cs="仿宋" w:hint="eastAsia"/>
            <w:lang w:eastAsia="zh-CN"/>
          </w:rPr>
          <w:t>(一)、建筑工程设计原则</w:t>
        </w:r>
        <w:r>
          <w:tab/>
        </w:r>
        <w:r>
          <w:fldChar w:fldCharType="begin"/>
        </w:r>
        <w:r>
          <w:instrText xml:space="preserve"> PAGEREF _Toc1297 \h </w:instrText>
        </w:r>
        <w:r>
          <w:fldChar w:fldCharType="separate"/>
        </w:r>
        <w:r>
          <w:t>58</w:t>
        </w:r>
        <w:r>
          <w:fldChar w:fldCharType="end"/>
        </w:r>
      </w:hyperlink>
    </w:p>
    <w:p>
      <w:pPr>
        <w:pStyle w:val="TOC2"/>
        <w:tabs>
          <w:tab w:val="right" w:leader="dot" w:pos="8306"/>
        </w:tabs>
      </w:pPr>
      <w:hyperlink w:anchor="_Toc6785" w:history="1">
        <w:r>
          <w:rPr>
            <w:rFonts w:ascii="仿宋" w:eastAsia="仿宋" w:hAnsi="仿宋" w:cs="仿宋" w:hint="eastAsia"/>
            <w:lang w:eastAsia="zh-CN"/>
          </w:rPr>
          <w:t>(二)、土建工程建设指标</w:t>
        </w:r>
        <w:r>
          <w:tab/>
        </w:r>
        <w:r>
          <w:fldChar w:fldCharType="begin"/>
        </w:r>
        <w:r>
          <w:instrText xml:space="preserve"> PAGEREF _Toc6785 \h </w:instrText>
        </w:r>
        <w:r>
          <w:fldChar w:fldCharType="separate"/>
        </w:r>
        <w:r>
          <w:t>61</w:t>
        </w:r>
        <w:r>
          <w:fldChar w:fldCharType="end"/>
        </w:r>
      </w:hyperlink>
    </w:p>
    <w:p>
      <w:pPr>
        <w:pStyle w:val="TOC1"/>
        <w:tabs>
          <w:tab w:val="right" w:leader="dot" w:pos="8306"/>
        </w:tabs>
      </w:pPr>
      <w:hyperlink w:anchor="_Toc10714" w:history="1">
        <w:r>
          <w:rPr>
            <w:rFonts w:ascii="仿宋" w:eastAsia="仿宋" w:hAnsi="仿宋" w:cs="仿宋" w:hint="eastAsia"/>
            <w:lang w:eastAsia="zh-CN"/>
          </w:rPr>
          <w:t>十五、无纺布及其制品项目治理与监督</w:t>
        </w:r>
        <w:r>
          <w:tab/>
        </w:r>
        <w:r>
          <w:fldChar w:fldCharType="begin"/>
        </w:r>
        <w:r>
          <w:instrText xml:space="preserve"> PAGEREF _Toc10714 \h </w:instrText>
        </w:r>
        <w:r>
          <w:fldChar w:fldCharType="separate"/>
        </w:r>
        <w:r>
          <w:t>63</w:t>
        </w:r>
        <w:r>
          <w:fldChar w:fldCharType="end"/>
        </w:r>
      </w:hyperlink>
    </w:p>
    <w:p>
      <w:pPr>
        <w:pStyle w:val="TOC2"/>
        <w:tabs>
          <w:tab w:val="right" w:leader="dot" w:pos="8306"/>
        </w:tabs>
      </w:pPr>
      <w:hyperlink w:anchor="_Toc22853" w:history="1">
        <w:r>
          <w:rPr>
            <w:rFonts w:ascii="仿宋" w:eastAsia="仿宋" w:hAnsi="仿宋" w:cs="仿宋" w:hint="eastAsia"/>
            <w:lang w:eastAsia="zh-CN"/>
          </w:rPr>
          <w:t>(一)、无纺布及其制品项目治理结构</w:t>
        </w:r>
        <w:r>
          <w:tab/>
        </w:r>
        <w:r>
          <w:fldChar w:fldCharType="begin"/>
        </w:r>
        <w:r>
          <w:instrText xml:space="preserve"> PAGEREF _Toc22853 \h </w:instrText>
        </w:r>
        <w:r>
          <w:fldChar w:fldCharType="separate"/>
        </w:r>
        <w:r>
          <w:t>63</w:t>
        </w:r>
        <w:r>
          <w:fldChar w:fldCharType="end"/>
        </w:r>
      </w:hyperlink>
    </w:p>
    <w:p>
      <w:pPr>
        <w:pStyle w:val="TOC2"/>
        <w:tabs>
          <w:tab w:val="right" w:leader="dot" w:pos="8306"/>
        </w:tabs>
      </w:pPr>
      <w:hyperlink w:anchor="_Toc3407" w:history="1">
        <w:r>
          <w:rPr>
            <w:rFonts w:ascii="仿宋" w:eastAsia="仿宋" w:hAnsi="仿宋" w:cs="仿宋" w:hint="eastAsia"/>
            <w:lang w:eastAsia="zh-CN"/>
          </w:rPr>
          <w:t>(二)、监督与审计</w:t>
        </w:r>
        <w:r>
          <w:tab/>
        </w:r>
        <w:r>
          <w:fldChar w:fldCharType="begin"/>
        </w:r>
        <w:r>
          <w:instrText xml:space="preserve"> PAGEREF _Toc3407 \h </w:instrText>
        </w:r>
        <w:r>
          <w:fldChar w:fldCharType="separate"/>
        </w:r>
        <w:r>
          <w:t>64</w:t>
        </w:r>
        <w:r>
          <w:fldChar w:fldCharType="end"/>
        </w:r>
      </w:hyperlink>
    </w:p>
    <w:p>
      <w:pPr>
        <w:pStyle w:val="TOC1"/>
        <w:tabs>
          <w:tab w:val="right" w:leader="dot" w:pos="8306"/>
        </w:tabs>
      </w:pPr>
      <w:hyperlink w:anchor="_Toc23105" w:history="1">
        <w:r>
          <w:rPr>
            <w:rFonts w:ascii="仿宋" w:eastAsia="仿宋" w:hAnsi="仿宋" w:cs="仿宋" w:hint="eastAsia"/>
            <w:lang w:eastAsia="zh-CN"/>
          </w:rPr>
          <w:t>十六、无纺布及其制品项目实施时间节点</w:t>
        </w:r>
        <w:r>
          <w:tab/>
        </w:r>
        <w:r>
          <w:fldChar w:fldCharType="begin"/>
        </w:r>
        <w:r>
          <w:instrText xml:space="preserve"> PAGEREF _Toc23105 \h </w:instrText>
        </w:r>
        <w:r>
          <w:fldChar w:fldCharType="separate"/>
        </w:r>
        <w:r>
          <w:t>66</w:t>
        </w:r>
        <w:r>
          <w:fldChar w:fldCharType="end"/>
        </w:r>
      </w:hyperlink>
    </w:p>
    <w:p>
      <w:pPr>
        <w:pStyle w:val="TOC2"/>
        <w:tabs>
          <w:tab w:val="right" w:leader="dot" w:pos="8306"/>
        </w:tabs>
      </w:pPr>
      <w:hyperlink w:anchor="_Toc26736" w:history="1">
        <w:r>
          <w:rPr>
            <w:rFonts w:ascii="仿宋" w:eastAsia="仿宋" w:hAnsi="仿宋" w:cs="仿宋" w:hint="eastAsia"/>
            <w:lang w:eastAsia="zh-CN"/>
          </w:rPr>
          <w:t>(一)、无纺布及其制品项目启动阶段时间节点</w:t>
        </w:r>
        <w:r>
          <w:tab/>
        </w:r>
        <w:r>
          <w:fldChar w:fldCharType="begin"/>
        </w:r>
        <w:r>
          <w:instrText xml:space="preserve"> PAGEREF _Toc26736 \h </w:instrText>
        </w:r>
        <w:r>
          <w:fldChar w:fldCharType="separate"/>
        </w:r>
        <w:r>
          <w:t>66</w:t>
        </w:r>
        <w:r>
          <w:fldChar w:fldCharType="end"/>
        </w:r>
      </w:hyperlink>
    </w:p>
    <w:p>
      <w:pPr>
        <w:pStyle w:val="TOC2"/>
        <w:tabs>
          <w:tab w:val="right" w:leader="dot" w:pos="8306"/>
        </w:tabs>
      </w:pPr>
      <w:hyperlink w:anchor="_Toc3650" w:history="1">
        <w:r>
          <w:rPr>
            <w:rFonts w:ascii="仿宋" w:eastAsia="仿宋" w:hAnsi="仿宋" w:cs="仿宋" w:hint="eastAsia"/>
            <w:lang w:eastAsia="zh-CN"/>
          </w:rPr>
          <w:t>(二)、无纺布及其制品项目执行阶段时间节点</w:t>
        </w:r>
        <w:r>
          <w:tab/>
        </w:r>
        <w:r>
          <w:fldChar w:fldCharType="begin"/>
        </w:r>
        <w:r>
          <w:instrText xml:space="preserve"> PAGEREF _Toc3650 \h </w:instrText>
        </w:r>
        <w:r>
          <w:fldChar w:fldCharType="separate"/>
        </w:r>
        <w:r>
          <w:t>67</w:t>
        </w:r>
        <w:r>
          <w:fldChar w:fldCharType="end"/>
        </w:r>
      </w:hyperlink>
    </w:p>
    <w:p>
      <w:pPr>
        <w:pStyle w:val="TOC2"/>
        <w:tabs>
          <w:tab w:val="right" w:leader="dot" w:pos="8306"/>
        </w:tabs>
      </w:pPr>
      <w:hyperlink w:anchor="_Toc23897" w:history="1">
        <w:r>
          <w:rPr>
            <w:rFonts w:ascii="仿宋" w:eastAsia="仿宋" w:hAnsi="仿宋" w:cs="仿宋" w:hint="eastAsia"/>
            <w:lang w:eastAsia="zh-CN"/>
          </w:rPr>
          <w:t>(三)、无纺布及其制品项目完成阶段时间节点</w:t>
        </w:r>
        <w:r>
          <w:tab/>
        </w:r>
        <w:r>
          <w:fldChar w:fldCharType="begin"/>
        </w:r>
        <w:r>
          <w:instrText xml:space="preserve"> PAGEREF _Toc23897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469"/>
      <w:r>
        <w:rPr>
          <w:rFonts w:ascii="仿宋" w:eastAsia="仿宋" w:hAnsi="仿宋" w:cs="仿宋" w:hint="eastAsia"/>
          <w:sz w:val="28"/>
          <w:lang w:eastAsia="zh-CN"/>
        </w:rPr>
        <w:t>一、无纺布及其制品项目绩效评估</w:t>
      </w:r>
      <w:bookmarkEnd w:id="2"/>
    </w:p>
    <w:p>
      <w:pPr>
        <w:pStyle w:val="Heading2"/>
        <w:rPr>
          <w:rFonts w:ascii="仿宋" w:eastAsia="仿宋" w:hAnsi="仿宋" w:cs="仿宋" w:hint="eastAsia"/>
          <w:lang w:eastAsia="zh-CN"/>
        </w:rPr>
      </w:pPr>
      <w:bookmarkStart w:id="3" w:name="_Toc66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无纺布及其制品项目中，我们设计了一套全面的绩效评估指标，以确保无纺布及其制品项目的可控和成功交付。这些指标跨足无纺布及其制品项目目标、成本、进度和质量等多个维度，为我们提供了全面洞察无纺布及其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纺布及其制品项目目标达成率是我们关注的首要指标。我们设定了明确的目标，并通过定期监测和评估，迅速发现并应对潜在的目标偏差。这为无纺布及其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成本绩效是另一个核心关注点。通过实际成本与预算成本的对比分析，我们深入了解成本差异的原因，及时调整资源分配，保持无纺布及其制品项目在经济效益方面的合理水平。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纺布及其制品项目进度作为关键的绩效指标之一，得到了精心的关注。我们制定了详细的无纺布及其制品项目进度计划，并设立了进度符合度指标，确保实际进度与计划进度保持一致。这使我们能够快速发现和解决潜在的进度问题，保持无纺布及其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纺布及其制品项目绩效的不可或缺的一环。我们引入了一系列的质量标准和客户满意度指标，以确保无纺布及其制品项目交付的成果在质量上达到或超越预期水平。通过持续监测这些指标，我们努力提升无纺布及其制品项目整体质量水平，为无纺布及其制品项目的成功交付提供有力保障。通过这些科学且全面的绩效评估，我们能够更好地引导无纺布及其制品项目的持续改进，确保无纺布及其制品项目目标的顺利达成。</w:t>
      </w:r>
    </w:p>
    <w:p>
      <w:pPr>
        <w:pStyle w:val="Heading2"/>
        <w:ind w:firstLine="560" w:firstLineChars="200"/>
        <w:rPr>
          <w:rFonts w:ascii="仿宋" w:eastAsia="仿宋" w:hAnsi="仿宋" w:cs="仿宋" w:hint="eastAsia"/>
          <w:sz w:val="28"/>
          <w:lang w:eastAsia="zh-CN"/>
        </w:rPr>
      </w:pPr>
      <w:bookmarkStart w:id="4" w:name="_Toc1984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绩效评估是无纺布及其制品项目中的关键环节，为确保无纺布及其制品项目达到预期目标，我们采用了多层次、多维度的绩效评估方法。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纺布及其制品项目的战略目标对齐，确保每个决策和行动都与无纺布及其制品项目整体目标保持一致。团队会定期召开战略对齐会议，审视当前工作与无纺布及其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无纺布及其制品项目进度、质量、成本和风险等方面。这些指标通过数据收集和分析，为无纺布及其制品项目管理团队提供了客观的评估依据。例如，我们通过无纺布及其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纺布及其制品项目内部，还考虑了无纺布及其制品项目对外部环境的影响。我们定期进行干系人满意度调查，以了解各利益相关方对无纺布及其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这种多层次、多角度的绩效评估方法，使得我们能够全面了解无纺布及其制品项目的运行状态，及时做出调整，确保无纺布及其制品项目在不断变化的环境中保持稳健前行。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696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为了确保无纺布及其制品项目的有效管理和不断优化，我们采用了精心设计的绩效评估周期。这个周期旨在实现灵活、实时和全面的评估，以适应无纺布及其制品项目执行中的各种挑战。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纺布及其制品项目的不同需求，分为短期、中期和长期。短期评估关注每个迭代或工作周期，以及时发现和解决当前任务中的问题。中期评估涵盖几个迭代，深入了解整体无纺布及其制品项目的趋势和性能。长期评估则着眼于整个无纺布及其制品项目阶段，确保无纺布及其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纺布及其制品项目管理工具和协作平台，团队成员能够随时更新和分享无纺布及其制品项目数据。这种实时性的反馈机制使我们能够及时察觉潜在问题，快速调整，保持无纺布及其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纺布及其制品项目的决策制定密不可分。每个周期的无纺布及其制品项目回顾会议成为集体总结经验、识别问题深层次原因并找到创新解决方案的平台。这种定期的反思与调整机制使无纺布及其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175"/>
      <w:r>
        <w:rPr>
          <w:rFonts w:ascii="仿宋" w:eastAsia="仿宋" w:hAnsi="仿宋" w:cs="仿宋" w:hint="eastAsia"/>
          <w:sz w:val="28"/>
          <w:lang w:eastAsia="zh-CN"/>
        </w:rPr>
        <w:t>二、无纺布及其制品项目可持续发展</w:t>
      </w:r>
      <w:bookmarkEnd w:id="6"/>
    </w:p>
    <w:p>
      <w:pPr>
        <w:pStyle w:val="Heading2"/>
        <w:rPr>
          <w:rFonts w:ascii="仿宋" w:eastAsia="仿宋" w:hAnsi="仿宋" w:cs="仿宋" w:hint="eastAsia"/>
          <w:lang w:eastAsia="zh-CN"/>
        </w:rPr>
      </w:pPr>
      <w:bookmarkStart w:id="7" w:name="_Toc2711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无纺布及其制品项目中，无纺布及其制品项目团队着眼于未来，明确了可持续发展的战略方向。制定的具体可持续发展目标包括降低资源使用、采用环保技术、最大化社会效益等。这一步骤不仅有助于无纺布及其制品项目在环保和社会责任方面达到最高标准，也为未来提供了明确的指引，确保无纺布及其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可持续实践的融入无纺布及其制品项目管理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无纺布及其制品项目管理周期。从无纺布及其制品项目规划开始，无纺布及其制品项目团队就考虑了环境和社会的因素。在执行阶段，无纺布及其制品项目团队积极推动绿色技术的应用，优化资源利用。此外，关注员工的社会责任，通过培训和沟通活动提高员工对可持续发展的认知，使他们能够在日常工作中践行可持续实践。这些举措不仅为无纺布及其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125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扎根于无纺布及其制品项目的可持续发展理念，我们深信环保与社会责任是无纺布及其制品项目成功的关键支柱。在无纺布及其制品项目的每一步，我们都致力于通过创新和实践，履行对环境和社会的坚定责任。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无纺布及其制品项目团队通过引入先进的环保技术、建立高效的废物处理系统以及推动能源节约措施，积极履行环保责任。定期的环保监测和评估确保无纺布及其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纺布及其制品项目不仅致力于自身可持续发展，还注重对社会的回馈。通过支持社区无纺布及其制品项目、参与慈善事业、提供培训机会等方式，无纺布及其制品项目积极履行社会责任。与当地社区建立积极互动，关注员工的工作与生活平衡，以及员工的身心健康，是无纺布及其制品项目在社会责任层面的关键举措。这样的实践不仅增强了无纺布及其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1339"/>
      <w:r>
        <w:rPr>
          <w:rFonts w:ascii="仿宋" w:eastAsia="仿宋" w:hAnsi="仿宋" w:cs="仿宋" w:hint="eastAsia"/>
          <w:sz w:val="28"/>
          <w:lang w:eastAsia="zh-CN"/>
        </w:rPr>
        <w:t>三、无纺布及其制品项目建设单位说明</w:t>
      </w:r>
      <w:bookmarkEnd w:id="9"/>
    </w:p>
    <w:p>
      <w:pPr>
        <w:pStyle w:val="Heading2"/>
        <w:rPr>
          <w:rFonts w:ascii="仿宋" w:eastAsia="仿宋" w:hAnsi="仿宋" w:cs="仿宋" w:hint="eastAsia"/>
          <w:lang w:eastAsia="zh-CN"/>
        </w:rPr>
      </w:pPr>
      <w:bookmarkStart w:id="10" w:name="_Toc19644"/>
      <w:r>
        <w:rPr>
          <w:rFonts w:ascii="仿宋" w:eastAsia="仿宋" w:hAnsi="仿宋" w:cs="仿宋" w:hint="eastAsia"/>
          <w:lang w:eastAsia="zh-CN"/>
        </w:rPr>
        <w:t>(一)、无纺布及其制品项目承办单位基本情况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715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无纺布及其制品项目承办单位的XXXX，我们着眼于实现可持续的经济效益。通过技术创新和解决方案的提供，公司预计在无纺布及其制品项目执行期间将获得可观的收入增长。这一收入来源主要包括无纺布及其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同时，我们注重成本控制和效率提升，以确保无纺布及其制品项目的可持续盈利。透过精细的管理和资源优化，公司期望实现无纺布及其制品项目利润最大化。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无纺布及其制品项目实施进行全面的投资评估，包括无纺布及其制品项目启动阶段的资金投入和后续运营成本。通过对无纺布及其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无纺布及其制品项目实施过程中具备足够的资金流动性，公司将进行详尽的现金流分析。这包括资金需求的合理预测、无纺布及其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7318"/>
      <w:r>
        <w:rPr>
          <w:rFonts w:ascii="仿宋" w:eastAsia="仿宋" w:hAnsi="仿宋" w:cs="仿宋" w:hint="eastAsia"/>
          <w:sz w:val="28"/>
          <w:lang w:eastAsia="zh-CN"/>
        </w:rPr>
        <w:t>四、无纺布及其制品项目选址可行性分析</w:t>
      </w:r>
      <w:bookmarkEnd w:id="12"/>
    </w:p>
    <w:p>
      <w:pPr>
        <w:pStyle w:val="Heading2"/>
        <w:rPr>
          <w:rFonts w:ascii="仿宋" w:eastAsia="仿宋" w:hAnsi="仿宋" w:cs="仿宋" w:hint="eastAsia"/>
          <w:lang w:eastAsia="zh-CN"/>
        </w:rPr>
      </w:pPr>
      <w:bookmarkStart w:id="13" w:name="_Toc24216"/>
      <w:r>
        <w:rPr>
          <w:rFonts w:ascii="仿宋" w:eastAsia="仿宋" w:hAnsi="仿宋" w:cs="仿宋" w:hint="eastAsia"/>
          <w:lang w:eastAsia="zh-CN"/>
        </w:rPr>
        <w:t>(一)、无纺布及其制品项目选址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该无纺布及其制品项目选址位于XX省XX市XX区XXX街道</w:t>
      </w:r>
    </w:p>
    <w:p>
      <w:pPr>
        <w:pStyle w:val="Heading2"/>
        <w:ind w:firstLine="560" w:firstLineChars="200"/>
        <w:rPr>
          <w:rFonts w:ascii="仿宋" w:eastAsia="仿宋" w:hAnsi="仿宋" w:cs="仿宋" w:hint="eastAsia"/>
          <w:sz w:val="28"/>
          <w:lang w:eastAsia="zh-CN"/>
        </w:rPr>
      </w:pPr>
      <w:bookmarkStart w:id="14" w:name="_Toc2516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无纺布及其制品项目的征地面积将根据无纺布及其制品项目的实际规模和需求进行精确规划。具体面积XXX平方米，旨在确保无纺布及其制品项目不仅能够满足当前的发展需求，还能够预留空间以适应未来的扩展。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净用地面积是在征地面积基础上去除不可利用面积后的实际可开发用地。具体面积XXX平方米，考虑到环保、交通、安全等多方面因素，以确保无纺布及其制品项目在整体利用效率上达到最优。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无纺布及其制品项目计划建设的建筑总规模具体面积XXX平方米。这一规模的确定综合考虑了无纺布及其制品项目的性质、规模，以及城市规划的相关要求，确保建筑布局与周边环境协调一致。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绿地率是无纺布及其制品项目用地中被规划为绿地的比例。具体面积XXX平方米，旨在通过合理规划绿地，改善无纺布及其制品项目周边环境，提升居民生活质量，并符合城市整体绿化规划。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容积率是用地上可以建设的建筑总体积与用地面积之比。具体面积XXX，通过合理的容积率规划，确保无纺布及其制品项目建筑规模与周边环境和谐共生。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无纺布及其制品项目选址与当地城市规划相一致，具体面积XXX平方米。通过与城市规划部门深入沟通，确保无纺布及其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无纺布及其制品项目选址符合当地产业政策，具体面积XXX平方米。这包括无纺布及其制品项目对当地经济的促进作用，以及对相关产业的带动效应，确保无纺布及其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用地总体要求必须符合环保和可持续发展的原则，具体面积XXX平方米。通过采用绿色建筑设计、节能减排等措施，确保无纺布及其制品项目在建设和运营过程中对环境的影响最小化，达到可持续发展的要求。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确保无纺布及其制品项目选址具备必要的公共设施配套，具体面积XXX平方米。这包括交通便利性、教育、医疗等基础设施，以提高居民生活品质，使得无纺布及其制品项目选址更具吸引力。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考虑用地总体要求对当地社会稳定性的影响，具体面积XXX平方米。通过深入了解当地社区反馈，确保无纺布及其制品项目的选址和建设过程对当地社会和谐稳定产生积极作用。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无纺布及其制品项目选址不仅符合法规和规划，还在实际操作中具有可行性。这一全面规划将为无纺布及其制品项目的成功实施提供坚实的基础，确保无纺布及其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389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纺布及其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无纺布及其制品项目的设备规划和空间设计中，我们将采取灵活设备布局的措施。设备布局将根据实际需求进行灵活设计，避免不必要的浪费。通过合理规划设备摆放位置，我们将提高设备的利用率，减少设备间距，以确保无纺布及其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无纺布及其制品项目内部引入共享设施的概念，例如共享会议室、办公区等。通过这种方式，我们可以减少对资源的重复建设，提高资源共享效率，从而减小无纺布及其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600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无纺布及其制品项目的总图布置中，我们将不同功能区域进行明确的规划，以最大程度满足无纺布及其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557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无纺布及其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无纺布及其制品项目对环境的影响是综合评价的重要因素之一。我们将详细考虑选址周边的自然环境、生态保护区、水源地等情况，确保无纺布及其制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对选址的评价还需充分考虑当地政府的产业政策和法规。我们将详细了解无纺布及其制品项目所在地的相关政策，确保无纺布及其制品项目的规划和运营与当地法规相符，降低不必要的法律风险。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考虑到社会稳定性对企业运营的重要性，我们将评估选址地区的社会安全情况、劳工关系、社区反馈等方面，以确保无纺布及其制品项目的建设和运营不会受到社会稳定性的负面影响。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最后，我们将综合考虑用地成本，包括土地购置费用、土地开发成本等。通过对用地成本的详细评估，我们能够做出更为精确的经济效益分析，为无纺布及其制品项目的投资决策提供有力支持。</w:t>
      </w:r>
    </w:p>
    <w:p>
      <w:pPr>
        <w:pStyle w:val="Heading1"/>
        <w:ind w:firstLine="560" w:firstLineChars="200"/>
        <w:rPr>
          <w:rFonts w:ascii="仿宋" w:eastAsia="仿宋" w:hAnsi="仿宋" w:cs="仿宋" w:hint="eastAsia"/>
          <w:sz w:val="28"/>
          <w:lang w:eastAsia="zh-CN"/>
        </w:rPr>
      </w:pPr>
      <w:bookmarkStart w:id="18" w:name="_Toc4973"/>
      <w:r>
        <w:rPr>
          <w:rFonts w:ascii="仿宋" w:eastAsia="仿宋" w:hAnsi="仿宋" w:cs="仿宋" w:hint="eastAsia"/>
          <w:sz w:val="28"/>
          <w:lang w:eastAsia="zh-CN"/>
        </w:rPr>
        <w:t>五、无纺布及其制品项目危机管理</w:t>
      </w:r>
      <w:bookmarkEnd w:id="18"/>
    </w:p>
    <w:p>
      <w:pPr>
        <w:pStyle w:val="Heading2"/>
        <w:rPr>
          <w:rFonts w:ascii="仿宋" w:eastAsia="仿宋" w:hAnsi="仿宋" w:cs="仿宋" w:hint="eastAsia"/>
          <w:lang w:eastAsia="zh-CN"/>
        </w:rPr>
      </w:pPr>
      <w:bookmarkStart w:id="19" w:name="_Toc5827"/>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无纺布及其制品项目危机管理中，危机预警与识别是确保无纺布及其制品项目稳健运行的核心步骤。通过建立全面的监测机制，无纺布及其制品项目团队旨在及时发现和理解潜在的风险和危机因素，以便采取及时的预防和应对措施，确保无纺布及其制品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纺布及其制品项目团队全面分析了整个无纺布及其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无纺布及其制品项目团队着重于明确定义无纺布及其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纺布及其制品项目进展的持续监控，团队能够及时发现潜在问题并作出迅速反应。无纺布及其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在这一阶段，团队的专业素养和反应速度将发挥至关重要的作用，以确保潜在危机能够在初期得到有效的处理，最大程度地减轻负面影响。通过危机预警与识别，无纺布及其制品项目得以更有序、可控地推进。</w:t>
      </w:r>
    </w:p>
    <w:p>
      <w:pPr>
        <w:pStyle w:val="Heading2"/>
        <w:ind w:firstLine="560" w:firstLineChars="200"/>
        <w:rPr>
          <w:rFonts w:ascii="仿宋" w:eastAsia="仿宋" w:hAnsi="仿宋" w:cs="仿宋" w:hint="eastAsia"/>
          <w:sz w:val="28"/>
          <w:lang w:eastAsia="zh-CN"/>
        </w:rPr>
      </w:pPr>
      <w:bookmarkStart w:id="20" w:name="_Toc25283"/>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在危机发生时，无纺布及其制品项目团队立即行动，成立了应急小组。该小组的任务是迅速制定并实施紧急应对措施，以最小化潜在损失。以下是采取的主要措施：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暂停无纺布及其制品项目进度：为遏制危机蔓延，无纺布及其制品项目暂时停止进行，以便全面评估当前状况。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https://d.book118.com/057141114131006035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无纺布及其制品项目规划设计方案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FF50FB"/>
    <w:rsid w:val="22FF50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714111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2024-01-29T22:33:00Z</dcterms:created>
  <dcterms:modified xsi:type="dcterms:W3CDTF">2024-01-29T22:33:26Z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3B83D4D4B1C94C61B48C7A8EEDF020A5_11</vt:lpwstr>
  </property>
  <property fmtid="{D5CDD505-2E9C-101B-9397-08002B2CF9AE}" pid="3" name="KSOProductBuildVer">
    <vt:lpwstr>2052-12.1.0.16250</vt:lpwstr>
  </property>
</Properties>
</file>