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不干胶胶水项目规划设计蓝图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00" w:history="1">
        <w:r>
          <w:rPr>
            <w:rFonts w:ascii="仿宋" w:eastAsia="仿宋" w:hAnsi="仿宋" w:cs="仿宋" w:hint="eastAsia"/>
            <w:lang w:eastAsia="zh-CN"/>
          </w:rPr>
          <w:t>序言</w:t>
        </w:r>
        <w:r>
          <w:tab/>
        </w:r>
        <w:r>
          <w:fldChar w:fldCharType="begin"/>
        </w:r>
        <w:r>
          <w:instrText xml:space="preserve"> PAGEREF _Toc23200 \h </w:instrText>
        </w:r>
        <w:r>
          <w:fldChar w:fldCharType="separate"/>
        </w:r>
        <w:r>
          <w:t>3</w:t>
        </w:r>
        <w:r>
          <w:fldChar w:fldCharType="end"/>
        </w:r>
      </w:hyperlink>
    </w:p>
    <w:p>
      <w:pPr>
        <w:pStyle w:val="TOC1"/>
        <w:tabs>
          <w:tab w:val="right" w:leader="dot" w:pos="8306"/>
        </w:tabs>
      </w:pPr>
      <w:hyperlink w:anchor="_Toc12204" w:history="1">
        <w:r>
          <w:rPr>
            <w:rFonts w:ascii="仿宋" w:eastAsia="仿宋" w:hAnsi="仿宋" w:cs="仿宋" w:hint="eastAsia"/>
            <w:lang w:eastAsia="zh-CN"/>
          </w:rPr>
          <w:t>一、不干胶胶水项目建设单位说明</w:t>
        </w:r>
        <w:r>
          <w:tab/>
        </w:r>
        <w:r>
          <w:fldChar w:fldCharType="begin"/>
        </w:r>
        <w:r>
          <w:instrText xml:space="preserve"> PAGEREF _Toc12204 \h </w:instrText>
        </w:r>
        <w:r>
          <w:fldChar w:fldCharType="separate"/>
        </w:r>
        <w:r>
          <w:t>3</w:t>
        </w:r>
        <w:r>
          <w:fldChar w:fldCharType="end"/>
        </w:r>
      </w:hyperlink>
    </w:p>
    <w:p>
      <w:pPr>
        <w:pStyle w:val="TOC2"/>
        <w:tabs>
          <w:tab w:val="right" w:leader="dot" w:pos="8306"/>
        </w:tabs>
      </w:pPr>
      <w:hyperlink w:anchor="_Toc10974" w:history="1">
        <w:r>
          <w:rPr>
            <w:rFonts w:ascii="仿宋" w:eastAsia="仿宋" w:hAnsi="仿宋" w:cs="仿宋" w:hint="eastAsia"/>
            <w:lang w:eastAsia="zh-CN"/>
          </w:rPr>
          <w:t>(一)、不干胶胶水项目承办单位基本情况</w:t>
        </w:r>
        <w:r>
          <w:tab/>
        </w:r>
        <w:r>
          <w:fldChar w:fldCharType="begin"/>
        </w:r>
        <w:r>
          <w:instrText xml:space="preserve"> PAGEREF _Toc10974 \h </w:instrText>
        </w:r>
        <w:r>
          <w:fldChar w:fldCharType="separate"/>
        </w:r>
        <w:r>
          <w:t>3</w:t>
        </w:r>
        <w:r>
          <w:fldChar w:fldCharType="end"/>
        </w:r>
      </w:hyperlink>
    </w:p>
    <w:p>
      <w:pPr>
        <w:pStyle w:val="TOC2"/>
        <w:tabs>
          <w:tab w:val="right" w:leader="dot" w:pos="8306"/>
        </w:tabs>
      </w:pPr>
      <w:hyperlink w:anchor="_Toc20093" w:history="1">
        <w:r>
          <w:rPr>
            <w:rFonts w:ascii="仿宋" w:eastAsia="仿宋" w:hAnsi="仿宋" w:cs="仿宋" w:hint="eastAsia"/>
            <w:lang w:eastAsia="zh-CN"/>
          </w:rPr>
          <w:t>(二)、公司经济效益分析</w:t>
        </w:r>
        <w:r>
          <w:tab/>
        </w:r>
        <w:r>
          <w:fldChar w:fldCharType="begin"/>
        </w:r>
        <w:r>
          <w:instrText xml:space="preserve"> PAGEREF _Toc20093 \h </w:instrText>
        </w:r>
        <w:r>
          <w:fldChar w:fldCharType="separate"/>
        </w:r>
        <w:r>
          <w:t>4</w:t>
        </w:r>
        <w:r>
          <w:fldChar w:fldCharType="end"/>
        </w:r>
      </w:hyperlink>
    </w:p>
    <w:p>
      <w:pPr>
        <w:pStyle w:val="TOC1"/>
        <w:tabs>
          <w:tab w:val="right" w:leader="dot" w:pos="8306"/>
        </w:tabs>
      </w:pPr>
      <w:hyperlink w:anchor="_Toc22381" w:history="1">
        <w:r>
          <w:rPr>
            <w:rFonts w:ascii="仿宋" w:eastAsia="仿宋" w:hAnsi="仿宋" w:cs="仿宋" w:hint="eastAsia"/>
            <w:lang w:eastAsia="zh-CN"/>
          </w:rPr>
          <w:t>二、不干胶胶水项目绩效评估</w:t>
        </w:r>
        <w:r>
          <w:tab/>
        </w:r>
        <w:r>
          <w:fldChar w:fldCharType="begin"/>
        </w:r>
        <w:r>
          <w:instrText xml:space="preserve"> PAGEREF _Toc22381 \h </w:instrText>
        </w:r>
        <w:r>
          <w:fldChar w:fldCharType="separate"/>
        </w:r>
        <w:r>
          <w:t>5</w:t>
        </w:r>
        <w:r>
          <w:fldChar w:fldCharType="end"/>
        </w:r>
      </w:hyperlink>
    </w:p>
    <w:p>
      <w:pPr>
        <w:pStyle w:val="TOC2"/>
        <w:tabs>
          <w:tab w:val="right" w:leader="dot" w:pos="8306"/>
        </w:tabs>
      </w:pPr>
      <w:hyperlink w:anchor="_Toc1765" w:history="1">
        <w:r>
          <w:rPr>
            <w:rFonts w:ascii="仿宋" w:eastAsia="仿宋" w:hAnsi="仿宋" w:cs="仿宋" w:hint="eastAsia"/>
            <w:lang w:eastAsia="zh-CN"/>
          </w:rPr>
          <w:t>(一)、绩效评估指标</w:t>
        </w:r>
        <w:r>
          <w:tab/>
        </w:r>
        <w:r>
          <w:fldChar w:fldCharType="begin"/>
        </w:r>
        <w:r>
          <w:instrText xml:space="preserve"> PAGEREF _Toc1765 \h </w:instrText>
        </w:r>
        <w:r>
          <w:fldChar w:fldCharType="separate"/>
        </w:r>
        <w:r>
          <w:t>5</w:t>
        </w:r>
        <w:r>
          <w:fldChar w:fldCharType="end"/>
        </w:r>
      </w:hyperlink>
    </w:p>
    <w:p>
      <w:pPr>
        <w:pStyle w:val="TOC2"/>
        <w:tabs>
          <w:tab w:val="right" w:leader="dot" w:pos="8306"/>
        </w:tabs>
      </w:pPr>
      <w:hyperlink w:anchor="_Toc26775" w:history="1">
        <w:r>
          <w:rPr>
            <w:rFonts w:ascii="仿宋" w:eastAsia="仿宋" w:hAnsi="仿宋" w:cs="仿宋" w:hint="eastAsia"/>
            <w:lang w:eastAsia="zh-CN"/>
          </w:rPr>
          <w:t>(二)、绩效评估方法</w:t>
        </w:r>
        <w:r>
          <w:tab/>
        </w:r>
        <w:r>
          <w:fldChar w:fldCharType="begin"/>
        </w:r>
        <w:r>
          <w:instrText xml:space="preserve"> PAGEREF _Toc26775 \h </w:instrText>
        </w:r>
        <w:r>
          <w:fldChar w:fldCharType="separate"/>
        </w:r>
        <w:r>
          <w:t>6</w:t>
        </w:r>
        <w:r>
          <w:fldChar w:fldCharType="end"/>
        </w:r>
      </w:hyperlink>
    </w:p>
    <w:p>
      <w:pPr>
        <w:pStyle w:val="TOC2"/>
        <w:tabs>
          <w:tab w:val="right" w:leader="dot" w:pos="8306"/>
        </w:tabs>
      </w:pPr>
      <w:hyperlink w:anchor="_Toc18016" w:history="1">
        <w:r>
          <w:rPr>
            <w:rFonts w:ascii="仿宋" w:eastAsia="仿宋" w:hAnsi="仿宋" w:cs="仿宋" w:hint="eastAsia"/>
            <w:lang w:eastAsia="zh-CN"/>
          </w:rPr>
          <w:t>(三)、绩效评估周期</w:t>
        </w:r>
        <w:r>
          <w:tab/>
        </w:r>
        <w:r>
          <w:fldChar w:fldCharType="begin"/>
        </w:r>
        <w:r>
          <w:instrText xml:space="preserve"> PAGEREF _Toc18016 \h </w:instrText>
        </w:r>
        <w:r>
          <w:fldChar w:fldCharType="separate"/>
        </w:r>
        <w:r>
          <w:t>7</w:t>
        </w:r>
        <w:r>
          <w:fldChar w:fldCharType="end"/>
        </w:r>
      </w:hyperlink>
    </w:p>
    <w:p>
      <w:pPr>
        <w:pStyle w:val="TOC1"/>
        <w:tabs>
          <w:tab w:val="right" w:leader="dot" w:pos="8306"/>
        </w:tabs>
      </w:pPr>
      <w:hyperlink w:anchor="_Toc27353" w:history="1">
        <w:r>
          <w:rPr>
            <w:rFonts w:ascii="仿宋" w:eastAsia="仿宋" w:hAnsi="仿宋" w:cs="仿宋" w:hint="eastAsia"/>
            <w:lang w:eastAsia="zh-CN"/>
          </w:rPr>
          <w:t>三、不干胶胶水项目建设背景及必要性分析</w:t>
        </w:r>
        <w:r>
          <w:tab/>
        </w:r>
        <w:r>
          <w:fldChar w:fldCharType="begin"/>
        </w:r>
        <w:r>
          <w:instrText xml:space="preserve"> PAGEREF _Toc27353 \h </w:instrText>
        </w:r>
        <w:r>
          <w:fldChar w:fldCharType="separate"/>
        </w:r>
        <w:r>
          <w:t>8</w:t>
        </w:r>
        <w:r>
          <w:fldChar w:fldCharType="end"/>
        </w:r>
      </w:hyperlink>
    </w:p>
    <w:p>
      <w:pPr>
        <w:pStyle w:val="TOC2"/>
        <w:tabs>
          <w:tab w:val="right" w:leader="dot" w:pos="8306"/>
        </w:tabs>
      </w:pPr>
      <w:hyperlink w:anchor="_Toc12451" w:history="1">
        <w:r>
          <w:rPr>
            <w:rFonts w:ascii="仿宋" w:eastAsia="仿宋" w:hAnsi="仿宋" w:cs="仿宋" w:hint="eastAsia"/>
            <w:lang w:eastAsia="zh-CN"/>
          </w:rPr>
          <w:t>(一)、不干胶胶水项目背景分析</w:t>
        </w:r>
        <w:r>
          <w:tab/>
        </w:r>
        <w:r>
          <w:fldChar w:fldCharType="begin"/>
        </w:r>
        <w:r>
          <w:instrText xml:space="preserve"> PAGEREF _Toc12451 \h </w:instrText>
        </w:r>
        <w:r>
          <w:fldChar w:fldCharType="separate"/>
        </w:r>
        <w:r>
          <w:t>8</w:t>
        </w:r>
        <w:r>
          <w:fldChar w:fldCharType="end"/>
        </w:r>
      </w:hyperlink>
    </w:p>
    <w:p>
      <w:pPr>
        <w:pStyle w:val="TOC2"/>
        <w:tabs>
          <w:tab w:val="right" w:leader="dot" w:pos="8306"/>
        </w:tabs>
      </w:pPr>
      <w:hyperlink w:anchor="_Toc16277" w:history="1">
        <w:r>
          <w:rPr>
            <w:rFonts w:ascii="仿宋" w:eastAsia="仿宋" w:hAnsi="仿宋" w:cs="仿宋" w:hint="eastAsia"/>
            <w:lang w:eastAsia="zh-CN"/>
          </w:rPr>
          <w:t>(二)、不干胶胶水项目建设必要性分析</w:t>
        </w:r>
        <w:r>
          <w:tab/>
        </w:r>
        <w:r>
          <w:fldChar w:fldCharType="begin"/>
        </w:r>
        <w:r>
          <w:instrText xml:space="preserve"> PAGEREF _Toc16277 \h </w:instrText>
        </w:r>
        <w:r>
          <w:fldChar w:fldCharType="separate"/>
        </w:r>
        <w:r>
          <w:t>9</w:t>
        </w:r>
        <w:r>
          <w:fldChar w:fldCharType="end"/>
        </w:r>
      </w:hyperlink>
    </w:p>
    <w:p>
      <w:pPr>
        <w:pStyle w:val="TOC1"/>
        <w:tabs>
          <w:tab w:val="right" w:leader="dot" w:pos="8306"/>
        </w:tabs>
      </w:pPr>
      <w:hyperlink w:anchor="_Toc17408" w:history="1">
        <w:r>
          <w:rPr>
            <w:rFonts w:ascii="仿宋" w:eastAsia="仿宋" w:hAnsi="仿宋" w:cs="仿宋" w:hint="eastAsia"/>
            <w:lang w:eastAsia="zh-CN"/>
          </w:rPr>
          <w:t>四、不干胶胶水项目土建工程</w:t>
        </w:r>
        <w:r>
          <w:tab/>
        </w:r>
        <w:r>
          <w:fldChar w:fldCharType="begin"/>
        </w:r>
        <w:r>
          <w:instrText xml:space="preserve"> PAGEREF _Toc17408 \h </w:instrText>
        </w:r>
        <w:r>
          <w:fldChar w:fldCharType="separate"/>
        </w:r>
        <w:r>
          <w:t>11</w:t>
        </w:r>
        <w:r>
          <w:fldChar w:fldCharType="end"/>
        </w:r>
      </w:hyperlink>
    </w:p>
    <w:p>
      <w:pPr>
        <w:pStyle w:val="TOC2"/>
        <w:tabs>
          <w:tab w:val="right" w:leader="dot" w:pos="8306"/>
        </w:tabs>
      </w:pPr>
      <w:hyperlink w:anchor="_Toc27749" w:history="1">
        <w:r>
          <w:rPr>
            <w:rFonts w:ascii="仿宋" w:eastAsia="仿宋" w:hAnsi="仿宋" w:cs="仿宋" w:hint="eastAsia"/>
            <w:lang w:eastAsia="zh-CN"/>
          </w:rPr>
          <w:t>(一)、建筑工程设计原则</w:t>
        </w:r>
        <w:r>
          <w:tab/>
        </w:r>
        <w:r>
          <w:fldChar w:fldCharType="begin"/>
        </w:r>
        <w:r>
          <w:instrText xml:space="preserve"> PAGEREF _Toc27749 \h </w:instrText>
        </w:r>
        <w:r>
          <w:fldChar w:fldCharType="separate"/>
        </w:r>
        <w:r>
          <w:t>11</w:t>
        </w:r>
        <w:r>
          <w:fldChar w:fldCharType="end"/>
        </w:r>
      </w:hyperlink>
    </w:p>
    <w:p>
      <w:pPr>
        <w:pStyle w:val="TOC2"/>
        <w:tabs>
          <w:tab w:val="right" w:leader="dot" w:pos="8306"/>
        </w:tabs>
      </w:pPr>
      <w:hyperlink w:anchor="_Toc13816" w:history="1">
        <w:r>
          <w:rPr>
            <w:rFonts w:ascii="仿宋" w:eastAsia="仿宋" w:hAnsi="仿宋" w:cs="仿宋" w:hint="eastAsia"/>
            <w:lang w:eastAsia="zh-CN"/>
          </w:rPr>
          <w:t>(二)、土建工程设计年限及安全等级</w:t>
        </w:r>
        <w:r>
          <w:tab/>
        </w:r>
        <w:r>
          <w:fldChar w:fldCharType="begin"/>
        </w:r>
        <w:r>
          <w:instrText xml:space="preserve"> PAGEREF _Toc13816 \h </w:instrText>
        </w:r>
        <w:r>
          <w:fldChar w:fldCharType="separate"/>
        </w:r>
        <w:r>
          <w:t>12</w:t>
        </w:r>
        <w:r>
          <w:fldChar w:fldCharType="end"/>
        </w:r>
      </w:hyperlink>
    </w:p>
    <w:p>
      <w:pPr>
        <w:pStyle w:val="TOC2"/>
        <w:tabs>
          <w:tab w:val="right" w:leader="dot" w:pos="8306"/>
        </w:tabs>
      </w:pPr>
      <w:hyperlink w:anchor="_Toc9708" w:history="1">
        <w:r>
          <w:rPr>
            <w:rFonts w:ascii="仿宋" w:eastAsia="仿宋" w:hAnsi="仿宋" w:cs="仿宋" w:hint="eastAsia"/>
            <w:lang w:eastAsia="zh-CN"/>
          </w:rPr>
          <w:t>(三)、建筑工程设计总体要求</w:t>
        </w:r>
        <w:r>
          <w:tab/>
        </w:r>
        <w:r>
          <w:fldChar w:fldCharType="begin"/>
        </w:r>
        <w:r>
          <w:instrText xml:space="preserve"> PAGEREF _Toc9708 \h </w:instrText>
        </w:r>
        <w:r>
          <w:fldChar w:fldCharType="separate"/>
        </w:r>
        <w:r>
          <w:t>13</w:t>
        </w:r>
        <w:r>
          <w:fldChar w:fldCharType="end"/>
        </w:r>
      </w:hyperlink>
    </w:p>
    <w:p>
      <w:pPr>
        <w:pStyle w:val="TOC2"/>
        <w:tabs>
          <w:tab w:val="right" w:leader="dot" w:pos="8306"/>
        </w:tabs>
      </w:pPr>
      <w:hyperlink w:anchor="_Toc28980" w:history="1">
        <w:r>
          <w:rPr>
            <w:rFonts w:ascii="仿宋" w:eastAsia="仿宋" w:hAnsi="仿宋" w:cs="仿宋" w:hint="eastAsia"/>
            <w:lang w:eastAsia="zh-CN"/>
          </w:rPr>
          <w:t>(四)、土建工程建设指标</w:t>
        </w:r>
        <w:r>
          <w:tab/>
        </w:r>
        <w:r>
          <w:fldChar w:fldCharType="begin"/>
        </w:r>
        <w:r>
          <w:instrText xml:space="preserve"> PAGEREF _Toc28980 \h </w:instrText>
        </w:r>
        <w:r>
          <w:fldChar w:fldCharType="separate"/>
        </w:r>
        <w:r>
          <w:t>14</w:t>
        </w:r>
        <w:r>
          <w:fldChar w:fldCharType="end"/>
        </w:r>
      </w:hyperlink>
    </w:p>
    <w:p>
      <w:pPr>
        <w:pStyle w:val="TOC1"/>
        <w:tabs>
          <w:tab w:val="right" w:leader="dot" w:pos="8306"/>
        </w:tabs>
      </w:pPr>
      <w:hyperlink w:anchor="_Toc31329" w:history="1">
        <w:r>
          <w:rPr>
            <w:rFonts w:ascii="仿宋" w:eastAsia="仿宋" w:hAnsi="仿宋" w:cs="仿宋" w:hint="eastAsia"/>
            <w:lang w:eastAsia="zh-CN"/>
          </w:rPr>
          <w:t>五、不干胶胶水项目可持续发展</w:t>
        </w:r>
        <w:r>
          <w:tab/>
        </w:r>
        <w:r>
          <w:fldChar w:fldCharType="begin"/>
        </w:r>
        <w:r>
          <w:instrText xml:space="preserve"> PAGEREF _Toc31329 \h </w:instrText>
        </w:r>
        <w:r>
          <w:fldChar w:fldCharType="separate"/>
        </w:r>
        <w:r>
          <w:t>14</w:t>
        </w:r>
        <w:r>
          <w:fldChar w:fldCharType="end"/>
        </w:r>
      </w:hyperlink>
    </w:p>
    <w:p>
      <w:pPr>
        <w:pStyle w:val="TOC2"/>
        <w:tabs>
          <w:tab w:val="right" w:leader="dot" w:pos="8306"/>
        </w:tabs>
      </w:pPr>
      <w:hyperlink w:anchor="_Toc10368" w:history="1">
        <w:r>
          <w:rPr>
            <w:rFonts w:ascii="仿宋" w:eastAsia="仿宋" w:hAnsi="仿宋" w:cs="仿宋" w:hint="eastAsia"/>
            <w:lang w:eastAsia="zh-CN"/>
          </w:rPr>
          <w:t>(一)、可持续战略与实践</w:t>
        </w:r>
        <w:r>
          <w:tab/>
        </w:r>
        <w:r>
          <w:fldChar w:fldCharType="begin"/>
        </w:r>
        <w:r>
          <w:instrText xml:space="preserve"> PAGEREF _Toc10368 \h </w:instrText>
        </w:r>
        <w:r>
          <w:fldChar w:fldCharType="separate"/>
        </w:r>
        <w:r>
          <w:t>14</w:t>
        </w:r>
        <w:r>
          <w:fldChar w:fldCharType="end"/>
        </w:r>
      </w:hyperlink>
    </w:p>
    <w:p>
      <w:pPr>
        <w:pStyle w:val="TOC2"/>
        <w:tabs>
          <w:tab w:val="right" w:leader="dot" w:pos="8306"/>
        </w:tabs>
      </w:pPr>
      <w:hyperlink w:anchor="_Toc24861" w:history="1">
        <w:r>
          <w:rPr>
            <w:rFonts w:ascii="仿宋" w:eastAsia="仿宋" w:hAnsi="仿宋" w:cs="仿宋" w:hint="eastAsia"/>
            <w:lang w:eastAsia="zh-CN"/>
          </w:rPr>
          <w:t>(二)、环保与社会责任</w:t>
        </w:r>
        <w:r>
          <w:tab/>
        </w:r>
        <w:r>
          <w:fldChar w:fldCharType="begin"/>
        </w:r>
        <w:r>
          <w:instrText xml:space="preserve"> PAGEREF _Toc24861 \h </w:instrText>
        </w:r>
        <w:r>
          <w:fldChar w:fldCharType="separate"/>
        </w:r>
        <w:r>
          <w:t>15</w:t>
        </w:r>
        <w:r>
          <w:fldChar w:fldCharType="end"/>
        </w:r>
      </w:hyperlink>
    </w:p>
    <w:p>
      <w:pPr>
        <w:pStyle w:val="TOC1"/>
        <w:tabs>
          <w:tab w:val="right" w:leader="dot" w:pos="8306"/>
        </w:tabs>
      </w:pPr>
      <w:hyperlink w:anchor="_Toc20103" w:history="1">
        <w:r>
          <w:rPr>
            <w:rFonts w:ascii="仿宋" w:eastAsia="仿宋" w:hAnsi="仿宋" w:cs="仿宋" w:hint="eastAsia"/>
            <w:lang w:eastAsia="zh-CN"/>
          </w:rPr>
          <w:t>六、不干胶胶水项目概论</w:t>
        </w:r>
        <w:r>
          <w:tab/>
        </w:r>
        <w:r>
          <w:fldChar w:fldCharType="begin"/>
        </w:r>
        <w:r>
          <w:instrText xml:space="preserve"> PAGEREF _Toc20103 \h </w:instrText>
        </w:r>
        <w:r>
          <w:fldChar w:fldCharType="separate"/>
        </w:r>
        <w:r>
          <w:t>16</w:t>
        </w:r>
        <w:r>
          <w:fldChar w:fldCharType="end"/>
        </w:r>
      </w:hyperlink>
    </w:p>
    <w:p>
      <w:pPr>
        <w:pStyle w:val="TOC2"/>
        <w:tabs>
          <w:tab w:val="right" w:leader="dot" w:pos="8306"/>
        </w:tabs>
      </w:pPr>
      <w:hyperlink w:anchor="_Toc24567" w:history="1">
        <w:r>
          <w:rPr>
            <w:rFonts w:ascii="仿宋" w:eastAsia="仿宋" w:hAnsi="仿宋" w:cs="仿宋" w:hint="eastAsia"/>
            <w:lang w:eastAsia="zh-CN"/>
          </w:rPr>
          <w:t>(一)、不干胶胶水项目概况</w:t>
        </w:r>
        <w:r>
          <w:tab/>
        </w:r>
        <w:r>
          <w:fldChar w:fldCharType="begin"/>
        </w:r>
        <w:r>
          <w:instrText xml:space="preserve"> PAGEREF _Toc24567 \h </w:instrText>
        </w:r>
        <w:r>
          <w:fldChar w:fldCharType="separate"/>
        </w:r>
        <w:r>
          <w:t>16</w:t>
        </w:r>
        <w:r>
          <w:fldChar w:fldCharType="end"/>
        </w:r>
      </w:hyperlink>
    </w:p>
    <w:p>
      <w:pPr>
        <w:pStyle w:val="TOC2"/>
        <w:tabs>
          <w:tab w:val="right" w:leader="dot" w:pos="8306"/>
        </w:tabs>
      </w:pPr>
      <w:hyperlink w:anchor="_Toc79" w:history="1">
        <w:r>
          <w:rPr>
            <w:rFonts w:ascii="仿宋" w:eastAsia="仿宋" w:hAnsi="仿宋" w:cs="仿宋" w:hint="eastAsia"/>
            <w:lang w:eastAsia="zh-CN"/>
          </w:rPr>
          <w:t>(二)、不干胶胶水项目目标</w:t>
        </w:r>
        <w:r>
          <w:tab/>
        </w:r>
        <w:r>
          <w:fldChar w:fldCharType="begin"/>
        </w:r>
        <w:r>
          <w:instrText xml:space="preserve"> PAGEREF _Toc79 \h </w:instrText>
        </w:r>
        <w:r>
          <w:fldChar w:fldCharType="separate"/>
        </w:r>
        <w:r>
          <w:t>18</w:t>
        </w:r>
        <w:r>
          <w:fldChar w:fldCharType="end"/>
        </w:r>
      </w:hyperlink>
    </w:p>
    <w:p>
      <w:pPr>
        <w:pStyle w:val="TOC2"/>
        <w:tabs>
          <w:tab w:val="right" w:leader="dot" w:pos="8306"/>
        </w:tabs>
      </w:pPr>
      <w:hyperlink w:anchor="_Toc15418" w:history="1">
        <w:r>
          <w:rPr>
            <w:rFonts w:ascii="仿宋" w:eastAsia="仿宋" w:hAnsi="仿宋" w:cs="仿宋" w:hint="eastAsia"/>
            <w:lang w:eastAsia="zh-CN"/>
          </w:rPr>
          <w:t>(三)、不干胶胶水项目提出的理由</w:t>
        </w:r>
        <w:r>
          <w:tab/>
        </w:r>
        <w:r>
          <w:fldChar w:fldCharType="begin"/>
        </w:r>
        <w:r>
          <w:instrText xml:space="preserve"> PAGEREF _Toc15418 \h </w:instrText>
        </w:r>
        <w:r>
          <w:fldChar w:fldCharType="separate"/>
        </w:r>
        <w:r>
          <w:t>19</w:t>
        </w:r>
        <w:r>
          <w:fldChar w:fldCharType="end"/>
        </w:r>
      </w:hyperlink>
    </w:p>
    <w:p>
      <w:pPr>
        <w:pStyle w:val="TOC2"/>
        <w:tabs>
          <w:tab w:val="right" w:leader="dot" w:pos="8306"/>
        </w:tabs>
      </w:pPr>
      <w:hyperlink w:anchor="_Toc8402" w:history="1">
        <w:r>
          <w:rPr>
            <w:rFonts w:ascii="仿宋" w:eastAsia="仿宋" w:hAnsi="仿宋" w:cs="仿宋" w:hint="eastAsia"/>
            <w:lang w:eastAsia="zh-CN"/>
          </w:rPr>
          <w:t>(四)、不干胶胶水项目意义</w:t>
        </w:r>
        <w:r>
          <w:tab/>
        </w:r>
        <w:r>
          <w:fldChar w:fldCharType="begin"/>
        </w:r>
        <w:r>
          <w:instrText xml:space="preserve"> PAGEREF _Toc8402 \h </w:instrText>
        </w:r>
        <w:r>
          <w:fldChar w:fldCharType="separate"/>
        </w:r>
        <w:r>
          <w:t>21</w:t>
        </w:r>
        <w:r>
          <w:fldChar w:fldCharType="end"/>
        </w:r>
      </w:hyperlink>
    </w:p>
    <w:p>
      <w:pPr>
        <w:pStyle w:val="TOC2"/>
        <w:tabs>
          <w:tab w:val="right" w:leader="dot" w:pos="8306"/>
        </w:tabs>
      </w:pPr>
      <w:hyperlink w:anchor="_Toc7276" w:history="1">
        <w:r>
          <w:rPr>
            <w:rFonts w:ascii="仿宋" w:eastAsia="仿宋" w:hAnsi="仿宋" w:cs="仿宋" w:hint="eastAsia"/>
            <w:lang w:eastAsia="zh-CN"/>
          </w:rPr>
          <w:t>(五)、不干胶胶水项目背景</w:t>
        </w:r>
        <w:r>
          <w:tab/>
        </w:r>
        <w:r>
          <w:fldChar w:fldCharType="begin"/>
        </w:r>
        <w:r>
          <w:instrText xml:space="preserve"> PAGEREF _Toc7276 \h </w:instrText>
        </w:r>
        <w:r>
          <w:fldChar w:fldCharType="separate"/>
        </w:r>
        <w:r>
          <w:t>21</w:t>
        </w:r>
        <w:r>
          <w:fldChar w:fldCharType="end"/>
        </w:r>
      </w:hyperlink>
    </w:p>
    <w:p>
      <w:pPr>
        <w:pStyle w:val="TOC1"/>
        <w:tabs>
          <w:tab w:val="right" w:leader="dot" w:pos="8306"/>
        </w:tabs>
      </w:pPr>
      <w:hyperlink w:anchor="_Toc5672" w:history="1">
        <w:r>
          <w:rPr>
            <w:rFonts w:ascii="仿宋" w:eastAsia="仿宋" w:hAnsi="仿宋" w:cs="仿宋" w:hint="eastAsia"/>
            <w:lang w:eastAsia="zh-CN"/>
          </w:rPr>
          <w:t>七、生产安全保护</w:t>
        </w:r>
        <w:r>
          <w:tab/>
        </w:r>
        <w:r>
          <w:fldChar w:fldCharType="begin"/>
        </w:r>
        <w:r>
          <w:instrText xml:space="preserve"> PAGEREF _Toc5672 \h </w:instrText>
        </w:r>
        <w:r>
          <w:fldChar w:fldCharType="separate"/>
        </w:r>
        <w:r>
          <w:t>22</w:t>
        </w:r>
        <w:r>
          <w:fldChar w:fldCharType="end"/>
        </w:r>
      </w:hyperlink>
    </w:p>
    <w:p>
      <w:pPr>
        <w:pStyle w:val="TOC2"/>
        <w:tabs>
          <w:tab w:val="right" w:leader="dot" w:pos="8306"/>
        </w:tabs>
      </w:pPr>
      <w:hyperlink w:anchor="_Toc26955" w:history="1">
        <w:r>
          <w:rPr>
            <w:rFonts w:ascii="仿宋" w:eastAsia="仿宋" w:hAnsi="仿宋" w:cs="仿宋" w:hint="eastAsia"/>
            <w:lang w:eastAsia="zh-CN"/>
          </w:rPr>
          <w:t>(一)、消防安全</w:t>
        </w:r>
        <w:r>
          <w:tab/>
        </w:r>
        <w:r>
          <w:fldChar w:fldCharType="begin"/>
        </w:r>
        <w:r>
          <w:instrText xml:space="preserve"> PAGEREF _Toc26955 \h </w:instrText>
        </w:r>
        <w:r>
          <w:fldChar w:fldCharType="separate"/>
        </w:r>
        <w:r>
          <w:t>22</w:t>
        </w:r>
        <w:r>
          <w:fldChar w:fldCharType="end"/>
        </w:r>
      </w:hyperlink>
    </w:p>
    <w:p>
      <w:pPr>
        <w:pStyle w:val="TOC2"/>
        <w:tabs>
          <w:tab w:val="right" w:leader="dot" w:pos="8306"/>
        </w:tabs>
      </w:pPr>
      <w:hyperlink w:anchor="_Toc23825" w:history="1">
        <w:r>
          <w:rPr>
            <w:rFonts w:ascii="仿宋" w:eastAsia="仿宋" w:hAnsi="仿宋" w:cs="仿宋" w:hint="eastAsia"/>
            <w:lang w:eastAsia="zh-CN"/>
          </w:rPr>
          <w:t>(二)、防火防爆总图布置措施</w:t>
        </w:r>
        <w:r>
          <w:tab/>
        </w:r>
        <w:r>
          <w:fldChar w:fldCharType="begin"/>
        </w:r>
        <w:r>
          <w:instrText xml:space="preserve"> PAGEREF _Toc23825 \h </w:instrText>
        </w:r>
        <w:r>
          <w:fldChar w:fldCharType="separate"/>
        </w:r>
        <w:r>
          <w:t>24</w:t>
        </w:r>
        <w:r>
          <w:fldChar w:fldCharType="end"/>
        </w:r>
      </w:hyperlink>
    </w:p>
    <w:p>
      <w:pPr>
        <w:pStyle w:val="TOC2"/>
        <w:tabs>
          <w:tab w:val="right" w:leader="dot" w:pos="8306"/>
        </w:tabs>
      </w:pPr>
      <w:hyperlink w:anchor="_Toc28579" w:history="1">
        <w:r>
          <w:rPr>
            <w:rFonts w:ascii="仿宋" w:eastAsia="仿宋" w:hAnsi="仿宋" w:cs="仿宋" w:hint="eastAsia"/>
            <w:lang w:eastAsia="zh-CN"/>
          </w:rPr>
          <w:t>(三)、自然灾害防范措施</w:t>
        </w:r>
        <w:r>
          <w:tab/>
        </w:r>
        <w:r>
          <w:fldChar w:fldCharType="begin"/>
        </w:r>
        <w:r>
          <w:instrText xml:space="preserve"> PAGEREF _Toc28579 \h </w:instrText>
        </w:r>
        <w:r>
          <w:fldChar w:fldCharType="separate"/>
        </w:r>
        <w:r>
          <w:t>25</w:t>
        </w:r>
        <w:r>
          <w:fldChar w:fldCharType="end"/>
        </w:r>
      </w:hyperlink>
    </w:p>
    <w:p>
      <w:pPr>
        <w:pStyle w:val="TOC2"/>
        <w:tabs>
          <w:tab w:val="right" w:leader="dot" w:pos="8306"/>
        </w:tabs>
      </w:pPr>
      <w:hyperlink w:anchor="_Toc3567" w:history="1">
        <w:r>
          <w:rPr>
            <w:rFonts w:ascii="仿宋" w:eastAsia="仿宋" w:hAnsi="仿宋" w:cs="仿宋" w:hint="eastAsia"/>
            <w:lang w:eastAsia="zh-CN"/>
          </w:rPr>
          <w:t>(四)、安全色及安全标志使用要求</w:t>
        </w:r>
        <w:r>
          <w:tab/>
        </w:r>
        <w:r>
          <w:fldChar w:fldCharType="begin"/>
        </w:r>
        <w:r>
          <w:instrText xml:space="preserve"> PAGEREF _Toc3567 \h </w:instrText>
        </w:r>
        <w:r>
          <w:fldChar w:fldCharType="separate"/>
        </w:r>
        <w:r>
          <w:t>26</w:t>
        </w:r>
        <w:r>
          <w:fldChar w:fldCharType="end"/>
        </w:r>
      </w:hyperlink>
    </w:p>
    <w:p>
      <w:pPr>
        <w:pStyle w:val="TOC2"/>
        <w:tabs>
          <w:tab w:val="right" w:leader="dot" w:pos="8306"/>
        </w:tabs>
      </w:pPr>
      <w:hyperlink w:anchor="_Toc4591" w:history="1">
        <w:r>
          <w:rPr>
            <w:rFonts w:ascii="仿宋" w:eastAsia="仿宋" w:hAnsi="仿宋" w:cs="仿宋" w:hint="eastAsia"/>
            <w:lang w:eastAsia="zh-CN"/>
          </w:rPr>
          <w:t>(五)、防尘防毒措施</w:t>
        </w:r>
        <w:r>
          <w:tab/>
        </w:r>
        <w:r>
          <w:fldChar w:fldCharType="begin"/>
        </w:r>
        <w:r>
          <w:instrText xml:space="preserve"> PAGEREF _Toc4591 \h </w:instrText>
        </w:r>
        <w:r>
          <w:fldChar w:fldCharType="separate"/>
        </w:r>
        <w:r>
          <w:t>27</w:t>
        </w:r>
        <w:r>
          <w:fldChar w:fldCharType="end"/>
        </w:r>
      </w:hyperlink>
    </w:p>
    <w:p>
      <w:pPr>
        <w:pStyle w:val="TOC2"/>
        <w:tabs>
          <w:tab w:val="right" w:leader="dot" w:pos="8306"/>
        </w:tabs>
      </w:pPr>
      <w:hyperlink w:anchor="_Toc1647" w:history="1">
        <w:r>
          <w:rPr>
            <w:rFonts w:ascii="仿宋" w:eastAsia="仿宋" w:hAnsi="仿宋" w:cs="仿宋" w:hint="eastAsia"/>
            <w:lang w:eastAsia="zh-CN"/>
          </w:rPr>
          <w:t>(六)、防静电、触电防护及防雷措施</w:t>
        </w:r>
        <w:r>
          <w:tab/>
        </w:r>
        <w:r>
          <w:fldChar w:fldCharType="begin"/>
        </w:r>
        <w:r>
          <w:instrText xml:space="preserve"> PAGEREF _Toc1647 \h </w:instrText>
        </w:r>
        <w:r>
          <w:fldChar w:fldCharType="separate"/>
        </w:r>
        <w:r>
          <w:t>27</w:t>
        </w:r>
        <w:r>
          <w:fldChar w:fldCharType="end"/>
        </w:r>
      </w:hyperlink>
    </w:p>
    <w:p>
      <w:pPr>
        <w:pStyle w:val="TOC2"/>
        <w:tabs>
          <w:tab w:val="right" w:leader="dot" w:pos="8306"/>
        </w:tabs>
      </w:pPr>
      <w:hyperlink w:anchor="_Toc4067" w:history="1">
        <w:r>
          <w:rPr>
            <w:rFonts w:ascii="仿宋" w:eastAsia="仿宋" w:hAnsi="仿宋" w:cs="仿宋" w:hint="eastAsia"/>
            <w:lang w:eastAsia="zh-CN"/>
          </w:rPr>
          <w:t>(七)、机械设备安全保障措施</w:t>
        </w:r>
        <w:r>
          <w:tab/>
        </w:r>
        <w:r>
          <w:fldChar w:fldCharType="begin"/>
        </w:r>
        <w:r>
          <w:instrText xml:space="preserve"> PAGEREF _Toc4067 \h </w:instrText>
        </w:r>
        <w:r>
          <w:fldChar w:fldCharType="separate"/>
        </w:r>
        <w:r>
          <w:t>29</w:t>
        </w:r>
        <w:r>
          <w:fldChar w:fldCharType="end"/>
        </w:r>
      </w:hyperlink>
    </w:p>
    <w:p>
      <w:pPr>
        <w:pStyle w:val="TOC1"/>
        <w:tabs>
          <w:tab w:val="right" w:leader="dot" w:pos="8306"/>
        </w:tabs>
      </w:pPr>
      <w:hyperlink w:anchor="_Toc17761" w:history="1">
        <w:r>
          <w:rPr>
            <w:rFonts w:ascii="仿宋" w:eastAsia="仿宋" w:hAnsi="仿宋" w:cs="仿宋" w:hint="eastAsia"/>
            <w:lang w:eastAsia="zh-CN"/>
          </w:rPr>
          <w:t>八、不干胶胶水项目环境影响分析</w:t>
        </w:r>
        <w:r>
          <w:tab/>
        </w:r>
        <w:r>
          <w:fldChar w:fldCharType="begin"/>
        </w:r>
        <w:r>
          <w:instrText xml:space="preserve"> PAGEREF _Toc17761 \h </w:instrText>
        </w:r>
        <w:r>
          <w:fldChar w:fldCharType="separate"/>
        </w:r>
        <w:r>
          <w:t>30</w:t>
        </w:r>
        <w:r>
          <w:fldChar w:fldCharType="end"/>
        </w:r>
      </w:hyperlink>
    </w:p>
    <w:p>
      <w:pPr>
        <w:pStyle w:val="TOC2"/>
        <w:tabs>
          <w:tab w:val="right" w:leader="dot" w:pos="8306"/>
        </w:tabs>
      </w:pPr>
      <w:hyperlink w:anchor="_Toc23367" w:history="1">
        <w:r>
          <w:rPr>
            <w:rFonts w:ascii="仿宋" w:eastAsia="仿宋" w:hAnsi="仿宋" w:cs="仿宋" w:hint="eastAsia"/>
            <w:lang w:eastAsia="zh-CN"/>
          </w:rPr>
          <w:t>(一)、建设区域环境质量现状</w:t>
        </w:r>
        <w:r>
          <w:tab/>
        </w:r>
        <w:r>
          <w:fldChar w:fldCharType="begin"/>
        </w:r>
        <w:r>
          <w:instrText xml:space="preserve"> PAGEREF _Toc23367 \h </w:instrText>
        </w:r>
        <w:r>
          <w:fldChar w:fldCharType="separate"/>
        </w:r>
        <w:r>
          <w:t>30</w:t>
        </w:r>
        <w:r>
          <w:fldChar w:fldCharType="end"/>
        </w:r>
      </w:hyperlink>
    </w:p>
    <w:p>
      <w:pPr>
        <w:pStyle w:val="TOC2"/>
        <w:tabs>
          <w:tab w:val="right" w:leader="dot" w:pos="8306"/>
        </w:tabs>
      </w:pPr>
      <w:hyperlink w:anchor="_Toc12963" w:history="1">
        <w:r>
          <w:rPr>
            <w:rFonts w:ascii="仿宋" w:eastAsia="仿宋" w:hAnsi="仿宋" w:cs="仿宋" w:hint="eastAsia"/>
            <w:lang w:eastAsia="zh-CN"/>
          </w:rPr>
          <w:t>(二)、建设期环境保护</w:t>
        </w:r>
        <w:r>
          <w:tab/>
        </w:r>
        <w:r>
          <w:fldChar w:fldCharType="begin"/>
        </w:r>
        <w:r>
          <w:instrText xml:space="preserve"> PAGEREF _Toc12963 \h </w:instrText>
        </w:r>
        <w:r>
          <w:fldChar w:fldCharType="separate"/>
        </w:r>
        <w:r>
          <w:t>32</w:t>
        </w:r>
        <w:r>
          <w:fldChar w:fldCharType="end"/>
        </w:r>
      </w:hyperlink>
    </w:p>
    <w:p>
      <w:pPr>
        <w:pStyle w:val="TOC2"/>
        <w:tabs>
          <w:tab w:val="right" w:leader="dot" w:pos="8306"/>
        </w:tabs>
      </w:pPr>
      <w:hyperlink w:anchor="_Toc27865" w:history="1">
        <w:r>
          <w:rPr>
            <w:rFonts w:ascii="仿宋" w:eastAsia="仿宋" w:hAnsi="仿宋" w:cs="仿宋" w:hint="eastAsia"/>
            <w:lang w:eastAsia="zh-CN"/>
          </w:rPr>
          <w:t>(三)、运营期环境保护</w:t>
        </w:r>
        <w:r>
          <w:tab/>
        </w:r>
        <w:r>
          <w:fldChar w:fldCharType="begin"/>
        </w:r>
        <w:r>
          <w:instrText xml:space="preserve"> PAGEREF _Toc27865 \h </w:instrText>
        </w:r>
        <w:r>
          <w:fldChar w:fldCharType="separate"/>
        </w:r>
        <w:r>
          <w:t>33</w:t>
        </w:r>
        <w:r>
          <w:fldChar w:fldCharType="end"/>
        </w:r>
      </w:hyperlink>
    </w:p>
    <w:p>
      <w:pPr>
        <w:pStyle w:val="TOC2"/>
        <w:tabs>
          <w:tab w:val="right" w:leader="dot" w:pos="8306"/>
        </w:tabs>
      </w:pPr>
      <w:hyperlink w:anchor="_Toc6915" w:history="1">
        <w:r>
          <w:rPr>
            <w:rFonts w:ascii="仿宋" w:eastAsia="仿宋" w:hAnsi="仿宋" w:cs="仿宋" w:hint="eastAsia"/>
            <w:lang w:eastAsia="zh-CN"/>
          </w:rPr>
          <w:t>(四)、不干胶胶水项目建设对区域经济的影响</w:t>
        </w:r>
        <w:r>
          <w:tab/>
        </w:r>
        <w:r>
          <w:fldChar w:fldCharType="begin"/>
        </w:r>
        <w:r>
          <w:instrText xml:space="preserve"> PAGEREF _Toc6915 \h </w:instrText>
        </w:r>
        <w:r>
          <w:fldChar w:fldCharType="separate"/>
        </w:r>
        <w:r>
          <w:t>34</w:t>
        </w:r>
        <w:r>
          <w:fldChar w:fldCharType="end"/>
        </w:r>
      </w:hyperlink>
    </w:p>
    <w:p>
      <w:pPr>
        <w:pStyle w:val="TOC2"/>
        <w:tabs>
          <w:tab w:val="right" w:leader="dot" w:pos="8306"/>
        </w:tabs>
      </w:pPr>
      <w:hyperlink w:anchor="_Toc24847" w:history="1">
        <w:r>
          <w:rPr>
            <w:rFonts w:ascii="仿宋" w:eastAsia="仿宋" w:hAnsi="仿宋" w:cs="仿宋" w:hint="eastAsia"/>
            <w:lang w:eastAsia="zh-CN"/>
          </w:rPr>
          <w:t>(五)、废弃物处理</w:t>
        </w:r>
        <w:r>
          <w:tab/>
        </w:r>
        <w:r>
          <w:fldChar w:fldCharType="begin"/>
        </w:r>
        <w:r>
          <w:instrText xml:space="preserve"> PAGEREF _Toc24847 \h </w:instrText>
        </w:r>
        <w:r>
          <w:fldChar w:fldCharType="separate"/>
        </w:r>
        <w:r>
          <w:t>36</w:t>
        </w:r>
        <w:r>
          <w:fldChar w:fldCharType="end"/>
        </w:r>
      </w:hyperlink>
    </w:p>
    <w:p>
      <w:pPr>
        <w:pStyle w:val="TOC2"/>
        <w:tabs>
          <w:tab w:val="right" w:leader="dot" w:pos="8306"/>
        </w:tabs>
      </w:pPr>
      <w:hyperlink w:anchor="_Toc10367" w:history="1">
        <w:r>
          <w:rPr>
            <w:rFonts w:ascii="仿宋" w:eastAsia="仿宋" w:hAnsi="仿宋" w:cs="仿宋" w:hint="eastAsia"/>
            <w:lang w:eastAsia="zh-CN"/>
          </w:rPr>
          <w:t>(六)、特殊环境影响分析</w:t>
        </w:r>
        <w:r>
          <w:tab/>
        </w:r>
        <w:r>
          <w:fldChar w:fldCharType="begin"/>
        </w:r>
        <w:r>
          <w:instrText xml:space="preserve"> PAGEREF _Toc10367 \h </w:instrText>
        </w:r>
        <w:r>
          <w:fldChar w:fldCharType="separate"/>
        </w:r>
        <w:r>
          <w:t>37</w:t>
        </w:r>
        <w:r>
          <w:fldChar w:fldCharType="end"/>
        </w:r>
      </w:hyperlink>
    </w:p>
    <w:p>
      <w:pPr>
        <w:pStyle w:val="TOC2"/>
        <w:tabs>
          <w:tab w:val="right" w:leader="dot" w:pos="8306"/>
        </w:tabs>
      </w:pPr>
      <w:hyperlink w:anchor="_Toc9185" w:history="1">
        <w:r>
          <w:rPr>
            <w:rFonts w:ascii="仿宋" w:eastAsia="仿宋" w:hAnsi="仿宋" w:cs="仿宋" w:hint="eastAsia"/>
            <w:lang w:eastAsia="zh-CN"/>
          </w:rPr>
          <w:t>(七)、清洁生产</w:t>
        </w:r>
        <w:r>
          <w:tab/>
        </w:r>
        <w:r>
          <w:fldChar w:fldCharType="begin"/>
        </w:r>
        <w:r>
          <w:instrText xml:space="preserve"> PAGEREF _Toc9185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36" w:history="1">
        <w:r>
          <w:rPr>
            <w:rFonts w:ascii="仿宋" w:eastAsia="仿宋" w:hAnsi="仿宋" w:cs="仿宋" w:hint="eastAsia"/>
            <w:lang w:eastAsia="zh-CN"/>
          </w:rPr>
          <w:t>(八)、环境保护综合评价</w:t>
        </w:r>
        <w:r>
          <w:tab/>
        </w:r>
        <w:r>
          <w:fldChar w:fldCharType="begin"/>
        </w:r>
        <w:r>
          <w:instrText xml:space="preserve"> PAGEREF _Toc8536 \h </w:instrText>
        </w:r>
        <w:r>
          <w:fldChar w:fldCharType="separate"/>
        </w:r>
        <w:r>
          <w:t>40</w:t>
        </w:r>
        <w:r>
          <w:fldChar w:fldCharType="end"/>
        </w:r>
      </w:hyperlink>
    </w:p>
    <w:p>
      <w:pPr>
        <w:pStyle w:val="TOC1"/>
        <w:tabs>
          <w:tab w:val="right" w:leader="dot" w:pos="8306"/>
        </w:tabs>
      </w:pPr>
      <w:hyperlink w:anchor="_Toc27662" w:history="1">
        <w:r>
          <w:rPr>
            <w:rFonts w:ascii="仿宋" w:eastAsia="仿宋" w:hAnsi="仿宋" w:cs="仿宋" w:hint="eastAsia"/>
            <w:lang w:eastAsia="zh-CN"/>
          </w:rPr>
          <w:t>九、不干胶胶水项目财务管理</w:t>
        </w:r>
        <w:r>
          <w:tab/>
        </w:r>
        <w:r>
          <w:fldChar w:fldCharType="begin"/>
        </w:r>
        <w:r>
          <w:instrText xml:space="preserve"> PAGEREF _Toc27662 \h </w:instrText>
        </w:r>
        <w:r>
          <w:fldChar w:fldCharType="separate"/>
        </w:r>
        <w:r>
          <w:t>41</w:t>
        </w:r>
        <w:r>
          <w:fldChar w:fldCharType="end"/>
        </w:r>
      </w:hyperlink>
    </w:p>
    <w:p>
      <w:pPr>
        <w:pStyle w:val="TOC2"/>
        <w:tabs>
          <w:tab w:val="right" w:leader="dot" w:pos="8306"/>
        </w:tabs>
      </w:pPr>
      <w:hyperlink w:anchor="_Toc19654" w:history="1">
        <w:r>
          <w:rPr>
            <w:rFonts w:ascii="仿宋" w:eastAsia="仿宋" w:hAnsi="仿宋" w:cs="仿宋" w:hint="eastAsia"/>
            <w:lang w:eastAsia="zh-CN"/>
          </w:rPr>
          <w:t>(一)、资金需求大</w:t>
        </w:r>
        <w:r>
          <w:tab/>
        </w:r>
        <w:r>
          <w:fldChar w:fldCharType="begin"/>
        </w:r>
        <w:r>
          <w:instrText xml:space="preserve"> PAGEREF _Toc19654 \h </w:instrText>
        </w:r>
        <w:r>
          <w:fldChar w:fldCharType="separate"/>
        </w:r>
        <w:r>
          <w:t>41</w:t>
        </w:r>
        <w:r>
          <w:fldChar w:fldCharType="end"/>
        </w:r>
      </w:hyperlink>
    </w:p>
    <w:p>
      <w:pPr>
        <w:pStyle w:val="TOC2"/>
        <w:tabs>
          <w:tab w:val="right" w:leader="dot" w:pos="8306"/>
        </w:tabs>
      </w:pPr>
      <w:hyperlink w:anchor="_Toc2433" w:history="1">
        <w:r>
          <w:rPr>
            <w:rFonts w:ascii="仿宋" w:eastAsia="仿宋" w:hAnsi="仿宋" w:cs="仿宋" w:hint="eastAsia"/>
            <w:lang w:eastAsia="zh-CN"/>
          </w:rPr>
          <w:t>(二)、研发周期长</w:t>
        </w:r>
        <w:r>
          <w:tab/>
        </w:r>
        <w:r>
          <w:fldChar w:fldCharType="begin"/>
        </w:r>
        <w:r>
          <w:instrText xml:space="preserve"> PAGEREF _Toc2433 \h </w:instrText>
        </w:r>
        <w:r>
          <w:fldChar w:fldCharType="separate"/>
        </w:r>
        <w:r>
          <w:t>42</w:t>
        </w:r>
        <w:r>
          <w:fldChar w:fldCharType="end"/>
        </w:r>
      </w:hyperlink>
    </w:p>
    <w:p>
      <w:pPr>
        <w:pStyle w:val="TOC2"/>
        <w:tabs>
          <w:tab w:val="right" w:leader="dot" w:pos="8306"/>
        </w:tabs>
      </w:pPr>
      <w:hyperlink w:anchor="_Toc4695" w:history="1">
        <w:r>
          <w:rPr>
            <w:rFonts w:ascii="仿宋" w:eastAsia="仿宋" w:hAnsi="仿宋" w:cs="仿宋" w:hint="eastAsia"/>
            <w:lang w:eastAsia="zh-CN"/>
          </w:rPr>
          <w:t>(三)、市场风险大</w:t>
        </w:r>
        <w:r>
          <w:tab/>
        </w:r>
        <w:r>
          <w:fldChar w:fldCharType="begin"/>
        </w:r>
        <w:r>
          <w:instrText xml:space="preserve"> PAGEREF _Toc4695 \h </w:instrText>
        </w:r>
        <w:r>
          <w:fldChar w:fldCharType="separate"/>
        </w:r>
        <w:r>
          <w:t>43</w:t>
        </w:r>
        <w:r>
          <w:fldChar w:fldCharType="end"/>
        </w:r>
      </w:hyperlink>
    </w:p>
    <w:p>
      <w:pPr>
        <w:pStyle w:val="TOC2"/>
        <w:tabs>
          <w:tab w:val="right" w:leader="dot" w:pos="8306"/>
        </w:tabs>
      </w:pPr>
      <w:hyperlink w:anchor="_Toc26545" w:history="1">
        <w:r>
          <w:rPr>
            <w:rFonts w:ascii="仿宋" w:eastAsia="仿宋" w:hAnsi="仿宋" w:cs="仿宋" w:hint="eastAsia"/>
            <w:lang w:eastAsia="zh-CN"/>
          </w:rPr>
          <w:t>(四)、利润率高</w:t>
        </w:r>
        <w:r>
          <w:tab/>
        </w:r>
        <w:r>
          <w:fldChar w:fldCharType="begin"/>
        </w:r>
        <w:r>
          <w:instrText xml:space="preserve"> PAGEREF _Toc26545 \h </w:instrText>
        </w:r>
        <w:r>
          <w:fldChar w:fldCharType="separate"/>
        </w:r>
        <w:r>
          <w:t>46</w:t>
        </w:r>
        <w:r>
          <w:fldChar w:fldCharType="end"/>
        </w:r>
      </w:hyperlink>
    </w:p>
    <w:p>
      <w:pPr>
        <w:pStyle w:val="TOC1"/>
        <w:tabs>
          <w:tab w:val="right" w:leader="dot" w:pos="8306"/>
        </w:tabs>
      </w:pPr>
      <w:hyperlink w:anchor="_Toc20799" w:history="1">
        <w:r>
          <w:rPr>
            <w:rFonts w:ascii="仿宋" w:eastAsia="仿宋" w:hAnsi="仿宋" w:cs="仿宋" w:hint="eastAsia"/>
            <w:lang w:eastAsia="zh-CN"/>
          </w:rPr>
          <w:t>十、不干胶胶水项目创新与研发</w:t>
        </w:r>
        <w:r>
          <w:tab/>
        </w:r>
        <w:r>
          <w:fldChar w:fldCharType="begin"/>
        </w:r>
        <w:r>
          <w:instrText xml:space="preserve"> PAGEREF _Toc20799 \h </w:instrText>
        </w:r>
        <w:r>
          <w:fldChar w:fldCharType="separate"/>
        </w:r>
        <w:r>
          <w:t>48</w:t>
        </w:r>
        <w:r>
          <w:fldChar w:fldCharType="end"/>
        </w:r>
      </w:hyperlink>
    </w:p>
    <w:p>
      <w:pPr>
        <w:pStyle w:val="TOC2"/>
        <w:tabs>
          <w:tab w:val="right" w:leader="dot" w:pos="8306"/>
        </w:tabs>
      </w:pPr>
      <w:hyperlink w:anchor="_Toc27702" w:history="1">
        <w:r>
          <w:rPr>
            <w:rFonts w:ascii="仿宋" w:eastAsia="仿宋" w:hAnsi="仿宋" w:cs="仿宋" w:hint="eastAsia"/>
            <w:lang w:eastAsia="zh-CN"/>
          </w:rPr>
          <w:t>(一)、创新策略与方向</w:t>
        </w:r>
        <w:r>
          <w:tab/>
        </w:r>
        <w:r>
          <w:fldChar w:fldCharType="begin"/>
        </w:r>
        <w:r>
          <w:instrText xml:space="preserve"> PAGEREF _Toc27702 \h </w:instrText>
        </w:r>
        <w:r>
          <w:fldChar w:fldCharType="separate"/>
        </w:r>
        <w:r>
          <w:t>48</w:t>
        </w:r>
        <w:r>
          <w:fldChar w:fldCharType="end"/>
        </w:r>
      </w:hyperlink>
    </w:p>
    <w:p>
      <w:pPr>
        <w:pStyle w:val="TOC2"/>
        <w:tabs>
          <w:tab w:val="right" w:leader="dot" w:pos="8306"/>
        </w:tabs>
      </w:pPr>
      <w:hyperlink w:anchor="_Toc5916" w:history="1">
        <w:r>
          <w:rPr>
            <w:rFonts w:ascii="仿宋" w:eastAsia="仿宋" w:hAnsi="仿宋" w:cs="仿宋" w:hint="eastAsia"/>
            <w:lang w:eastAsia="zh-CN"/>
          </w:rPr>
          <w:t>(二)、研发规划与投入</w:t>
        </w:r>
        <w:r>
          <w:tab/>
        </w:r>
        <w:r>
          <w:fldChar w:fldCharType="begin"/>
        </w:r>
        <w:r>
          <w:instrText xml:space="preserve"> PAGEREF _Toc5916 \h </w:instrText>
        </w:r>
        <w:r>
          <w:fldChar w:fldCharType="separate"/>
        </w:r>
        <w:r>
          <w:t>49</w:t>
        </w:r>
        <w:r>
          <w:fldChar w:fldCharType="end"/>
        </w:r>
      </w:hyperlink>
    </w:p>
    <w:p>
      <w:pPr>
        <w:pStyle w:val="TOC1"/>
        <w:tabs>
          <w:tab w:val="right" w:leader="dot" w:pos="8306"/>
        </w:tabs>
      </w:pPr>
      <w:hyperlink w:anchor="_Toc23283" w:history="1">
        <w:r>
          <w:rPr>
            <w:rFonts w:ascii="仿宋" w:eastAsia="仿宋" w:hAnsi="仿宋" w:cs="仿宋" w:hint="eastAsia"/>
            <w:lang w:eastAsia="zh-CN"/>
          </w:rPr>
          <w:t>十一、不干胶胶水项目计划安排</w:t>
        </w:r>
        <w:r>
          <w:tab/>
        </w:r>
        <w:r>
          <w:fldChar w:fldCharType="begin"/>
        </w:r>
        <w:r>
          <w:instrText xml:space="preserve"> PAGEREF _Toc23283 \h </w:instrText>
        </w:r>
        <w:r>
          <w:fldChar w:fldCharType="separate"/>
        </w:r>
        <w:r>
          <w:t>51</w:t>
        </w:r>
        <w:r>
          <w:fldChar w:fldCharType="end"/>
        </w:r>
      </w:hyperlink>
    </w:p>
    <w:p>
      <w:pPr>
        <w:pStyle w:val="TOC2"/>
        <w:tabs>
          <w:tab w:val="right" w:leader="dot" w:pos="8306"/>
        </w:tabs>
      </w:pPr>
      <w:hyperlink w:anchor="_Toc23047" w:history="1">
        <w:r>
          <w:rPr>
            <w:rFonts w:ascii="仿宋" w:eastAsia="仿宋" w:hAnsi="仿宋" w:cs="仿宋" w:hint="eastAsia"/>
            <w:lang w:eastAsia="zh-CN"/>
          </w:rPr>
          <w:t>(一)、建设周期</w:t>
        </w:r>
        <w:r>
          <w:tab/>
        </w:r>
        <w:r>
          <w:fldChar w:fldCharType="begin"/>
        </w:r>
        <w:r>
          <w:instrText xml:space="preserve"> PAGEREF _Toc23047 \h </w:instrText>
        </w:r>
        <w:r>
          <w:fldChar w:fldCharType="separate"/>
        </w:r>
        <w:r>
          <w:t>51</w:t>
        </w:r>
        <w:r>
          <w:fldChar w:fldCharType="end"/>
        </w:r>
      </w:hyperlink>
    </w:p>
    <w:p>
      <w:pPr>
        <w:pStyle w:val="TOC2"/>
        <w:tabs>
          <w:tab w:val="right" w:leader="dot" w:pos="8306"/>
        </w:tabs>
      </w:pPr>
      <w:hyperlink w:anchor="_Toc29812" w:history="1">
        <w:r>
          <w:rPr>
            <w:rFonts w:ascii="仿宋" w:eastAsia="仿宋" w:hAnsi="仿宋" w:cs="仿宋" w:hint="eastAsia"/>
            <w:lang w:eastAsia="zh-CN"/>
          </w:rPr>
          <w:t>(二)、建设进度</w:t>
        </w:r>
        <w:r>
          <w:tab/>
        </w:r>
        <w:r>
          <w:fldChar w:fldCharType="begin"/>
        </w:r>
        <w:r>
          <w:instrText xml:space="preserve"> PAGEREF _Toc29812 \h </w:instrText>
        </w:r>
        <w:r>
          <w:fldChar w:fldCharType="separate"/>
        </w:r>
        <w:r>
          <w:t>52</w:t>
        </w:r>
        <w:r>
          <w:fldChar w:fldCharType="end"/>
        </w:r>
      </w:hyperlink>
    </w:p>
    <w:p>
      <w:pPr>
        <w:pStyle w:val="TOC2"/>
        <w:tabs>
          <w:tab w:val="right" w:leader="dot" w:pos="8306"/>
        </w:tabs>
      </w:pPr>
      <w:hyperlink w:anchor="_Toc14302" w:history="1">
        <w:r>
          <w:rPr>
            <w:rFonts w:ascii="仿宋" w:eastAsia="仿宋" w:hAnsi="仿宋" w:cs="仿宋" w:hint="eastAsia"/>
            <w:lang w:eastAsia="zh-CN"/>
          </w:rPr>
          <w:t>(三)、进度安排注意事项</w:t>
        </w:r>
        <w:r>
          <w:tab/>
        </w:r>
        <w:r>
          <w:fldChar w:fldCharType="begin"/>
        </w:r>
        <w:r>
          <w:instrText xml:space="preserve"> PAGEREF _Toc14302 \h </w:instrText>
        </w:r>
        <w:r>
          <w:fldChar w:fldCharType="separate"/>
        </w:r>
        <w:r>
          <w:t>53</w:t>
        </w:r>
        <w:r>
          <w:fldChar w:fldCharType="end"/>
        </w:r>
      </w:hyperlink>
    </w:p>
    <w:p>
      <w:pPr>
        <w:pStyle w:val="TOC2"/>
        <w:tabs>
          <w:tab w:val="right" w:leader="dot" w:pos="8306"/>
        </w:tabs>
      </w:pPr>
      <w:hyperlink w:anchor="_Toc26751" w:history="1">
        <w:r>
          <w:rPr>
            <w:rFonts w:ascii="仿宋" w:eastAsia="仿宋" w:hAnsi="仿宋" w:cs="仿宋" w:hint="eastAsia"/>
            <w:lang w:eastAsia="zh-CN"/>
          </w:rPr>
          <w:t>(四)、人力资源配置</w:t>
        </w:r>
        <w:r>
          <w:tab/>
        </w:r>
        <w:r>
          <w:fldChar w:fldCharType="begin"/>
        </w:r>
        <w:r>
          <w:instrText xml:space="preserve"> PAGEREF _Toc26751 \h </w:instrText>
        </w:r>
        <w:r>
          <w:fldChar w:fldCharType="separate"/>
        </w:r>
        <w:r>
          <w:t>54</w:t>
        </w:r>
        <w:r>
          <w:fldChar w:fldCharType="end"/>
        </w:r>
      </w:hyperlink>
    </w:p>
    <w:p>
      <w:pPr>
        <w:pStyle w:val="TOC1"/>
        <w:tabs>
          <w:tab w:val="right" w:leader="dot" w:pos="8306"/>
        </w:tabs>
      </w:pPr>
      <w:hyperlink w:anchor="_Toc3371" w:history="1">
        <w:r>
          <w:rPr>
            <w:rFonts w:ascii="仿宋" w:eastAsia="仿宋" w:hAnsi="仿宋" w:cs="仿宋" w:hint="eastAsia"/>
            <w:lang w:eastAsia="zh-CN"/>
          </w:rPr>
          <w:t>十二、不干胶胶水项目社会影响</w:t>
        </w:r>
        <w:r>
          <w:tab/>
        </w:r>
        <w:r>
          <w:fldChar w:fldCharType="begin"/>
        </w:r>
        <w:r>
          <w:instrText xml:space="preserve"> PAGEREF _Toc3371 \h </w:instrText>
        </w:r>
        <w:r>
          <w:fldChar w:fldCharType="separate"/>
        </w:r>
        <w:r>
          <w:t>55</w:t>
        </w:r>
        <w:r>
          <w:fldChar w:fldCharType="end"/>
        </w:r>
      </w:hyperlink>
    </w:p>
    <w:p>
      <w:pPr>
        <w:pStyle w:val="TOC2"/>
        <w:tabs>
          <w:tab w:val="right" w:leader="dot" w:pos="8306"/>
        </w:tabs>
      </w:pPr>
      <w:hyperlink w:anchor="_Toc17896" w:history="1">
        <w:r>
          <w:rPr>
            <w:rFonts w:ascii="仿宋" w:eastAsia="仿宋" w:hAnsi="仿宋" w:cs="仿宋" w:hint="eastAsia"/>
            <w:lang w:eastAsia="zh-CN"/>
          </w:rPr>
          <w:t>(一)、社会责任与义务</w:t>
        </w:r>
        <w:r>
          <w:tab/>
        </w:r>
        <w:r>
          <w:fldChar w:fldCharType="begin"/>
        </w:r>
        <w:r>
          <w:instrText xml:space="preserve"> PAGEREF _Toc17896 \h </w:instrText>
        </w:r>
        <w:r>
          <w:fldChar w:fldCharType="separate"/>
        </w:r>
        <w:r>
          <w:t>55</w:t>
        </w:r>
        <w:r>
          <w:fldChar w:fldCharType="end"/>
        </w:r>
      </w:hyperlink>
    </w:p>
    <w:p>
      <w:pPr>
        <w:pStyle w:val="TOC2"/>
        <w:tabs>
          <w:tab w:val="right" w:leader="dot" w:pos="8306"/>
        </w:tabs>
      </w:pPr>
      <w:hyperlink w:anchor="_Toc2081" w:history="1">
        <w:r>
          <w:rPr>
            <w:rFonts w:ascii="仿宋" w:eastAsia="仿宋" w:hAnsi="仿宋" w:cs="仿宋" w:hint="eastAsia"/>
            <w:lang w:eastAsia="zh-CN"/>
          </w:rPr>
          <w:t>(二)、社会参与与沟通</w:t>
        </w:r>
        <w:r>
          <w:tab/>
        </w:r>
        <w:r>
          <w:fldChar w:fldCharType="begin"/>
        </w:r>
        <w:r>
          <w:instrText xml:space="preserve"> PAGEREF _Toc2081 \h </w:instrText>
        </w:r>
        <w:r>
          <w:fldChar w:fldCharType="separate"/>
        </w:r>
        <w:r>
          <w:t>56</w:t>
        </w:r>
        <w:r>
          <w:fldChar w:fldCharType="end"/>
        </w:r>
      </w:hyperlink>
    </w:p>
    <w:p>
      <w:pPr>
        <w:pStyle w:val="TOC1"/>
        <w:tabs>
          <w:tab w:val="right" w:leader="dot" w:pos="8306"/>
        </w:tabs>
      </w:pPr>
      <w:hyperlink w:anchor="_Toc6681" w:history="1">
        <w:r>
          <w:rPr>
            <w:rFonts w:ascii="仿宋" w:eastAsia="仿宋" w:hAnsi="仿宋" w:cs="仿宋" w:hint="eastAsia"/>
            <w:lang w:eastAsia="zh-CN"/>
          </w:rPr>
          <w:t>十三、风险识别与分类</w:t>
        </w:r>
        <w:r>
          <w:tab/>
        </w:r>
        <w:r>
          <w:fldChar w:fldCharType="begin"/>
        </w:r>
        <w:r>
          <w:instrText xml:space="preserve"> PAGEREF _Toc6681 \h </w:instrText>
        </w:r>
        <w:r>
          <w:fldChar w:fldCharType="separate"/>
        </w:r>
        <w:r>
          <w:t>57</w:t>
        </w:r>
        <w:r>
          <w:fldChar w:fldCharType="end"/>
        </w:r>
      </w:hyperlink>
    </w:p>
    <w:p>
      <w:pPr>
        <w:pStyle w:val="TOC2"/>
        <w:tabs>
          <w:tab w:val="right" w:leader="dot" w:pos="8306"/>
        </w:tabs>
      </w:pPr>
      <w:hyperlink w:anchor="_Toc16502" w:history="1">
        <w:r>
          <w:rPr>
            <w:rFonts w:ascii="仿宋" w:eastAsia="仿宋" w:hAnsi="仿宋" w:cs="仿宋" w:hint="eastAsia"/>
            <w:lang w:eastAsia="zh-CN"/>
          </w:rPr>
          <w:t>(一)、风险识别</w:t>
        </w:r>
        <w:r>
          <w:tab/>
        </w:r>
        <w:r>
          <w:fldChar w:fldCharType="begin"/>
        </w:r>
        <w:r>
          <w:instrText xml:space="preserve"> PAGEREF _Toc16502 \h </w:instrText>
        </w:r>
        <w:r>
          <w:fldChar w:fldCharType="separate"/>
        </w:r>
        <w:r>
          <w:t>57</w:t>
        </w:r>
        <w:r>
          <w:fldChar w:fldCharType="end"/>
        </w:r>
      </w:hyperlink>
    </w:p>
    <w:p>
      <w:pPr>
        <w:pStyle w:val="TOC2"/>
        <w:tabs>
          <w:tab w:val="right" w:leader="dot" w:pos="8306"/>
        </w:tabs>
      </w:pPr>
      <w:hyperlink w:anchor="_Toc17920" w:history="1">
        <w:r>
          <w:rPr>
            <w:rFonts w:ascii="仿宋" w:eastAsia="仿宋" w:hAnsi="仿宋" w:cs="仿宋" w:hint="eastAsia"/>
            <w:lang w:eastAsia="zh-CN"/>
          </w:rPr>
          <w:t>(二)、风险分类</w:t>
        </w:r>
        <w:r>
          <w:tab/>
        </w:r>
        <w:r>
          <w:fldChar w:fldCharType="begin"/>
        </w:r>
        <w:r>
          <w:instrText xml:space="preserve"> PAGEREF _Toc17920 \h </w:instrText>
        </w:r>
        <w:r>
          <w:fldChar w:fldCharType="separate"/>
        </w:r>
        <w:r>
          <w:t>58</w:t>
        </w:r>
        <w:r>
          <w:fldChar w:fldCharType="end"/>
        </w:r>
      </w:hyperlink>
    </w:p>
    <w:p>
      <w:pPr>
        <w:pStyle w:val="TOC1"/>
        <w:tabs>
          <w:tab w:val="right" w:leader="dot" w:pos="8306"/>
        </w:tabs>
      </w:pPr>
      <w:hyperlink w:anchor="_Toc25389" w:history="1">
        <w:r>
          <w:rPr>
            <w:rFonts w:ascii="仿宋" w:eastAsia="仿宋" w:hAnsi="仿宋" w:cs="仿宋" w:hint="eastAsia"/>
            <w:lang w:eastAsia="zh-CN"/>
          </w:rPr>
          <w:t>十四、不干胶胶水项目工程方案分析</w:t>
        </w:r>
        <w:r>
          <w:tab/>
        </w:r>
        <w:r>
          <w:fldChar w:fldCharType="begin"/>
        </w:r>
        <w:r>
          <w:instrText xml:space="preserve"> PAGEREF _Toc25389 \h </w:instrText>
        </w:r>
        <w:r>
          <w:fldChar w:fldCharType="separate"/>
        </w:r>
        <w:r>
          <w:t>60</w:t>
        </w:r>
        <w:r>
          <w:fldChar w:fldCharType="end"/>
        </w:r>
      </w:hyperlink>
    </w:p>
    <w:p>
      <w:pPr>
        <w:pStyle w:val="TOC2"/>
        <w:tabs>
          <w:tab w:val="right" w:leader="dot" w:pos="8306"/>
        </w:tabs>
      </w:pPr>
      <w:hyperlink w:anchor="_Toc31546" w:history="1">
        <w:r>
          <w:rPr>
            <w:rFonts w:ascii="仿宋" w:eastAsia="仿宋" w:hAnsi="仿宋" w:cs="仿宋" w:hint="eastAsia"/>
            <w:lang w:eastAsia="zh-CN"/>
          </w:rPr>
          <w:t>(一)、建筑工程设计原则</w:t>
        </w:r>
        <w:r>
          <w:tab/>
        </w:r>
        <w:r>
          <w:fldChar w:fldCharType="begin"/>
        </w:r>
        <w:r>
          <w:instrText xml:space="preserve"> PAGEREF _Toc31546 \h </w:instrText>
        </w:r>
        <w:r>
          <w:fldChar w:fldCharType="separate"/>
        </w:r>
        <w:r>
          <w:t>60</w:t>
        </w:r>
        <w:r>
          <w:fldChar w:fldCharType="end"/>
        </w:r>
      </w:hyperlink>
    </w:p>
    <w:p>
      <w:pPr>
        <w:pStyle w:val="TOC2"/>
        <w:tabs>
          <w:tab w:val="right" w:leader="dot" w:pos="8306"/>
        </w:tabs>
      </w:pPr>
      <w:hyperlink w:anchor="_Toc14728" w:history="1">
        <w:r>
          <w:rPr>
            <w:rFonts w:ascii="仿宋" w:eastAsia="仿宋" w:hAnsi="仿宋" w:cs="仿宋" w:hint="eastAsia"/>
            <w:lang w:eastAsia="zh-CN"/>
          </w:rPr>
          <w:t>(二)、土建工程建设指标</w:t>
        </w:r>
        <w:r>
          <w:tab/>
        </w:r>
        <w:r>
          <w:fldChar w:fldCharType="begin"/>
        </w:r>
        <w:r>
          <w:instrText xml:space="preserve"> PAGEREF _Toc14728 \h </w:instrText>
        </w:r>
        <w:r>
          <w:fldChar w:fldCharType="separate"/>
        </w:r>
        <w:r>
          <w:t>63</w:t>
        </w:r>
        <w:r>
          <w:fldChar w:fldCharType="end"/>
        </w:r>
      </w:hyperlink>
    </w:p>
    <w:p>
      <w:pPr>
        <w:pStyle w:val="TOC1"/>
        <w:tabs>
          <w:tab w:val="right" w:leader="dot" w:pos="8306"/>
        </w:tabs>
      </w:pPr>
      <w:hyperlink w:anchor="_Toc11181" w:history="1">
        <w:r>
          <w:rPr>
            <w:rFonts w:ascii="仿宋" w:eastAsia="仿宋" w:hAnsi="仿宋" w:cs="仿宋" w:hint="eastAsia"/>
            <w:lang w:eastAsia="zh-CN"/>
          </w:rPr>
          <w:t>十五、不干胶胶水项目实施时间节点</w:t>
        </w:r>
        <w:r>
          <w:tab/>
        </w:r>
        <w:r>
          <w:fldChar w:fldCharType="begin"/>
        </w:r>
        <w:r>
          <w:instrText xml:space="preserve"> PAGEREF _Toc11181 \h </w:instrText>
        </w:r>
        <w:r>
          <w:fldChar w:fldCharType="separate"/>
        </w:r>
        <w:r>
          <w:t>65</w:t>
        </w:r>
        <w:r>
          <w:fldChar w:fldCharType="end"/>
        </w:r>
      </w:hyperlink>
    </w:p>
    <w:p>
      <w:pPr>
        <w:pStyle w:val="TOC2"/>
        <w:tabs>
          <w:tab w:val="right" w:leader="dot" w:pos="8306"/>
        </w:tabs>
      </w:pPr>
      <w:hyperlink w:anchor="_Toc19646" w:history="1">
        <w:r>
          <w:rPr>
            <w:rFonts w:ascii="仿宋" w:eastAsia="仿宋" w:hAnsi="仿宋" w:cs="仿宋" w:hint="eastAsia"/>
            <w:lang w:eastAsia="zh-CN"/>
          </w:rPr>
          <w:t>(一)、不干胶胶水项目启动阶段时间节点</w:t>
        </w:r>
        <w:r>
          <w:tab/>
        </w:r>
        <w:r>
          <w:fldChar w:fldCharType="begin"/>
        </w:r>
        <w:r>
          <w:instrText xml:space="preserve"> PAGEREF _Toc19646 \h </w:instrText>
        </w:r>
        <w:r>
          <w:fldChar w:fldCharType="separate"/>
        </w:r>
        <w:r>
          <w:t>65</w:t>
        </w:r>
        <w:r>
          <w:fldChar w:fldCharType="end"/>
        </w:r>
      </w:hyperlink>
    </w:p>
    <w:p>
      <w:pPr>
        <w:pStyle w:val="TOC2"/>
        <w:tabs>
          <w:tab w:val="right" w:leader="dot" w:pos="8306"/>
        </w:tabs>
      </w:pPr>
      <w:hyperlink w:anchor="_Toc18170" w:history="1">
        <w:r>
          <w:rPr>
            <w:rFonts w:ascii="仿宋" w:eastAsia="仿宋" w:hAnsi="仿宋" w:cs="仿宋" w:hint="eastAsia"/>
            <w:lang w:eastAsia="zh-CN"/>
          </w:rPr>
          <w:t>(二)、不干胶胶水项目执行阶段时间节点</w:t>
        </w:r>
        <w:r>
          <w:tab/>
        </w:r>
        <w:r>
          <w:fldChar w:fldCharType="begin"/>
        </w:r>
        <w:r>
          <w:instrText xml:space="preserve"> PAGEREF _Toc18170 \h </w:instrText>
        </w:r>
        <w:r>
          <w:fldChar w:fldCharType="separate"/>
        </w:r>
        <w:r>
          <w:t>66</w:t>
        </w:r>
        <w:r>
          <w:fldChar w:fldCharType="end"/>
        </w:r>
      </w:hyperlink>
    </w:p>
    <w:p>
      <w:pPr>
        <w:pStyle w:val="TOC2"/>
        <w:tabs>
          <w:tab w:val="right" w:leader="dot" w:pos="8306"/>
        </w:tabs>
      </w:pPr>
      <w:hyperlink w:anchor="_Toc13352" w:history="1">
        <w:r>
          <w:rPr>
            <w:rFonts w:ascii="仿宋" w:eastAsia="仿宋" w:hAnsi="仿宋" w:cs="仿宋" w:hint="eastAsia"/>
            <w:lang w:eastAsia="zh-CN"/>
          </w:rPr>
          <w:t>(三)、不干胶胶水项目完成阶段时间节点</w:t>
        </w:r>
        <w:r>
          <w:tab/>
        </w:r>
        <w:r>
          <w:fldChar w:fldCharType="begin"/>
        </w:r>
        <w:r>
          <w:instrText xml:space="preserve"> PAGEREF _Toc13352 \h </w:instrText>
        </w:r>
        <w:r>
          <w:fldChar w:fldCharType="separate"/>
        </w:r>
        <w:r>
          <w:t>67</w:t>
        </w:r>
        <w:r>
          <w:fldChar w:fldCharType="end"/>
        </w:r>
      </w:hyperlink>
    </w:p>
    <w:p>
      <w:pPr>
        <w:pStyle w:val="TOC1"/>
        <w:tabs>
          <w:tab w:val="right" w:leader="dot" w:pos="8306"/>
        </w:tabs>
      </w:pPr>
      <w:hyperlink w:anchor="_Toc15464" w:history="1">
        <w:r>
          <w:rPr>
            <w:rFonts w:ascii="仿宋" w:eastAsia="仿宋" w:hAnsi="仿宋" w:cs="仿宋" w:hint="eastAsia"/>
            <w:lang w:eastAsia="zh-CN"/>
          </w:rPr>
          <w:t>十六、不干胶胶水项目治理与监督</w:t>
        </w:r>
        <w:r>
          <w:tab/>
        </w:r>
        <w:r>
          <w:fldChar w:fldCharType="begin"/>
        </w:r>
        <w:r>
          <w:instrText xml:space="preserve"> PAGEREF _Toc15464 \h </w:instrText>
        </w:r>
        <w:r>
          <w:fldChar w:fldCharType="separate"/>
        </w:r>
        <w:r>
          <w:t>68</w:t>
        </w:r>
        <w:r>
          <w:fldChar w:fldCharType="end"/>
        </w:r>
      </w:hyperlink>
    </w:p>
    <w:p>
      <w:pPr>
        <w:pStyle w:val="TOC2"/>
        <w:tabs>
          <w:tab w:val="right" w:leader="dot" w:pos="8306"/>
        </w:tabs>
      </w:pPr>
      <w:hyperlink w:anchor="_Toc18941" w:history="1">
        <w:r>
          <w:rPr>
            <w:rFonts w:ascii="仿宋" w:eastAsia="仿宋" w:hAnsi="仿宋" w:cs="仿宋" w:hint="eastAsia"/>
            <w:lang w:eastAsia="zh-CN"/>
          </w:rPr>
          <w:t>(一)、不干胶胶水项目治理结构</w:t>
        </w:r>
        <w:r>
          <w:tab/>
        </w:r>
        <w:r>
          <w:fldChar w:fldCharType="begin"/>
        </w:r>
        <w:r>
          <w:instrText xml:space="preserve"> PAGEREF _Toc18941 \h </w:instrText>
        </w:r>
        <w:r>
          <w:fldChar w:fldCharType="separate"/>
        </w:r>
        <w:r>
          <w:t>68</w:t>
        </w:r>
        <w:r>
          <w:fldChar w:fldCharType="end"/>
        </w:r>
      </w:hyperlink>
    </w:p>
    <w:p>
      <w:pPr>
        <w:pStyle w:val="TOC2"/>
        <w:tabs>
          <w:tab w:val="right" w:leader="dot" w:pos="8306"/>
        </w:tabs>
      </w:pPr>
      <w:hyperlink w:anchor="_Toc11571" w:history="1">
        <w:r>
          <w:rPr>
            <w:rFonts w:ascii="仿宋" w:eastAsia="仿宋" w:hAnsi="仿宋" w:cs="仿宋" w:hint="eastAsia"/>
            <w:lang w:eastAsia="zh-CN"/>
          </w:rPr>
          <w:t>(二)、监督与审计</w:t>
        </w:r>
        <w:r>
          <w:tab/>
        </w:r>
        <w:r>
          <w:fldChar w:fldCharType="begin"/>
        </w:r>
        <w:r>
          <w:instrText xml:space="preserve"> PAGEREF _Toc11571 \h </w:instrText>
        </w:r>
        <w:r>
          <w:fldChar w:fldCharType="separate"/>
        </w:r>
        <w:r>
          <w:t>70</w:t>
        </w:r>
        <w:r>
          <w:fldChar w:fldCharType="end"/>
        </w:r>
      </w:hyperlink>
    </w:p>
    <w:p>
      <w:pPr>
        <w:pStyle w:val="TOC1"/>
        <w:tabs>
          <w:tab w:val="right" w:leader="dot" w:pos="8306"/>
        </w:tabs>
      </w:pPr>
      <w:hyperlink w:anchor="_Toc8924" w:history="1">
        <w:r>
          <w:rPr>
            <w:rFonts w:ascii="仿宋" w:eastAsia="仿宋" w:hAnsi="仿宋" w:cs="仿宋" w:hint="eastAsia"/>
            <w:lang w:eastAsia="zh-CN"/>
          </w:rPr>
          <w:t>十七、营销与推广策略</w:t>
        </w:r>
        <w:r>
          <w:tab/>
        </w:r>
        <w:r>
          <w:fldChar w:fldCharType="begin"/>
        </w:r>
        <w:r>
          <w:instrText xml:space="preserve"> PAGEREF _Toc8924 \h </w:instrText>
        </w:r>
        <w:r>
          <w:fldChar w:fldCharType="separate"/>
        </w:r>
        <w:r>
          <w:t>71</w:t>
        </w:r>
        <w:r>
          <w:fldChar w:fldCharType="end"/>
        </w:r>
      </w:hyperlink>
    </w:p>
    <w:p>
      <w:pPr>
        <w:pStyle w:val="TOC2"/>
        <w:tabs>
          <w:tab w:val="right" w:leader="dot" w:pos="8306"/>
        </w:tabs>
      </w:pPr>
      <w:hyperlink w:anchor="_Toc23155" w:history="1">
        <w:r>
          <w:rPr>
            <w:rFonts w:ascii="仿宋" w:eastAsia="仿宋" w:hAnsi="仿宋" w:cs="仿宋" w:hint="eastAsia"/>
            <w:lang w:eastAsia="zh-CN"/>
          </w:rPr>
          <w:t>(一)、产品/服务定位与特点</w:t>
        </w:r>
        <w:r>
          <w:tab/>
        </w:r>
        <w:r>
          <w:fldChar w:fldCharType="begin"/>
        </w:r>
        <w:r>
          <w:instrText xml:space="preserve"> PAGEREF _Toc23155 \h </w:instrText>
        </w:r>
        <w:r>
          <w:fldChar w:fldCharType="separate"/>
        </w:r>
        <w:r>
          <w:t>71</w:t>
        </w:r>
        <w:r>
          <w:fldChar w:fldCharType="end"/>
        </w:r>
      </w:hyperlink>
    </w:p>
    <w:p>
      <w:pPr>
        <w:pStyle w:val="TOC2"/>
        <w:tabs>
          <w:tab w:val="right" w:leader="dot" w:pos="8306"/>
        </w:tabs>
      </w:pPr>
      <w:hyperlink w:anchor="_Toc18095" w:history="1">
        <w:r>
          <w:rPr>
            <w:rFonts w:ascii="仿宋" w:eastAsia="仿宋" w:hAnsi="仿宋" w:cs="仿宋" w:hint="eastAsia"/>
            <w:lang w:eastAsia="zh-CN"/>
          </w:rPr>
          <w:t>(二)、市场定位与竞争分析</w:t>
        </w:r>
        <w:r>
          <w:tab/>
        </w:r>
        <w:r>
          <w:fldChar w:fldCharType="begin"/>
        </w:r>
        <w:r>
          <w:instrText xml:space="preserve"> PAGEREF _Toc18095 \h </w:instrText>
        </w:r>
        <w:r>
          <w:fldChar w:fldCharType="separate"/>
        </w:r>
        <w:r>
          <w:t>72</w:t>
        </w:r>
        <w:r>
          <w:fldChar w:fldCharType="end"/>
        </w:r>
      </w:hyperlink>
    </w:p>
    <w:p>
      <w:pPr>
        <w:pStyle w:val="TOC2"/>
        <w:tabs>
          <w:tab w:val="right" w:leader="dot" w:pos="8306"/>
        </w:tabs>
      </w:pPr>
      <w:hyperlink w:anchor="_Toc29412" w:history="1">
        <w:r>
          <w:rPr>
            <w:rFonts w:ascii="仿宋" w:eastAsia="仿宋" w:hAnsi="仿宋" w:cs="仿宋" w:hint="eastAsia"/>
            <w:lang w:eastAsia="zh-CN"/>
          </w:rPr>
          <w:t>(三)、营销渠道与策略</w:t>
        </w:r>
        <w:r>
          <w:tab/>
        </w:r>
        <w:r>
          <w:fldChar w:fldCharType="begin"/>
        </w:r>
        <w:r>
          <w:instrText xml:space="preserve"> PAGEREF _Toc29412 \h </w:instrText>
        </w:r>
        <w:r>
          <w:fldChar w:fldCharType="separate"/>
        </w:r>
        <w:r>
          <w:t>74</w:t>
        </w:r>
        <w:r>
          <w:fldChar w:fldCharType="end"/>
        </w:r>
      </w:hyperlink>
    </w:p>
    <w:p>
      <w:pPr>
        <w:pStyle w:val="TOC2"/>
        <w:tabs>
          <w:tab w:val="right" w:leader="dot" w:pos="8306"/>
        </w:tabs>
      </w:pPr>
      <w:hyperlink w:anchor="_Toc23990" w:history="1">
        <w:r>
          <w:rPr>
            <w:rFonts w:ascii="仿宋" w:eastAsia="仿宋" w:hAnsi="仿宋" w:cs="仿宋" w:hint="eastAsia"/>
            <w:lang w:eastAsia="zh-CN"/>
          </w:rPr>
          <w:t>(四)、推广与宣传活动</w:t>
        </w:r>
        <w:r>
          <w:tab/>
        </w:r>
        <w:r>
          <w:fldChar w:fldCharType="begin"/>
        </w:r>
        <w:r>
          <w:instrText xml:space="preserve"> PAGEREF _Toc23990 \h </w:instrText>
        </w:r>
        <w:r>
          <w:fldChar w:fldCharType="separate"/>
        </w:r>
        <w:r>
          <w:t>75</w:t>
        </w:r>
        <w:r>
          <w:fldChar w:fldCharType="end"/>
        </w:r>
      </w:hyperlink>
    </w:p>
    <w:p>
      <w:pPr>
        <w:pStyle w:val="TOC1"/>
        <w:tabs>
          <w:tab w:val="right" w:leader="dot" w:pos="8306"/>
        </w:tabs>
      </w:pPr>
      <w:hyperlink w:anchor="_Toc18529" w:history="1">
        <w:r>
          <w:rPr>
            <w:rFonts w:ascii="仿宋" w:eastAsia="仿宋" w:hAnsi="仿宋" w:cs="仿宋" w:hint="eastAsia"/>
            <w:lang w:eastAsia="zh-CN"/>
          </w:rPr>
          <w:t>十八、供应链管理</w:t>
        </w:r>
        <w:r>
          <w:tab/>
        </w:r>
        <w:r>
          <w:fldChar w:fldCharType="begin"/>
        </w:r>
        <w:r>
          <w:instrText xml:space="preserve"> PAGEREF _Toc18529 \h </w:instrText>
        </w:r>
        <w:r>
          <w:fldChar w:fldCharType="separate"/>
        </w:r>
        <w:r>
          <w:t>80</w:t>
        </w:r>
        <w:r>
          <w:fldChar w:fldCharType="end"/>
        </w:r>
      </w:hyperlink>
    </w:p>
    <w:p>
      <w:pPr>
        <w:pStyle w:val="TOC2"/>
        <w:tabs>
          <w:tab w:val="right" w:leader="dot" w:pos="8306"/>
        </w:tabs>
      </w:pPr>
      <w:hyperlink w:anchor="_Toc23213" w:history="1">
        <w:r>
          <w:rPr>
            <w:rFonts w:ascii="仿宋" w:eastAsia="仿宋" w:hAnsi="仿宋" w:cs="仿宋" w:hint="eastAsia"/>
            <w:lang w:eastAsia="zh-CN"/>
          </w:rPr>
          <w:t>(一)、供应链战略规划</w:t>
        </w:r>
        <w:r>
          <w:tab/>
        </w:r>
        <w:r>
          <w:fldChar w:fldCharType="begin"/>
        </w:r>
        <w:r>
          <w:instrText xml:space="preserve"> PAGEREF _Toc23213 \h </w:instrText>
        </w:r>
        <w:r>
          <w:fldChar w:fldCharType="separate"/>
        </w:r>
        <w:r>
          <w:t>80</w:t>
        </w:r>
        <w:r>
          <w:fldChar w:fldCharType="end"/>
        </w:r>
      </w:hyperlink>
    </w:p>
    <w:p>
      <w:pPr>
        <w:pStyle w:val="TOC2"/>
        <w:tabs>
          <w:tab w:val="right" w:leader="dot" w:pos="8306"/>
        </w:tabs>
      </w:pPr>
      <w:hyperlink w:anchor="_Toc29139" w:history="1">
        <w:r>
          <w:rPr>
            <w:rFonts w:ascii="仿宋" w:eastAsia="仿宋" w:hAnsi="仿宋" w:cs="仿宋" w:hint="eastAsia"/>
            <w:lang w:eastAsia="zh-CN"/>
          </w:rPr>
          <w:t>(二)、供应商选择与合作</w:t>
        </w:r>
        <w:r>
          <w:tab/>
        </w:r>
        <w:r>
          <w:fldChar w:fldCharType="begin"/>
        </w:r>
        <w:r>
          <w:instrText xml:space="preserve"> PAGEREF _Toc29139 \h </w:instrText>
        </w:r>
        <w:r>
          <w:fldChar w:fldCharType="separate"/>
        </w:r>
        <w:r>
          <w:t>82</w:t>
        </w:r>
        <w:r>
          <w:fldChar w:fldCharType="end"/>
        </w:r>
      </w:hyperlink>
    </w:p>
    <w:p>
      <w:pPr>
        <w:pStyle w:val="TOC2"/>
        <w:tabs>
          <w:tab w:val="right" w:leader="dot" w:pos="8306"/>
        </w:tabs>
      </w:pPr>
      <w:hyperlink w:anchor="_Toc13168" w:history="1">
        <w:r>
          <w:rPr>
            <w:rFonts w:ascii="仿宋" w:eastAsia="仿宋" w:hAnsi="仿宋" w:cs="仿宋" w:hint="eastAsia"/>
            <w:lang w:eastAsia="zh-CN"/>
          </w:rPr>
          <w:t>(三)、物流与库存管理</w:t>
        </w:r>
        <w:r>
          <w:tab/>
        </w:r>
        <w:r>
          <w:fldChar w:fldCharType="begin"/>
        </w:r>
        <w:r>
          <w:instrText xml:space="preserve"> PAGEREF _Toc13168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04"/>
      <w:r>
        <w:rPr>
          <w:rFonts w:ascii="仿宋" w:eastAsia="仿宋" w:hAnsi="仿宋" w:cs="仿宋" w:hint="eastAsia"/>
          <w:sz w:val="28"/>
          <w:lang w:eastAsia="zh-CN"/>
        </w:rPr>
        <w:t>一、不干胶胶水项目建设单位说明</w:t>
      </w:r>
      <w:bookmarkEnd w:id="2"/>
    </w:p>
    <w:p>
      <w:pPr>
        <w:pStyle w:val="Heading2"/>
        <w:rPr>
          <w:rFonts w:ascii="仿宋" w:eastAsia="仿宋" w:hAnsi="仿宋" w:cs="仿宋" w:hint="eastAsia"/>
          <w:lang w:eastAsia="zh-CN"/>
        </w:rPr>
      </w:pPr>
      <w:bookmarkStart w:id="3" w:name="_Toc10974"/>
      <w:r>
        <w:rPr>
          <w:rFonts w:ascii="仿宋" w:eastAsia="仿宋" w:hAnsi="仿宋" w:cs="仿宋" w:hint="eastAsia"/>
          <w:lang w:eastAsia="zh-CN"/>
        </w:rPr>
        <w:t>(一)、不干胶胶水项目承办单位基本情况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09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不干胶胶水项目承办单位的XXXX，我们着眼于实现可持续的经济效益。通过技术创新和解决方案的提供，公司预计在不干胶胶水项目执行期间将获得可观的收入增长。这一收入来源主要包括不干胶胶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同时，我们注重成本控制和效率提升，以确保不干胶胶水项目的可持续盈利。透过精细的管理和资源优化，公司期望实现不干胶胶水项目利润最大化。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干胶胶水项目实施进行全面的投资评估，包括不干胶胶水项目启动阶段的资金投入和后续运营成本。通过对不干胶胶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不干胶胶水项目实施过程中具备足够的资金流动性，公司将进行详尽的现金流分析。这包括资金需求的合理预测、不干胶胶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381"/>
      <w:r>
        <w:rPr>
          <w:rFonts w:ascii="仿宋" w:eastAsia="仿宋" w:hAnsi="仿宋" w:cs="仿宋" w:hint="eastAsia"/>
          <w:sz w:val="28"/>
          <w:lang w:eastAsia="zh-CN"/>
        </w:rPr>
        <w:t>二、不干胶胶水项目绩效评估</w:t>
      </w:r>
      <w:bookmarkEnd w:id="5"/>
    </w:p>
    <w:p>
      <w:pPr>
        <w:pStyle w:val="Heading2"/>
        <w:rPr>
          <w:rFonts w:ascii="仿宋" w:eastAsia="仿宋" w:hAnsi="仿宋" w:cs="仿宋" w:hint="eastAsia"/>
          <w:lang w:eastAsia="zh-CN"/>
        </w:rPr>
      </w:pPr>
      <w:bookmarkStart w:id="6" w:name="_Toc176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不干胶胶水项目中，我们设计了一套全面的绩效评估指标，以确保不干胶胶水项目的可控和成功交付。这些指标跨足不干胶胶水项目目标、成本、进度和质量等多个维度，为我们提供了全面洞察不干胶胶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目标达成率是我们关注的首要指标。我们设定了明确的目标，并通过定期监测和评估，迅速发现并应对潜在的目标偏差。这为不干胶胶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成本绩效是另一个核心关注点。通过实际成本与预算成本的对比分析，我们深入了解成本差异的原因，及时调整资源分配，保持不干胶胶水项目在经济效益方面的合理水平。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进度作为关键的绩效指标之一，得到了精心的关注。我们制定了详细的不干胶胶水项目进度计划，并设立了进度符合度指标，确保实际进度与计划进度保持一致。这使我们能够快速发现和解决潜在的进度问题，保持不干胶胶水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不干胶胶水项目绩效的不可或缺的一环。我们引入了一系列的质量标准和客户满意度指标，以确保不干胶胶水项目交付的成果在质量上达到或超越预期水平。通过持续监测这些指标，我们努力提升不干胶胶水项目整体质量水平，为不干胶胶水项目的成功交付提供有力保障。通过这些科学且全面的绩效评估，我们能够更好地引导不干胶胶水项目的持续改进，确保不干胶胶水项目目标的顺利达成。</w:t>
      </w:r>
    </w:p>
    <w:p>
      <w:pPr>
        <w:pStyle w:val="Heading2"/>
        <w:ind w:firstLine="560" w:firstLineChars="200"/>
        <w:rPr>
          <w:rFonts w:ascii="仿宋" w:eastAsia="仿宋" w:hAnsi="仿宋" w:cs="仿宋" w:hint="eastAsia"/>
          <w:sz w:val="28"/>
          <w:lang w:eastAsia="zh-CN"/>
        </w:rPr>
      </w:pPr>
      <w:bookmarkStart w:id="7" w:name="_Toc2677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绩效评估是不干胶胶水项目中的关键环节，为确保不干胶胶水项目达到预期目标，我们采用了多层次、多维度的绩效评估方法。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不干胶胶水项目的战略目标对齐，确保每个决策和行动都与不干胶胶水项目整体目标保持一致。团队会定期召开战略对齐会议，审视当前工作与不干胶胶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不干胶胶水项目进度、质量、成本和风险等方面。这些指标通过数据收集和分析，为不干胶胶水项目管理团队提供了客观的评估依据。例如，我们通过不干胶胶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绩效评估不仅仅停留在不干胶胶水项目内部，还考虑了不干胶胶水项目对外部环境的影响。我们定期进行干系人满意度调查，以了解各利益相关方对不干胶胶水项目的期望和满意度，并及时做出调整。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这种多层次、多角度的绩效评估方法，使得我们能够全面了解不干胶胶水项目的运行状态，及时做出调整，确保不干胶胶水项目在不断变化的环境中保持稳健前行。</w:t>
      </w:r>
    </w:p>
    <w:p>
      <w:pPr>
        <w:pStyle w:val="Heading2"/>
        <w:ind w:firstLine="560" w:firstLineChars="200"/>
        <w:rPr>
          <w:rFonts w:ascii="仿宋" w:eastAsia="仿宋" w:hAnsi="仿宋" w:cs="仿宋" w:hint="eastAsia"/>
          <w:sz w:val="28"/>
          <w:lang w:eastAsia="zh-CN"/>
        </w:rPr>
      </w:pPr>
      <w:bookmarkStart w:id="8" w:name="_Toc1801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为了确保不干胶胶水项目的有效管理和不断优化，我们采用了精心设计的绩效评估周期。这个周期旨在实现灵活、实时和全面的评估，以适应不干胶胶水项目执行中的各种挑战。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不干胶胶水项目的不同需求，分为短期、中期和长期。短期评估关注每个迭代或工作周期，以及时发现和解决当前任务中的问题。中期评估涵盖几个迭代，深入了解整体不干胶胶水项目的趋势和性能。长期评估则着眼于整个不干胶胶水项目阶段，确保不干胶胶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不干胶胶水项目管理工具和协作平台，团队成员能够随时更新和分享不干胶胶水项目数据。这种实时性的反馈机制使我们能够及时察觉潜在问题，快速调整，保持不干胶胶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不干胶胶水项目的决策制定密不可分。每个周期的不干胶胶水项目回顾会议成为集体总结经验、识别问题深层次原因并找到创新解决方案的平台。这种定期的反思与调整机制使不干胶胶水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353"/>
      <w:r>
        <w:rPr>
          <w:rFonts w:ascii="仿宋" w:eastAsia="仿宋" w:hAnsi="仿宋" w:cs="仿宋" w:hint="eastAsia"/>
          <w:sz w:val="28"/>
          <w:lang w:eastAsia="zh-CN"/>
        </w:rPr>
        <w:t>三、不干胶胶水项目建设背景及必要性分析</w:t>
      </w:r>
      <w:bookmarkEnd w:id="9"/>
    </w:p>
    <w:p>
      <w:pPr>
        <w:pStyle w:val="Heading2"/>
        <w:rPr>
          <w:rFonts w:ascii="仿宋" w:eastAsia="仿宋" w:hAnsi="仿宋" w:cs="仿宋" w:hint="eastAsia"/>
          <w:lang w:eastAsia="zh-CN"/>
        </w:rPr>
      </w:pPr>
      <w:bookmarkStart w:id="10" w:name="_Toc12451"/>
      <w:r>
        <w:rPr>
          <w:rFonts w:ascii="仿宋" w:eastAsia="仿宋" w:hAnsi="仿宋" w:cs="仿宋" w:hint="eastAsia"/>
          <w:lang w:eastAsia="zh-CN"/>
        </w:rPr>
        <w:t>(一)、不干胶胶水项目背景分析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干胶胶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干胶胶水项目在这个潮流中的定位。同时，我们将关注行业内涌现的新兴机遇，以便不干胶胶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不干胶胶水项目提供了强大的发展动力。我们将聚焦于行业内最新的技术发展趋势，包括但不限于人工智能、大数据分析、物联网等领域。通过深度的技术研究，我们将确保不干胶胶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干胶胶水项目发展的源泉。我们将投入更多的精力对市场需求进行深入剖析，超越表面的需求，深入挖掘潜在的市场痛点和机遇。通过对市场需求的细致了解，不干胶胶水项目将更有针对性地设计解决方案，满足市场的多样化需求，从而更好地促进不干胶胶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干胶胶水项目战略至关重要。我们将对竞争态势进行更为深入的分析，包括但不限于市场份额、产品特点、客户满意度等多个维度。通过深度的竞争分析，不干胶胶水项目将能够更准确地把握市场脉搏，制定具有竞争力的不干胶胶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不干胶胶水项目的发展具有直接的影响。我们将进行更为全面的法规和政策分析，了解行业发展中的潜在法律风险和合规挑战。通过充分了解和遵守相关法规，不干胶胶水项目将确保在法律框架内合法合规运营，为不干胶胶水项目的稳健发展提供有力支持。</w:t>
      </w:r>
    </w:p>
    <w:p>
      <w:pPr>
        <w:pStyle w:val="Heading2"/>
        <w:ind w:firstLine="560" w:firstLineChars="200"/>
        <w:rPr>
          <w:rFonts w:ascii="仿宋" w:eastAsia="仿宋" w:hAnsi="仿宋" w:cs="仿宋" w:hint="eastAsia"/>
          <w:sz w:val="28"/>
          <w:lang w:eastAsia="zh-CN"/>
        </w:rPr>
      </w:pPr>
      <w:bookmarkStart w:id="11" w:name="_Toc16277"/>
      <w:r>
        <w:rPr>
          <w:rFonts w:ascii="仿宋" w:eastAsia="仿宋" w:hAnsi="仿宋" w:cs="仿宋" w:hint="eastAsia"/>
          <w:sz w:val="28"/>
          <w:lang w:eastAsia="zh-CN"/>
        </w:rPr>
        <w:t>(二)、不干胶胶水项目建设必要性分析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建设的迫切性源于对行业发展趋势的深刻洞察。我们正处于一个行业变革的时代，科技创新、数字化转型成为企业发展的关键动力。不干胶胶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建设不仅仅是为了跟上潮流，更是为了通过技术创新推动企业的持续发展。通过引入先进的技术和解决方案，不干胶胶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干胶胶水项目的建设成为必然选择，通过提高产品质量、拓展服务领域，从而在竞争中获得更多的机会。不干胶胶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不干胶胶水项目建设的必要性体现在对客户需求更精准的满足。通过不干胶胶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建设的背后是对企业持续创新的追求。只有通过不断创新，企业才能在竞争中立于不败之地。不干胶胶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7408"/>
      <w:r>
        <w:rPr>
          <w:rFonts w:ascii="仿宋" w:eastAsia="仿宋" w:hAnsi="仿宋" w:cs="仿宋" w:hint="eastAsia"/>
          <w:sz w:val="28"/>
          <w:lang w:eastAsia="zh-CN"/>
        </w:rPr>
        <w:t>四、不干胶胶水项目土建工程</w:t>
      </w:r>
      <w:bookmarkEnd w:id="12"/>
    </w:p>
    <w:p>
      <w:pPr>
        <w:pStyle w:val="Heading2"/>
        <w:rPr>
          <w:rFonts w:ascii="仿宋" w:eastAsia="仿宋" w:hAnsi="仿宋" w:cs="仿宋" w:hint="eastAsia"/>
          <w:lang w:eastAsia="zh-CN"/>
        </w:rPr>
      </w:pPr>
      <w:bookmarkStart w:id="13" w:name="_Toc2774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在不干胶胶水项目的建筑工程设计中，我们将秉承一系列重要的设计原则，以确保不干胶胶水项目建筑在功能、美观、可持续性等方面达到最佳效果。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首要原则是确保建筑的功能性得到最大化的发挥。我们将充分理解不干胶胶水项目的实际需求，合理布局各个功能区域，保证建筑在满足业务需求的同时，提供高效的工作环境。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在建筑设计中，我们将综合考虑建设和运营成本。通过精细的经济效益分析，确保设计方案在高效利用资源的同时，对不干胶胶水项目的长期盈利能力有积极的贡献。</w:t>
      </w:r>
    </w:p>
    <w:p>
      <w:pPr>
        <w:pStyle w:val="Heading2"/>
        <w:ind w:firstLine="560" w:firstLineChars="200"/>
        <w:rPr>
          <w:rFonts w:ascii="仿宋" w:eastAsia="仿宋" w:hAnsi="仿宋" w:cs="仿宋" w:hint="eastAsia"/>
          <w:sz w:val="28"/>
          <w:lang w:eastAsia="zh-CN"/>
        </w:rPr>
      </w:pPr>
      <w:bookmarkStart w:id="14" w:name="_Toc1381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干胶胶水项目的土建工程设计中，我们将精准设定设计年限，结合不干胶胶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不干胶胶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70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不干胶胶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不干胶胶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不干胶胶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898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本期工程不干胶胶水项目预计总建筑面积XXX平方米，其中：计容建筑面积XXX平方米，计划建筑工程投资XX万元，占不干胶胶水项目总投资的XX%。</w:t>
      </w:r>
    </w:p>
    <w:p>
      <w:pPr>
        <w:pStyle w:val="Heading1"/>
        <w:ind w:firstLine="560" w:firstLineChars="200"/>
        <w:rPr>
          <w:rFonts w:ascii="仿宋" w:eastAsia="仿宋" w:hAnsi="仿宋" w:cs="仿宋" w:hint="eastAsia"/>
          <w:sz w:val="28"/>
          <w:lang w:eastAsia="zh-CN"/>
        </w:rPr>
      </w:pPr>
      <w:bookmarkStart w:id="17" w:name="_Toc31329"/>
      <w:r>
        <w:rPr>
          <w:rFonts w:ascii="仿宋" w:eastAsia="仿宋" w:hAnsi="仿宋" w:cs="仿宋" w:hint="eastAsia"/>
          <w:sz w:val="28"/>
          <w:lang w:eastAsia="zh-CN"/>
        </w:rPr>
        <w:t>五、不干胶胶水项目可持续发展</w:t>
      </w:r>
      <w:bookmarkEnd w:id="17"/>
    </w:p>
    <w:p>
      <w:pPr>
        <w:pStyle w:val="Heading2"/>
        <w:rPr>
          <w:rFonts w:ascii="仿宋" w:eastAsia="仿宋" w:hAnsi="仿宋" w:cs="仿宋" w:hint="eastAsia"/>
          <w:lang w:eastAsia="zh-CN"/>
        </w:rPr>
      </w:pPr>
      <w:bookmarkStart w:id="18" w:name="_Toc1036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干胶胶水项目中，不干胶胶水项目团队着眼于未来，明确了可持续发展的战略方向。制定的具体可持续发展目标包括降低资源使用、采用环保技术、最大化社会效益等。这一步骤不仅有助于不干胶胶水项目在环保和社会责任方面达到最高标准，也为未来提供了明确的指引，确保不干胶胶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可持续实践的融入不干胶胶水项目管理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干胶胶水项目管理周期。从不干胶胶水项目规划开始，不干胶胶水项目团队就考虑了环境和社会的因素。在执行阶段，不干胶胶水项目团队积极推动绿色技术的应用，优化资源利用。此外，关注员工的社会责任，通过培训和沟通活动提高员工对可持续发展的认知，使他们能够在日常工作中践行可持续实践。这些举措不仅为不干胶胶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486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扎根于不干胶胶水项目的可持续发展理念，我们深信环保与社会责任是不干胶胶水项目成功的关键支柱。在不干胶胶水项目的每一步，我们都致力于通过创新和实践，履行对环境和社会的坚定责任。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团队通过引入先进的环保技术、建立高效的废物处理系统以及推动能源节约措施，积极履行环保责任。定期的环保监测和评估确保不干胶胶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不干胶胶水项目不仅致力于自身可持续发展，还注重对社会的回馈。通过支持社区不干胶胶水项目、参与慈善事业、提供培训机会等方式，不干胶胶水项目积极履行社会责任。与当地社区建立积极互动，关注员工的工作与生活平衡，以及员工的身心健康，是不干胶胶水项目在社会责任层面的关键举措。这样的实践不仅增强了不干胶胶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0103"/>
      <w:r>
        <w:rPr>
          <w:rFonts w:ascii="仿宋" w:eastAsia="仿宋" w:hAnsi="仿宋" w:cs="仿宋" w:hint="eastAsia"/>
          <w:sz w:val="28"/>
          <w:lang w:eastAsia="zh-CN"/>
        </w:rPr>
        <w:t>六、不干胶胶水项目概论</w:t>
      </w:r>
      <w:bookmarkEnd w:id="20"/>
    </w:p>
    <w:p>
      <w:pPr>
        <w:pStyle w:val="Heading2"/>
        <w:rPr>
          <w:rFonts w:ascii="仿宋" w:eastAsia="仿宋" w:hAnsi="仿宋" w:cs="仿宋" w:hint="eastAsia"/>
          <w:lang w:eastAsia="zh-CN"/>
        </w:rPr>
      </w:pPr>
      <w:bookmarkStart w:id="21" w:name="_Toc24567"/>
      <w:r>
        <w:rPr>
          <w:rFonts w:ascii="仿宋" w:eastAsia="仿宋" w:hAnsi="仿宋" w:cs="仿宋" w:hint="eastAsia"/>
          <w:lang w:eastAsia="zh-CN"/>
        </w:rPr>
        <w:t>(一)、不干胶胶水项目概况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的起源追溯至对市场的深入洞察。市场的不断演变与变革为不干胶胶水项目提供了难得的机遇。当前市场存在的需求缺口和变革的大环境共同构成了不干胶胶水项目的背景。这个不干胶胶水项目旨在充分利用市场机遇，填补行业中尚未满足的需求，为客户提供全新的解决方案。市场的变革和需求的增长使得这个不干胶胶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不干胶胶水项目名称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正式命名为不干胶胶水。这个名称不仅仅是一个标识，更代表了不干胶胶水项目的核心理念和愿景。它蕴含着不干胶胶水项目所要解决问题的关键字，具有强烈的表达和辨识度，为不干胶胶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不干胶胶水项目目标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的核心目标是提供一种全新、高效的解决方案，满足客户日益增长的需求。不干胶胶水项目追求的不仅仅是满足市场需求，更是在市场中获得卓越的竞争优势。通过不断提升产品或服务的质量和创新水平，不干胶胶水项目旨在成为行业中的领军者。</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https://d.book118.com/057163135005006054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553319"/>
    <w:rsid w:val="5A5533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163135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2024-03-06T16:15:00Z</dcterms:created>
  <dcterms:modified xsi:type="dcterms:W3CDTF">2024-03-06T16:16:18Z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443DF84A981B4C2C9D6851F56D43A542_11</vt:lpwstr>
  </property>
  <property fmtid="{D5CDD505-2E9C-101B-9397-08002B2CF9AE}" pid="3" name="KSOProductBuildVer">
    <vt:lpwstr>2052-12.1.0.16388</vt:lpwstr>
  </property>
</Properties>
</file>