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材料试验机项目计划设计方案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8" w:history="1">
        <w:r>
          <w:rPr>
            <w:rFonts w:ascii="仿宋" w:eastAsia="仿宋" w:hAnsi="仿宋" w:cs="仿宋" w:hint="eastAsia"/>
            <w:lang w:eastAsia="zh-CN"/>
          </w:rPr>
          <w:t>序言</w:t>
        </w:r>
        <w:r>
          <w:tab/>
        </w:r>
        <w:r>
          <w:fldChar w:fldCharType="begin"/>
        </w:r>
        <w:r>
          <w:instrText xml:space="preserve"> PAGEREF _Toc28278 \h </w:instrText>
        </w:r>
        <w:r>
          <w:fldChar w:fldCharType="separate"/>
        </w:r>
        <w:r>
          <w:t>3</w:t>
        </w:r>
        <w:r>
          <w:fldChar w:fldCharType="end"/>
        </w:r>
      </w:hyperlink>
    </w:p>
    <w:p>
      <w:pPr>
        <w:pStyle w:val="TOC1"/>
        <w:tabs>
          <w:tab w:val="right" w:leader="dot" w:pos="8306"/>
        </w:tabs>
      </w:pPr>
      <w:hyperlink w:anchor="_Toc9485" w:history="1">
        <w:r>
          <w:rPr>
            <w:rFonts w:ascii="仿宋" w:eastAsia="仿宋" w:hAnsi="仿宋" w:cs="仿宋" w:hint="eastAsia"/>
            <w:lang w:eastAsia="zh-CN"/>
          </w:rPr>
          <w:t>一、材料试验机项目绩效评估</w:t>
        </w:r>
        <w:r>
          <w:tab/>
        </w:r>
        <w:r>
          <w:fldChar w:fldCharType="begin"/>
        </w:r>
        <w:r>
          <w:instrText xml:space="preserve"> PAGEREF _Toc9485 \h </w:instrText>
        </w:r>
        <w:r>
          <w:fldChar w:fldCharType="separate"/>
        </w:r>
        <w:r>
          <w:t>3</w:t>
        </w:r>
        <w:r>
          <w:fldChar w:fldCharType="end"/>
        </w:r>
      </w:hyperlink>
    </w:p>
    <w:p>
      <w:pPr>
        <w:pStyle w:val="TOC2"/>
        <w:tabs>
          <w:tab w:val="right" w:leader="dot" w:pos="8306"/>
        </w:tabs>
      </w:pPr>
      <w:hyperlink w:anchor="_Toc29806" w:history="1">
        <w:r>
          <w:rPr>
            <w:rFonts w:ascii="仿宋" w:eastAsia="仿宋" w:hAnsi="仿宋" w:cs="仿宋" w:hint="eastAsia"/>
            <w:lang w:eastAsia="zh-CN"/>
          </w:rPr>
          <w:t>(一)、绩效评估指标</w:t>
        </w:r>
        <w:r>
          <w:tab/>
        </w:r>
        <w:r>
          <w:fldChar w:fldCharType="begin"/>
        </w:r>
        <w:r>
          <w:instrText xml:space="preserve"> PAGEREF _Toc29806 \h </w:instrText>
        </w:r>
        <w:r>
          <w:fldChar w:fldCharType="separate"/>
        </w:r>
        <w:r>
          <w:t>3</w:t>
        </w:r>
        <w:r>
          <w:fldChar w:fldCharType="end"/>
        </w:r>
      </w:hyperlink>
    </w:p>
    <w:p>
      <w:pPr>
        <w:pStyle w:val="TOC2"/>
        <w:tabs>
          <w:tab w:val="right" w:leader="dot" w:pos="8306"/>
        </w:tabs>
      </w:pPr>
      <w:hyperlink w:anchor="_Toc16269" w:history="1">
        <w:r>
          <w:rPr>
            <w:rFonts w:ascii="仿宋" w:eastAsia="仿宋" w:hAnsi="仿宋" w:cs="仿宋" w:hint="eastAsia"/>
            <w:lang w:eastAsia="zh-CN"/>
          </w:rPr>
          <w:t>(二)、绩效评估方法</w:t>
        </w:r>
        <w:r>
          <w:tab/>
        </w:r>
        <w:r>
          <w:fldChar w:fldCharType="begin"/>
        </w:r>
        <w:r>
          <w:instrText xml:space="preserve"> PAGEREF _Toc16269 \h </w:instrText>
        </w:r>
        <w:r>
          <w:fldChar w:fldCharType="separate"/>
        </w:r>
        <w:r>
          <w:t>4</w:t>
        </w:r>
        <w:r>
          <w:fldChar w:fldCharType="end"/>
        </w:r>
      </w:hyperlink>
    </w:p>
    <w:p>
      <w:pPr>
        <w:pStyle w:val="TOC2"/>
        <w:tabs>
          <w:tab w:val="right" w:leader="dot" w:pos="8306"/>
        </w:tabs>
      </w:pPr>
      <w:hyperlink w:anchor="_Toc14939" w:history="1">
        <w:r>
          <w:rPr>
            <w:rFonts w:ascii="仿宋" w:eastAsia="仿宋" w:hAnsi="仿宋" w:cs="仿宋" w:hint="eastAsia"/>
            <w:lang w:eastAsia="zh-CN"/>
          </w:rPr>
          <w:t>(三)、绩效评估周期</w:t>
        </w:r>
        <w:r>
          <w:tab/>
        </w:r>
        <w:r>
          <w:fldChar w:fldCharType="begin"/>
        </w:r>
        <w:r>
          <w:instrText xml:space="preserve"> PAGEREF _Toc14939 \h </w:instrText>
        </w:r>
        <w:r>
          <w:fldChar w:fldCharType="separate"/>
        </w:r>
        <w:r>
          <w:t>5</w:t>
        </w:r>
        <w:r>
          <w:fldChar w:fldCharType="end"/>
        </w:r>
      </w:hyperlink>
    </w:p>
    <w:p>
      <w:pPr>
        <w:pStyle w:val="TOC1"/>
        <w:tabs>
          <w:tab w:val="right" w:leader="dot" w:pos="8306"/>
        </w:tabs>
      </w:pPr>
      <w:hyperlink w:anchor="_Toc23966" w:history="1">
        <w:r>
          <w:rPr>
            <w:rFonts w:ascii="仿宋" w:eastAsia="仿宋" w:hAnsi="仿宋" w:cs="仿宋" w:hint="eastAsia"/>
            <w:lang w:eastAsia="zh-CN"/>
          </w:rPr>
          <w:t>二、工艺说明</w:t>
        </w:r>
        <w:r>
          <w:tab/>
        </w:r>
        <w:r>
          <w:fldChar w:fldCharType="begin"/>
        </w:r>
        <w:r>
          <w:instrText xml:space="preserve"> PAGEREF _Toc23966 \h </w:instrText>
        </w:r>
        <w:r>
          <w:fldChar w:fldCharType="separate"/>
        </w:r>
        <w:r>
          <w:t>6</w:t>
        </w:r>
        <w:r>
          <w:fldChar w:fldCharType="end"/>
        </w:r>
      </w:hyperlink>
    </w:p>
    <w:p>
      <w:pPr>
        <w:pStyle w:val="TOC2"/>
        <w:tabs>
          <w:tab w:val="right" w:leader="dot" w:pos="8306"/>
        </w:tabs>
      </w:pPr>
      <w:hyperlink w:anchor="_Toc67" w:history="1">
        <w:r>
          <w:rPr>
            <w:rFonts w:ascii="仿宋" w:eastAsia="仿宋" w:hAnsi="仿宋" w:cs="仿宋" w:hint="eastAsia"/>
            <w:lang w:eastAsia="zh-CN"/>
          </w:rPr>
          <w:t>(一)、技术管理特点</w:t>
        </w:r>
        <w:r>
          <w:tab/>
        </w:r>
        <w:r>
          <w:fldChar w:fldCharType="begin"/>
        </w:r>
        <w:r>
          <w:instrText xml:space="preserve"> PAGEREF _Toc67 \h </w:instrText>
        </w:r>
        <w:r>
          <w:fldChar w:fldCharType="separate"/>
        </w:r>
        <w:r>
          <w:t>6</w:t>
        </w:r>
        <w:r>
          <w:fldChar w:fldCharType="end"/>
        </w:r>
      </w:hyperlink>
    </w:p>
    <w:p>
      <w:pPr>
        <w:pStyle w:val="TOC2"/>
        <w:tabs>
          <w:tab w:val="right" w:leader="dot" w:pos="8306"/>
        </w:tabs>
      </w:pPr>
      <w:hyperlink w:anchor="_Toc23735" w:history="1">
        <w:r>
          <w:rPr>
            <w:rFonts w:ascii="仿宋" w:eastAsia="仿宋" w:hAnsi="仿宋" w:cs="仿宋" w:hint="eastAsia"/>
            <w:lang w:eastAsia="zh-CN"/>
          </w:rPr>
          <w:t>(二)、材料试验机项目工艺技术设计方案</w:t>
        </w:r>
        <w:r>
          <w:tab/>
        </w:r>
        <w:r>
          <w:fldChar w:fldCharType="begin"/>
        </w:r>
        <w:r>
          <w:instrText xml:space="preserve"> PAGEREF _Toc23735 \h </w:instrText>
        </w:r>
        <w:r>
          <w:fldChar w:fldCharType="separate"/>
        </w:r>
        <w:r>
          <w:t>7</w:t>
        </w:r>
        <w:r>
          <w:fldChar w:fldCharType="end"/>
        </w:r>
      </w:hyperlink>
    </w:p>
    <w:p>
      <w:pPr>
        <w:pStyle w:val="TOC2"/>
        <w:tabs>
          <w:tab w:val="right" w:leader="dot" w:pos="8306"/>
        </w:tabs>
      </w:pPr>
      <w:hyperlink w:anchor="_Toc32032" w:history="1">
        <w:r>
          <w:rPr>
            <w:rFonts w:ascii="仿宋" w:eastAsia="仿宋" w:hAnsi="仿宋" w:cs="仿宋" w:hint="eastAsia"/>
            <w:lang w:eastAsia="zh-CN"/>
          </w:rPr>
          <w:t>(三)、设备选型方案</w:t>
        </w:r>
        <w:r>
          <w:tab/>
        </w:r>
        <w:r>
          <w:fldChar w:fldCharType="begin"/>
        </w:r>
        <w:r>
          <w:instrText xml:space="preserve"> PAGEREF _Toc32032 \h </w:instrText>
        </w:r>
        <w:r>
          <w:fldChar w:fldCharType="separate"/>
        </w:r>
        <w:r>
          <w:t>8</w:t>
        </w:r>
        <w:r>
          <w:fldChar w:fldCharType="end"/>
        </w:r>
      </w:hyperlink>
    </w:p>
    <w:p>
      <w:pPr>
        <w:pStyle w:val="TOC1"/>
        <w:tabs>
          <w:tab w:val="right" w:leader="dot" w:pos="8306"/>
        </w:tabs>
      </w:pPr>
      <w:hyperlink w:anchor="_Toc12745" w:history="1">
        <w:r>
          <w:rPr>
            <w:rFonts w:ascii="仿宋" w:eastAsia="仿宋" w:hAnsi="仿宋" w:cs="仿宋" w:hint="eastAsia"/>
            <w:lang w:eastAsia="zh-CN"/>
          </w:rPr>
          <w:t>三、材料试验机项目建设背景及必要性分析</w:t>
        </w:r>
        <w:r>
          <w:tab/>
        </w:r>
        <w:r>
          <w:fldChar w:fldCharType="begin"/>
        </w:r>
        <w:r>
          <w:instrText xml:space="preserve"> PAGEREF _Toc12745 \h </w:instrText>
        </w:r>
        <w:r>
          <w:fldChar w:fldCharType="separate"/>
        </w:r>
        <w:r>
          <w:t>10</w:t>
        </w:r>
        <w:r>
          <w:fldChar w:fldCharType="end"/>
        </w:r>
      </w:hyperlink>
    </w:p>
    <w:p>
      <w:pPr>
        <w:pStyle w:val="TOC2"/>
        <w:tabs>
          <w:tab w:val="right" w:leader="dot" w:pos="8306"/>
        </w:tabs>
      </w:pPr>
      <w:hyperlink w:anchor="_Toc27795" w:history="1">
        <w:r>
          <w:rPr>
            <w:rFonts w:ascii="仿宋" w:eastAsia="仿宋" w:hAnsi="仿宋" w:cs="仿宋" w:hint="eastAsia"/>
            <w:lang w:eastAsia="zh-CN"/>
          </w:rPr>
          <w:t>(一)、材料试验机项目背景分析</w:t>
        </w:r>
        <w:r>
          <w:tab/>
        </w:r>
        <w:r>
          <w:fldChar w:fldCharType="begin"/>
        </w:r>
        <w:r>
          <w:instrText xml:space="preserve"> PAGEREF _Toc27795 \h </w:instrText>
        </w:r>
        <w:r>
          <w:fldChar w:fldCharType="separate"/>
        </w:r>
        <w:r>
          <w:t>10</w:t>
        </w:r>
        <w:r>
          <w:fldChar w:fldCharType="end"/>
        </w:r>
      </w:hyperlink>
    </w:p>
    <w:p>
      <w:pPr>
        <w:pStyle w:val="TOC2"/>
        <w:tabs>
          <w:tab w:val="right" w:leader="dot" w:pos="8306"/>
        </w:tabs>
      </w:pPr>
      <w:hyperlink w:anchor="_Toc8855" w:history="1">
        <w:r>
          <w:rPr>
            <w:rFonts w:ascii="仿宋" w:eastAsia="仿宋" w:hAnsi="仿宋" w:cs="仿宋" w:hint="eastAsia"/>
            <w:lang w:eastAsia="zh-CN"/>
          </w:rPr>
          <w:t>(二)、材料试验机项目建设必要性分析</w:t>
        </w:r>
        <w:r>
          <w:tab/>
        </w:r>
        <w:r>
          <w:fldChar w:fldCharType="begin"/>
        </w:r>
        <w:r>
          <w:instrText xml:space="preserve"> PAGEREF _Toc8855 \h </w:instrText>
        </w:r>
        <w:r>
          <w:fldChar w:fldCharType="separate"/>
        </w:r>
        <w:r>
          <w:t>11</w:t>
        </w:r>
        <w:r>
          <w:fldChar w:fldCharType="end"/>
        </w:r>
      </w:hyperlink>
    </w:p>
    <w:p>
      <w:pPr>
        <w:pStyle w:val="TOC1"/>
        <w:tabs>
          <w:tab w:val="right" w:leader="dot" w:pos="8306"/>
        </w:tabs>
      </w:pPr>
      <w:hyperlink w:anchor="_Toc15188" w:history="1">
        <w:r>
          <w:rPr>
            <w:rFonts w:ascii="仿宋" w:eastAsia="仿宋" w:hAnsi="仿宋" w:cs="仿宋" w:hint="eastAsia"/>
            <w:lang w:eastAsia="zh-CN"/>
          </w:rPr>
          <w:t>四、材料试验机项目建设单位说明</w:t>
        </w:r>
        <w:r>
          <w:tab/>
        </w:r>
        <w:r>
          <w:fldChar w:fldCharType="begin"/>
        </w:r>
        <w:r>
          <w:instrText xml:space="preserve"> PAGEREF _Toc15188 \h </w:instrText>
        </w:r>
        <w:r>
          <w:fldChar w:fldCharType="separate"/>
        </w:r>
        <w:r>
          <w:t>13</w:t>
        </w:r>
        <w:r>
          <w:fldChar w:fldCharType="end"/>
        </w:r>
      </w:hyperlink>
    </w:p>
    <w:p>
      <w:pPr>
        <w:pStyle w:val="TOC2"/>
        <w:tabs>
          <w:tab w:val="right" w:leader="dot" w:pos="8306"/>
        </w:tabs>
      </w:pPr>
      <w:hyperlink w:anchor="_Toc14069" w:history="1">
        <w:r>
          <w:rPr>
            <w:rFonts w:ascii="仿宋" w:eastAsia="仿宋" w:hAnsi="仿宋" w:cs="仿宋" w:hint="eastAsia"/>
            <w:lang w:eastAsia="zh-CN"/>
          </w:rPr>
          <w:t>(一)、材料试验机项目承办单位基本情况</w:t>
        </w:r>
        <w:r>
          <w:tab/>
        </w:r>
        <w:r>
          <w:fldChar w:fldCharType="begin"/>
        </w:r>
        <w:r>
          <w:instrText xml:space="preserve"> PAGEREF _Toc14069 \h </w:instrText>
        </w:r>
        <w:r>
          <w:fldChar w:fldCharType="separate"/>
        </w:r>
        <w:r>
          <w:t>13</w:t>
        </w:r>
        <w:r>
          <w:fldChar w:fldCharType="end"/>
        </w:r>
      </w:hyperlink>
    </w:p>
    <w:p>
      <w:pPr>
        <w:pStyle w:val="TOC2"/>
        <w:tabs>
          <w:tab w:val="right" w:leader="dot" w:pos="8306"/>
        </w:tabs>
      </w:pPr>
      <w:hyperlink w:anchor="_Toc20471" w:history="1">
        <w:r>
          <w:rPr>
            <w:rFonts w:ascii="仿宋" w:eastAsia="仿宋" w:hAnsi="仿宋" w:cs="仿宋" w:hint="eastAsia"/>
            <w:lang w:eastAsia="zh-CN"/>
          </w:rPr>
          <w:t>(二)、公司经济效益分析</w:t>
        </w:r>
        <w:r>
          <w:tab/>
        </w:r>
        <w:r>
          <w:fldChar w:fldCharType="begin"/>
        </w:r>
        <w:r>
          <w:instrText xml:space="preserve"> PAGEREF _Toc20471 \h </w:instrText>
        </w:r>
        <w:r>
          <w:fldChar w:fldCharType="separate"/>
        </w:r>
        <w:r>
          <w:t>13</w:t>
        </w:r>
        <w:r>
          <w:fldChar w:fldCharType="end"/>
        </w:r>
      </w:hyperlink>
    </w:p>
    <w:p>
      <w:pPr>
        <w:pStyle w:val="TOC1"/>
        <w:tabs>
          <w:tab w:val="right" w:leader="dot" w:pos="8306"/>
        </w:tabs>
      </w:pPr>
      <w:hyperlink w:anchor="_Toc2288" w:history="1">
        <w:r>
          <w:rPr>
            <w:rFonts w:ascii="仿宋" w:eastAsia="仿宋" w:hAnsi="仿宋" w:cs="仿宋" w:hint="eastAsia"/>
            <w:lang w:eastAsia="zh-CN"/>
          </w:rPr>
          <w:t>五、材料试验机项目危机管理</w:t>
        </w:r>
        <w:r>
          <w:tab/>
        </w:r>
        <w:r>
          <w:fldChar w:fldCharType="begin"/>
        </w:r>
        <w:r>
          <w:instrText xml:space="preserve"> PAGEREF _Toc2288 \h </w:instrText>
        </w:r>
        <w:r>
          <w:fldChar w:fldCharType="separate"/>
        </w:r>
        <w:r>
          <w:t>14</w:t>
        </w:r>
        <w:r>
          <w:fldChar w:fldCharType="end"/>
        </w:r>
      </w:hyperlink>
    </w:p>
    <w:p>
      <w:pPr>
        <w:pStyle w:val="TOC2"/>
        <w:tabs>
          <w:tab w:val="right" w:leader="dot" w:pos="8306"/>
        </w:tabs>
      </w:pPr>
      <w:hyperlink w:anchor="_Toc6909" w:history="1">
        <w:r>
          <w:rPr>
            <w:rFonts w:ascii="仿宋" w:eastAsia="仿宋" w:hAnsi="仿宋" w:cs="仿宋" w:hint="eastAsia"/>
            <w:lang w:eastAsia="zh-CN"/>
          </w:rPr>
          <w:t>(一)、危机预警与识别</w:t>
        </w:r>
        <w:r>
          <w:tab/>
        </w:r>
        <w:r>
          <w:fldChar w:fldCharType="begin"/>
        </w:r>
        <w:r>
          <w:instrText xml:space="preserve"> PAGEREF _Toc6909 \h </w:instrText>
        </w:r>
        <w:r>
          <w:fldChar w:fldCharType="separate"/>
        </w:r>
        <w:r>
          <w:t>14</w:t>
        </w:r>
        <w:r>
          <w:fldChar w:fldCharType="end"/>
        </w:r>
      </w:hyperlink>
    </w:p>
    <w:p>
      <w:pPr>
        <w:pStyle w:val="TOC2"/>
        <w:tabs>
          <w:tab w:val="right" w:leader="dot" w:pos="8306"/>
        </w:tabs>
      </w:pPr>
      <w:hyperlink w:anchor="_Toc4895" w:history="1">
        <w:r>
          <w:rPr>
            <w:rFonts w:ascii="仿宋" w:eastAsia="仿宋" w:hAnsi="仿宋" w:cs="仿宋" w:hint="eastAsia"/>
            <w:lang w:eastAsia="zh-CN"/>
          </w:rPr>
          <w:t>(二)、危机应对与恢复</w:t>
        </w:r>
        <w:r>
          <w:tab/>
        </w:r>
        <w:r>
          <w:fldChar w:fldCharType="begin"/>
        </w:r>
        <w:r>
          <w:instrText xml:space="preserve"> PAGEREF _Toc4895 \h </w:instrText>
        </w:r>
        <w:r>
          <w:fldChar w:fldCharType="separate"/>
        </w:r>
        <w:r>
          <w:t>15</w:t>
        </w:r>
        <w:r>
          <w:fldChar w:fldCharType="end"/>
        </w:r>
      </w:hyperlink>
    </w:p>
    <w:p>
      <w:pPr>
        <w:pStyle w:val="TOC1"/>
        <w:tabs>
          <w:tab w:val="right" w:leader="dot" w:pos="8306"/>
        </w:tabs>
      </w:pPr>
      <w:hyperlink w:anchor="_Toc12363" w:history="1">
        <w:r>
          <w:rPr>
            <w:rFonts w:ascii="仿宋" w:eastAsia="仿宋" w:hAnsi="仿宋" w:cs="仿宋" w:hint="eastAsia"/>
            <w:lang w:eastAsia="zh-CN"/>
          </w:rPr>
          <w:t>六、材料试验机项目概论</w:t>
        </w:r>
        <w:r>
          <w:tab/>
        </w:r>
        <w:r>
          <w:fldChar w:fldCharType="begin"/>
        </w:r>
        <w:r>
          <w:instrText xml:space="preserve"> PAGEREF _Toc12363 \h </w:instrText>
        </w:r>
        <w:r>
          <w:fldChar w:fldCharType="separate"/>
        </w:r>
        <w:r>
          <w:t>17</w:t>
        </w:r>
        <w:r>
          <w:fldChar w:fldCharType="end"/>
        </w:r>
      </w:hyperlink>
    </w:p>
    <w:p>
      <w:pPr>
        <w:pStyle w:val="TOC2"/>
        <w:tabs>
          <w:tab w:val="right" w:leader="dot" w:pos="8306"/>
        </w:tabs>
      </w:pPr>
      <w:hyperlink w:anchor="_Toc22203" w:history="1">
        <w:r>
          <w:rPr>
            <w:rFonts w:ascii="仿宋" w:eastAsia="仿宋" w:hAnsi="仿宋" w:cs="仿宋" w:hint="eastAsia"/>
            <w:lang w:eastAsia="zh-CN"/>
          </w:rPr>
          <w:t>(一)、材料试验机项目概况</w:t>
        </w:r>
        <w:r>
          <w:tab/>
        </w:r>
        <w:r>
          <w:fldChar w:fldCharType="begin"/>
        </w:r>
        <w:r>
          <w:instrText xml:space="preserve"> PAGEREF _Toc22203 \h </w:instrText>
        </w:r>
        <w:r>
          <w:fldChar w:fldCharType="separate"/>
        </w:r>
        <w:r>
          <w:t>17</w:t>
        </w:r>
        <w:r>
          <w:fldChar w:fldCharType="end"/>
        </w:r>
      </w:hyperlink>
    </w:p>
    <w:p>
      <w:pPr>
        <w:pStyle w:val="TOC2"/>
        <w:tabs>
          <w:tab w:val="right" w:leader="dot" w:pos="8306"/>
        </w:tabs>
      </w:pPr>
      <w:hyperlink w:anchor="_Toc32127" w:history="1">
        <w:r>
          <w:rPr>
            <w:rFonts w:ascii="仿宋" w:eastAsia="仿宋" w:hAnsi="仿宋" w:cs="仿宋" w:hint="eastAsia"/>
            <w:lang w:eastAsia="zh-CN"/>
          </w:rPr>
          <w:t>(二)、材料试验机项目目标</w:t>
        </w:r>
        <w:r>
          <w:tab/>
        </w:r>
        <w:r>
          <w:fldChar w:fldCharType="begin"/>
        </w:r>
        <w:r>
          <w:instrText xml:space="preserve"> PAGEREF _Toc32127 \h </w:instrText>
        </w:r>
        <w:r>
          <w:fldChar w:fldCharType="separate"/>
        </w:r>
        <w:r>
          <w:t>19</w:t>
        </w:r>
        <w:r>
          <w:fldChar w:fldCharType="end"/>
        </w:r>
      </w:hyperlink>
    </w:p>
    <w:p>
      <w:pPr>
        <w:pStyle w:val="TOC2"/>
        <w:tabs>
          <w:tab w:val="right" w:leader="dot" w:pos="8306"/>
        </w:tabs>
      </w:pPr>
      <w:hyperlink w:anchor="_Toc16170" w:history="1">
        <w:r>
          <w:rPr>
            <w:rFonts w:ascii="仿宋" w:eastAsia="仿宋" w:hAnsi="仿宋" w:cs="仿宋" w:hint="eastAsia"/>
            <w:lang w:eastAsia="zh-CN"/>
          </w:rPr>
          <w:t>(三)、材料试验机项目提出的理由</w:t>
        </w:r>
        <w:r>
          <w:tab/>
        </w:r>
        <w:r>
          <w:fldChar w:fldCharType="begin"/>
        </w:r>
        <w:r>
          <w:instrText xml:space="preserve"> PAGEREF _Toc16170 \h </w:instrText>
        </w:r>
        <w:r>
          <w:fldChar w:fldCharType="separate"/>
        </w:r>
        <w:r>
          <w:t>20</w:t>
        </w:r>
        <w:r>
          <w:fldChar w:fldCharType="end"/>
        </w:r>
      </w:hyperlink>
    </w:p>
    <w:p>
      <w:pPr>
        <w:pStyle w:val="TOC2"/>
        <w:tabs>
          <w:tab w:val="right" w:leader="dot" w:pos="8306"/>
        </w:tabs>
      </w:pPr>
      <w:hyperlink w:anchor="_Toc2997" w:history="1">
        <w:r>
          <w:rPr>
            <w:rFonts w:ascii="仿宋" w:eastAsia="仿宋" w:hAnsi="仿宋" w:cs="仿宋" w:hint="eastAsia"/>
            <w:lang w:eastAsia="zh-CN"/>
          </w:rPr>
          <w:t>(四)、材料试验机项目意义</w:t>
        </w:r>
        <w:r>
          <w:tab/>
        </w:r>
        <w:r>
          <w:fldChar w:fldCharType="begin"/>
        </w:r>
        <w:r>
          <w:instrText xml:space="preserve"> PAGEREF _Toc2997 \h </w:instrText>
        </w:r>
        <w:r>
          <w:fldChar w:fldCharType="separate"/>
        </w:r>
        <w:r>
          <w:t>22</w:t>
        </w:r>
        <w:r>
          <w:fldChar w:fldCharType="end"/>
        </w:r>
      </w:hyperlink>
    </w:p>
    <w:p>
      <w:pPr>
        <w:pStyle w:val="TOC2"/>
        <w:tabs>
          <w:tab w:val="right" w:leader="dot" w:pos="8306"/>
        </w:tabs>
      </w:pPr>
      <w:hyperlink w:anchor="_Toc5917" w:history="1">
        <w:r>
          <w:rPr>
            <w:rFonts w:ascii="仿宋" w:eastAsia="仿宋" w:hAnsi="仿宋" w:cs="仿宋" w:hint="eastAsia"/>
            <w:lang w:eastAsia="zh-CN"/>
          </w:rPr>
          <w:t>(五)、材料试验机项目背景</w:t>
        </w:r>
        <w:r>
          <w:tab/>
        </w:r>
        <w:r>
          <w:fldChar w:fldCharType="begin"/>
        </w:r>
        <w:r>
          <w:instrText xml:space="preserve"> PAGEREF _Toc5917 \h </w:instrText>
        </w:r>
        <w:r>
          <w:fldChar w:fldCharType="separate"/>
        </w:r>
        <w:r>
          <w:t>22</w:t>
        </w:r>
        <w:r>
          <w:fldChar w:fldCharType="end"/>
        </w:r>
      </w:hyperlink>
    </w:p>
    <w:p>
      <w:pPr>
        <w:pStyle w:val="TOC1"/>
        <w:tabs>
          <w:tab w:val="right" w:leader="dot" w:pos="8306"/>
        </w:tabs>
      </w:pPr>
      <w:hyperlink w:anchor="_Toc28863" w:history="1">
        <w:r>
          <w:rPr>
            <w:rFonts w:ascii="仿宋" w:eastAsia="仿宋" w:hAnsi="仿宋" w:cs="仿宋" w:hint="eastAsia"/>
            <w:lang w:eastAsia="zh-CN"/>
          </w:rPr>
          <w:t>七、材料试验机项目人力资源管理</w:t>
        </w:r>
        <w:r>
          <w:tab/>
        </w:r>
        <w:r>
          <w:fldChar w:fldCharType="begin"/>
        </w:r>
        <w:r>
          <w:instrText xml:space="preserve"> PAGEREF _Toc28863 \h </w:instrText>
        </w:r>
        <w:r>
          <w:fldChar w:fldCharType="separate"/>
        </w:r>
        <w:r>
          <w:t>23</w:t>
        </w:r>
        <w:r>
          <w:fldChar w:fldCharType="end"/>
        </w:r>
      </w:hyperlink>
    </w:p>
    <w:p>
      <w:pPr>
        <w:pStyle w:val="TOC2"/>
        <w:tabs>
          <w:tab w:val="right" w:leader="dot" w:pos="8306"/>
        </w:tabs>
      </w:pPr>
      <w:hyperlink w:anchor="_Toc17271" w:history="1">
        <w:r>
          <w:rPr>
            <w:rFonts w:ascii="仿宋" w:eastAsia="仿宋" w:hAnsi="仿宋" w:cs="仿宋" w:hint="eastAsia"/>
            <w:lang w:eastAsia="zh-CN"/>
          </w:rPr>
          <w:t>(一)、建立健全的预算管理制度</w:t>
        </w:r>
        <w:r>
          <w:tab/>
        </w:r>
        <w:r>
          <w:fldChar w:fldCharType="begin"/>
        </w:r>
        <w:r>
          <w:instrText xml:space="preserve"> PAGEREF _Toc17271 \h </w:instrText>
        </w:r>
        <w:r>
          <w:fldChar w:fldCharType="separate"/>
        </w:r>
        <w:r>
          <w:t>23</w:t>
        </w:r>
        <w:r>
          <w:fldChar w:fldCharType="end"/>
        </w:r>
      </w:hyperlink>
    </w:p>
    <w:p>
      <w:pPr>
        <w:pStyle w:val="TOC2"/>
        <w:tabs>
          <w:tab w:val="right" w:leader="dot" w:pos="8306"/>
        </w:tabs>
      </w:pPr>
      <w:hyperlink w:anchor="_Toc29410" w:history="1">
        <w:r>
          <w:rPr>
            <w:rFonts w:ascii="仿宋" w:eastAsia="仿宋" w:hAnsi="仿宋" w:cs="仿宋" w:hint="eastAsia"/>
            <w:lang w:eastAsia="zh-CN"/>
          </w:rPr>
          <w:t>(二)、加强资金流动监控</w:t>
        </w:r>
        <w:r>
          <w:tab/>
        </w:r>
        <w:r>
          <w:fldChar w:fldCharType="begin"/>
        </w:r>
        <w:r>
          <w:instrText xml:space="preserve"> PAGEREF _Toc29410 \h </w:instrText>
        </w:r>
        <w:r>
          <w:fldChar w:fldCharType="separate"/>
        </w:r>
        <w:r>
          <w:t>25</w:t>
        </w:r>
        <w:r>
          <w:fldChar w:fldCharType="end"/>
        </w:r>
      </w:hyperlink>
    </w:p>
    <w:p>
      <w:pPr>
        <w:pStyle w:val="TOC2"/>
        <w:tabs>
          <w:tab w:val="right" w:leader="dot" w:pos="8306"/>
        </w:tabs>
      </w:pPr>
      <w:hyperlink w:anchor="_Toc23191" w:history="1">
        <w:r>
          <w:rPr>
            <w:rFonts w:ascii="仿宋" w:eastAsia="仿宋" w:hAnsi="仿宋" w:cs="仿宋" w:hint="eastAsia"/>
            <w:lang w:eastAsia="zh-CN"/>
          </w:rPr>
          <w:t>(三)、制定完善的风险控制机制</w:t>
        </w:r>
        <w:r>
          <w:tab/>
        </w:r>
        <w:r>
          <w:fldChar w:fldCharType="begin"/>
        </w:r>
        <w:r>
          <w:instrText xml:space="preserve"> PAGEREF _Toc23191 \h </w:instrText>
        </w:r>
        <w:r>
          <w:fldChar w:fldCharType="separate"/>
        </w:r>
        <w:r>
          <w:t>26</w:t>
        </w:r>
        <w:r>
          <w:fldChar w:fldCharType="end"/>
        </w:r>
      </w:hyperlink>
    </w:p>
    <w:p>
      <w:pPr>
        <w:pStyle w:val="TOC2"/>
        <w:tabs>
          <w:tab w:val="right" w:leader="dot" w:pos="8306"/>
        </w:tabs>
      </w:pPr>
      <w:hyperlink w:anchor="_Toc15241" w:history="1">
        <w:r>
          <w:rPr>
            <w:rFonts w:ascii="仿宋" w:eastAsia="仿宋" w:hAnsi="仿宋" w:cs="仿宋" w:hint="eastAsia"/>
            <w:lang w:eastAsia="zh-CN"/>
          </w:rPr>
          <w:t>(四)、优化成本管理</w:t>
        </w:r>
        <w:r>
          <w:tab/>
        </w:r>
        <w:r>
          <w:fldChar w:fldCharType="begin"/>
        </w:r>
        <w:r>
          <w:instrText xml:space="preserve"> PAGEREF _Toc15241 \h </w:instrText>
        </w:r>
        <w:r>
          <w:fldChar w:fldCharType="separate"/>
        </w:r>
        <w:r>
          <w:t>27</w:t>
        </w:r>
        <w:r>
          <w:fldChar w:fldCharType="end"/>
        </w:r>
      </w:hyperlink>
    </w:p>
    <w:p>
      <w:pPr>
        <w:pStyle w:val="TOC1"/>
        <w:tabs>
          <w:tab w:val="right" w:leader="dot" w:pos="8306"/>
        </w:tabs>
      </w:pPr>
      <w:hyperlink w:anchor="_Toc8886" w:history="1">
        <w:r>
          <w:rPr>
            <w:rFonts w:ascii="仿宋" w:eastAsia="仿宋" w:hAnsi="仿宋" w:cs="仿宋" w:hint="eastAsia"/>
            <w:lang w:eastAsia="zh-CN"/>
          </w:rPr>
          <w:t>八、材料试验机项目创新与研发</w:t>
        </w:r>
        <w:r>
          <w:tab/>
        </w:r>
        <w:r>
          <w:fldChar w:fldCharType="begin"/>
        </w:r>
        <w:r>
          <w:instrText xml:space="preserve"> PAGEREF _Toc8886 \h </w:instrText>
        </w:r>
        <w:r>
          <w:fldChar w:fldCharType="separate"/>
        </w:r>
        <w:r>
          <w:t>29</w:t>
        </w:r>
        <w:r>
          <w:fldChar w:fldCharType="end"/>
        </w:r>
      </w:hyperlink>
    </w:p>
    <w:p>
      <w:pPr>
        <w:pStyle w:val="TOC2"/>
        <w:tabs>
          <w:tab w:val="right" w:leader="dot" w:pos="8306"/>
        </w:tabs>
      </w:pPr>
      <w:hyperlink w:anchor="_Toc6291" w:history="1">
        <w:r>
          <w:rPr>
            <w:rFonts w:ascii="仿宋" w:eastAsia="仿宋" w:hAnsi="仿宋" w:cs="仿宋" w:hint="eastAsia"/>
            <w:lang w:eastAsia="zh-CN"/>
          </w:rPr>
          <w:t>(一)、创新策略与方向</w:t>
        </w:r>
        <w:r>
          <w:tab/>
        </w:r>
        <w:r>
          <w:fldChar w:fldCharType="begin"/>
        </w:r>
        <w:r>
          <w:instrText xml:space="preserve"> PAGEREF _Toc6291 \h </w:instrText>
        </w:r>
        <w:r>
          <w:fldChar w:fldCharType="separate"/>
        </w:r>
        <w:r>
          <w:t>29</w:t>
        </w:r>
        <w:r>
          <w:fldChar w:fldCharType="end"/>
        </w:r>
      </w:hyperlink>
    </w:p>
    <w:p>
      <w:pPr>
        <w:pStyle w:val="TOC2"/>
        <w:tabs>
          <w:tab w:val="right" w:leader="dot" w:pos="8306"/>
        </w:tabs>
      </w:pPr>
      <w:hyperlink w:anchor="_Toc6269" w:history="1">
        <w:r>
          <w:rPr>
            <w:rFonts w:ascii="仿宋" w:eastAsia="仿宋" w:hAnsi="仿宋" w:cs="仿宋" w:hint="eastAsia"/>
            <w:lang w:eastAsia="zh-CN"/>
          </w:rPr>
          <w:t>(二)、研发规划与投入</w:t>
        </w:r>
        <w:r>
          <w:tab/>
        </w:r>
        <w:r>
          <w:fldChar w:fldCharType="begin"/>
        </w:r>
        <w:r>
          <w:instrText xml:space="preserve"> PAGEREF _Toc6269 \h </w:instrText>
        </w:r>
        <w:r>
          <w:fldChar w:fldCharType="separate"/>
        </w:r>
        <w:r>
          <w:t>30</w:t>
        </w:r>
        <w:r>
          <w:fldChar w:fldCharType="end"/>
        </w:r>
      </w:hyperlink>
    </w:p>
    <w:p>
      <w:pPr>
        <w:pStyle w:val="TOC1"/>
        <w:tabs>
          <w:tab w:val="right" w:leader="dot" w:pos="8306"/>
        </w:tabs>
      </w:pPr>
      <w:hyperlink w:anchor="_Toc2351" w:history="1">
        <w:r>
          <w:rPr>
            <w:rFonts w:ascii="仿宋" w:eastAsia="仿宋" w:hAnsi="仿宋" w:cs="仿宋" w:hint="eastAsia"/>
            <w:lang w:eastAsia="zh-CN"/>
          </w:rPr>
          <w:t>九、材料试验机项目财务管理</w:t>
        </w:r>
        <w:r>
          <w:tab/>
        </w:r>
        <w:r>
          <w:fldChar w:fldCharType="begin"/>
        </w:r>
        <w:r>
          <w:instrText xml:space="preserve"> PAGEREF _Toc2351 \h </w:instrText>
        </w:r>
        <w:r>
          <w:fldChar w:fldCharType="separate"/>
        </w:r>
        <w:r>
          <w:t>32</w:t>
        </w:r>
        <w:r>
          <w:fldChar w:fldCharType="end"/>
        </w:r>
      </w:hyperlink>
    </w:p>
    <w:p>
      <w:pPr>
        <w:pStyle w:val="TOC2"/>
        <w:tabs>
          <w:tab w:val="right" w:leader="dot" w:pos="8306"/>
        </w:tabs>
      </w:pPr>
      <w:hyperlink w:anchor="_Toc26364" w:history="1">
        <w:r>
          <w:rPr>
            <w:rFonts w:ascii="仿宋" w:eastAsia="仿宋" w:hAnsi="仿宋" w:cs="仿宋" w:hint="eastAsia"/>
            <w:lang w:eastAsia="zh-CN"/>
          </w:rPr>
          <w:t>(一)、资金需求大</w:t>
        </w:r>
        <w:r>
          <w:tab/>
        </w:r>
        <w:r>
          <w:fldChar w:fldCharType="begin"/>
        </w:r>
        <w:r>
          <w:instrText xml:space="preserve"> PAGEREF _Toc26364 \h </w:instrText>
        </w:r>
        <w:r>
          <w:fldChar w:fldCharType="separate"/>
        </w:r>
        <w:r>
          <w:t>32</w:t>
        </w:r>
        <w:r>
          <w:fldChar w:fldCharType="end"/>
        </w:r>
      </w:hyperlink>
    </w:p>
    <w:p>
      <w:pPr>
        <w:pStyle w:val="TOC2"/>
        <w:tabs>
          <w:tab w:val="right" w:leader="dot" w:pos="8306"/>
        </w:tabs>
      </w:pPr>
      <w:hyperlink w:anchor="_Toc31321" w:history="1">
        <w:r>
          <w:rPr>
            <w:rFonts w:ascii="仿宋" w:eastAsia="仿宋" w:hAnsi="仿宋" w:cs="仿宋" w:hint="eastAsia"/>
            <w:lang w:eastAsia="zh-CN"/>
          </w:rPr>
          <w:t>(二)、研发周期长</w:t>
        </w:r>
        <w:r>
          <w:tab/>
        </w:r>
        <w:r>
          <w:fldChar w:fldCharType="begin"/>
        </w:r>
        <w:r>
          <w:instrText xml:space="preserve"> PAGEREF _Toc31321 \h </w:instrText>
        </w:r>
        <w:r>
          <w:fldChar w:fldCharType="separate"/>
        </w:r>
        <w:r>
          <w:t>33</w:t>
        </w:r>
        <w:r>
          <w:fldChar w:fldCharType="end"/>
        </w:r>
      </w:hyperlink>
    </w:p>
    <w:p>
      <w:pPr>
        <w:pStyle w:val="TOC2"/>
        <w:tabs>
          <w:tab w:val="right" w:leader="dot" w:pos="8306"/>
        </w:tabs>
      </w:pPr>
      <w:hyperlink w:anchor="_Toc17577" w:history="1">
        <w:r>
          <w:rPr>
            <w:rFonts w:ascii="仿宋" w:eastAsia="仿宋" w:hAnsi="仿宋" w:cs="仿宋" w:hint="eastAsia"/>
            <w:lang w:eastAsia="zh-CN"/>
          </w:rPr>
          <w:t>(三)、市场风险大</w:t>
        </w:r>
        <w:r>
          <w:tab/>
        </w:r>
        <w:r>
          <w:fldChar w:fldCharType="begin"/>
        </w:r>
        <w:r>
          <w:instrText xml:space="preserve"> PAGEREF _Toc17577 \h </w:instrText>
        </w:r>
        <w:r>
          <w:fldChar w:fldCharType="separate"/>
        </w:r>
        <w:r>
          <w:t>34</w:t>
        </w:r>
        <w:r>
          <w:fldChar w:fldCharType="end"/>
        </w:r>
      </w:hyperlink>
    </w:p>
    <w:p>
      <w:pPr>
        <w:pStyle w:val="TOC2"/>
        <w:tabs>
          <w:tab w:val="right" w:leader="dot" w:pos="8306"/>
        </w:tabs>
      </w:pPr>
      <w:hyperlink w:anchor="_Toc30835" w:history="1">
        <w:r>
          <w:rPr>
            <w:rFonts w:ascii="仿宋" w:eastAsia="仿宋" w:hAnsi="仿宋" w:cs="仿宋" w:hint="eastAsia"/>
            <w:lang w:eastAsia="zh-CN"/>
          </w:rPr>
          <w:t>(四)、利润率高</w:t>
        </w:r>
        <w:r>
          <w:tab/>
        </w:r>
        <w:r>
          <w:fldChar w:fldCharType="begin"/>
        </w:r>
        <w:r>
          <w:instrText xml:space="preserve"> PAGEREF _Toc30835 \h </w:instrText>
        </w:r>
        <w:r>
          <w:fldChar w:fldCharType="separate"/>
        </w:r>
        <w:r>
          <w:t>37</w:t>
        </w:r>
        <w:r>
          <w:fldChar w:fldCharType="end"/>
        </w:r>
      </w:hyperlink>
    </w:p>
    <w:p>
      <w:pPr>
        <w:pStyle w:val="TOC1"/>
        <w:tabs>
          <w:tab w:val="right" w:leader="dot" w:pos="8306"/>
        </w:tabs>
      </w:pPr>
      <w:hyperlink w:anchor="_Toc1301" w:history="1">
        <w:r>
          <w:rPr>
            <w:rFonts w:ascii="仿宋" w:eastAsia="仿宋" w:hAnsi="仿宋" w:cs="仿宋" w:hint="eastAsia"/>
            <w:lang w:eastAsia="zh-CN"/>
          </w:rPr>
          <w:t>十、生产安全保护</w:t>
        </w:r>
        <w:r>
          <w:tab/>
        </w:r>
        <w:r>
          <w:fldChar w:fldCharType="begin"/>
        </w:r>
        <w:r>
          <w:instrText xml:space="preserve"> PAGEREF _Toc1301 \h </w:instrText>
        </w:r>
        <w:r>
          <w:fldChar w:fldCharType="separate"/>
        </w:r>
        <w:r>
          <w:t>39</w:t>
        </w:r>
        <w:r>
          <w:fldChar w:fldCharType="end"/>
        </w:r>
      </w:hyperlink>
    </w:p>
    <w:p>
      <w:pPr>
        <w:pStyle w:val="TOC2"/>
        <w:tabs>
          <w:tab w:val="right" w:leader="dot" w:pos="8306"/>
        </w:tabs>
      </w:pPr>
      <w:hyperlink w:anchor="_Toc1692" w:history="1">
        <w:r>
          <w:rPr>
            <w:rFonts w:ascii="仿宋" w:eastAsia="仿宋" w:hAnsi="仿宋" w:cs="仿宋" w:hint="eastAsia"/>
            <w:lang w:eastAsia="zh-CN"/>
          </w:rPr>
          <w:t>(一)、消防安全</w:t>
        </w:r>
        <w:r>
          <w:tab/>
        </w:r>
        <w:r>
          <w:fldChar w:fldCharType="begin"/>
        </w:r>
        <w:r>
          <w:instrText xml:space="preserve"> PAGEREF _Toc1692 \h </w:instrText>
        </w:r>
        <w:r>
          <w:fldChar w:fldCharType="separate"/>
        </w:r>
        <w:r>
          <w:t>39</w:t>
        </w:r>
        <w:r>
          <w:fldChar w:fldCharType="end"/>
        </w:r>
      </w:hyperlink>
    </w:p>
    <w:p>
      <w:pPr>
        <w:pStyle w:val="TOC2"/>
        <w:tabs>
          <w:tab w:val="right" w:leader="dot" w:pos="8306"/>
        </w:tabs>
      </w:pPr>
      <w:hyperlink w:anchor="_Toc28016" w:history="1">
        <w:r>
          <w:rPr>
            <w:rFonts w:ascii="仿宋" w:eastAsia="仿宋" w:hAnsi="仿宋" w:cs="仿宋" w:hint="eastAsia"/>
            <w:lang w:eastAsia="zh-CN"/>
          </w:rPr>
          <w:t>(二)、防火防爆总图布置措施</w:t>
        </w:r>
        <w:r>
          <w:tab/>
        </w:r>
        <w:r>
          <w:fldChar w:fldCharType="begin"/>
        </w:r>
        <w:r>
          <w:instrText xml:space="preserve"> PAGEREF _Toc28016 \h </w:instrText>
        </w:r>
        <w:r>
          <w:fldChar w:fldCharType="separate"/>
        </w:r>
        <w:r>
          <w:t>40</w:t>
        </w:r>
        <w:r>
          <w:fldChar w:fldCharType="end"/>
        </w:r>
      </w:hyperlink>
    </w:p>
    <w:p>
      <w:pPr>
        <w:pStyle w:val="TOC2"/>
        <w:tabs>
          <w:tab w:val="right" w:leader="dot" w:pos="8306"/>
        </w:tabs>
      </w:pPr>
      <w:hyperlink w:anchor="_Toc4519" w:history="1">
        <w:r>
          <w:rPr>
            <w:rFonts w:ascii="仿宋" w:eastAsia="仿宋" w:hAnsi="仿宋" w:cs="仿宋" w:hint="eastAsia"/>
            <w:lang w:eastAsia="zh-CN"/>
          </w:rPr>
          <w:t>(三)、自然灾害防范措施</w:t>
        </w:r>
        <w:r>
          <w:tab/>
        </w:r>
        <w:r>
          <w:fldChar w:fldCharType="begin"/>
        </w:r>
        <w:r>
          <w:instrText xml:space="preserve"> PAGEREF _Toc4519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7" w:history="1">
        <w:r>
          <w:rPr>
            <w:rFonts w:ascii="仿宋" w:eastAsia="仿宋" w:hAnsi="仿宋" w:cs="仿宋" w:hint="eastAsia"/>
            <w:lang w:eastAsia="zh-CN"/>
          </w:rPr>
          <w:t>(四)、安全色及安全标志使用要求</w:t>
        </w:r>
        <w:r>
          <w:tab/>
        </w:r>
        <w:r>
          <w:fldChar w:fldCharType="begin"/>
        </w:r>
        <w:r>
          <w:instrText xml:space="preserve"> PAGEREF _Toc2587 \h </w:instrText>
        </w:r>
        <w:r>
          <w:fldChar w:fldCharType="separate"/>
        </w:r>
        <w:r>
          <w:t>42</w:t>
        </w:r>
        <w:r>
          <w:fldChar w:fldCharType="end"/>
        </w:r>
      </w:hyperlink>
    </w:p>
    <w:p>
      <w:pPr>
        <w:pStyle w:val="TOC2"/>
        <w:tabs>
          <w:tab w:val="right" w:leader="dot" w:pos="8306"/>
        </w:tabs>
      </w:pPr>
      <w:hyperlink w:anchor="_Toc25570" w:history="1">
        <w:r>
          <w:rPr>
            <w:rFonts w:ascii="仿宋" w:eastAsia="仿宋" w:hAnsi="仿宋" w:cs="仿宋" w:hint="eastAsia"/>
            <w:lang w:eastAsia="zh-CN"/>
          </w:rPr>
          <w:t>(五)、防尘防毒措施</w:t>
        </w:r>
        <w:r>
          <w:tab/>
        </w:r>
        <w:r>
          <w:fldChar w:fldCharType="begin"/>
        </w:r>
        <w:r>
          <w:instrText xml:space="preserve"> PAGEREF _Toc25570 \h </w:instrText>
        </w:r>
        <w:r>
          <w:fldChar w:fldCharType="separate"/>
        </w:r>
        <w:r>
          <w:t>43</w:t>
        </w:r>
        <w:r>
          <w:fldChar w:fldCharType="end"/>
        </w:r>
      </w:hyperlink>
    </w:p>
    <w:p>
      <w:pPr>
        <w:pStyle w:val="TOC2"/>
        <w:tabs>
          <w:tab w:val="right" w:leader="dot" w:pos="8306"/>
        </w:tabs>
      </w:pPr>
      <w:hyperlink w:anchor="_Toc30165" w:history="1">
        <w:r>
          <w:rPr>
            <w:rFonts w:ascii="仿宋" w:eastAsia="仿宋" w:hAnsi="仿宋" w:cs="仿宋" w:hint="eastAsia"/>
            <w:lang w:eastAsia="zh-CN"/>
          </w:rPr>
          <w:t>(六)、防静电、触电防护及防雷措施</w:t>
        </w:r>
        <w:r>
          <w:tab/>
        </w:r>
        <w:r>
          <w:fldChar w:fldCharType="begin"/>
        </w:r>
        <w:r>
          <w:instrText xml:space="preserve"> PAGEREF _Toc30165 \h </w:instrText>
        </w:r>
        <w:r>
          <w:fldChar w:fldCharType="separate"/>
        </w:r>
        <w:r>
          <w:t>44</w:t>
        </w:r>
        <w:r>
          <w:fldChar w:fldCharType="end"/>
        </w:r>
      </w:hyperlink>
    </w:p>
    <w:p>
      <w:pPr>
        <w:pStyle w:val="TOC2"/>
        <w:tabs>
          <w:tab w:val="right" w:leader="dot" w:pos="8306"/>
        </w:tabs>
      </w:pPr>
      <w:hyperlink w:anchor="_Toc26643" w:history="1">
        <w:r>
          <w:rPr>
            <w:rFonts w:ascii="仿宋" w:eastAsia="仿宋" w:hAnsi="仿宋" w:cs="仿宋" w:hint="eastAsia"/>
            <w:lang w:eastAsia="zh-CN"/>
          </w:rPr>
          <w:t>(七)、机械设备安全保障措施</w:t>
        </w:r>
        <w:r>
          <w:tab/>
        </w:r>
        <w:r>
          <w:fldChar w:fldCharType="begin"/>
        </w:r>
        <w:r>
          <w:instrText xml:space="preserve"> PAGEREF _Toc26643 \h </w:instrText>
        </w:r>
        <w:r>
          <w:fldChar w:fldCharType="separate"/>
        </w:r>
        <w:r>
          <w:t>45</w:t>
        </w:r>
        <w:r>
          <w:fldChar w:fldCharType="end"/>
        </w:r>
      </w:hyperlink>
    </w:p>
    <w:p>
      <w:pPr>
        <w:pStyle w:val="TOC1"/>
        <w:tabs>
          <w:tab w:val="right" w:leader="dot" w:pos="8306"/>
        </w:tabs>
      </w:pPr>
      <w:hyperlink w:anchor="_Toc18247" w:history="1">
        <w:r>
          <w:rPr>
            <w:rFonts w:ascii="仿宋" w:eastAsia="仿宋" w:hAnsi="仿宋" w:cs="仿宋" w:hint="eastAsia"/>
            <w:lang w:eastAsia="zh-CN"/>
          </w:rPr>
          <w:t>十一、材料试验机项目经营效益</w:t>
        </w:r>
        <w:r>
          <w:tab/>
        </w:r>
        <w:r>
          <w:fldChar w:fldCharType="begin"/>
        </w:r>
        <w:r>
          <w:instrText xml:space="preserve"> PAGEREF _Toc18247 \h </w:instrText>
        </w:r>
        <w:r>
          <w:fldChar w:fldCharType="separate"/>
        </w:r>
        <w:r>
          <w:t>47</w:t>
        </w:r>
        <w:r>
          <w:fldChar w:fldCharType="end"/>
        </w:r>
      </w:hyperlink>
    </w:p>
    <w:p>
      <w:pPr>
        <w:pStyle w:val="TOC2"/>
        <w:tabs>
          <w:tab w:val="right" w:leader="dot" w:pos="8306"/>
        </w:tabs>
      </w:pPr>
      <w:hyperlink w:anchor="_Toc15694" w:history="1">
        <w:r>
          <w:rPr>
            <w:rFonts w:ascii="仿宋" w:eastAsia="仿宋" w:hAnsi="仿宋" w:cs="仿宋" w:hint="eastAsia"/>
            <w:lang w:eastAsia="zh-CN"/>
          </w:rPr>
          <w:t>(一)、经济评价财务测算</w:t>
        </w:r>
        <w:r>
          <w:tab/>
        </w:r>
        <w:r>
          <w:fldChar w:fldCharType="begin"/>
        </w:r>
        <w:r>
          <w:instrText xml:space="preserve"> PAGEREF _Toc15694 \h </w:instrText>
        </w:r>
        <w:r>
          <w:fldChar w:fldCharType="separate"/>
        </w:r>
        <w:r>
          <w:t>47</w:t>
        </w:r>
        <w:r>
          <w:fldChar w:fldCharType="end"/>
        </w:r>
      </w:hyperlink>
    </w:p>
    <w:p>
      <w:pPr>
        <w:pStyle w:val="TOC2"/>
        <w:tabs>
          <w:tab w:val="right" w:leader="dot" w:pos="8306"/>
        </w:tabs>
      </w:pPr>
      <w:hyperlink w:anchor="_Toc16381" w:history="1">
        <w:r>
          <w:rPr>
            <w:rFonts w:ascii="仿宋" w:eastAsia="仿宋" w:hAnsi="仿宋" w:cs="仿宋" w:hint="eastAsia"/>
            <w:lang w:eastAsia="zh-CN"/>
          </w:rPr>
          <w:t>(二)、材料试验机项目盈利能力分析</w:t>
        </w:r>
        <w:r>
          <w:tab/>
        </w:r>
        <w:r>
          <w:fldChar w:fldCharType="begin"/>
        </w:r>
        <w:r>
          <w:instrText xml:space="preserve"> PAGEREF _Toc16381 \h </w:instrText>
        </w:r>
        <w:r>
          <w:fldChar w:fldCharType="separate"/>
        </w:r>
        <w:r>
          <w:t>48</w:t>
        </w:r>
        <w:r>
          <w:fldChar w:fldCharType="end"/>
        </w:r>
      </w:hyperlink>
    </w:p>
    <w:p>
      <w:pPr>
        <w:pStyle w:val="TOC1"/>
        <w:tabs>
          <w:tab w:val="right" w:leader="dot" w:pos="8306"/>
        </w:tabs>
      </w:pPr>
      <w:hyperlink w:anchor="_Toc27287" w:history="1">
        <w:r>
          <w:rPr>
            <w:rFonts w:ascii="仿宋" w:eastAsia="仿宋" w:hAnsi="仿宋" w:cs="仿宋" w:hint="eastAsia"/>
            <w:lang w:eastAsia="zh-CN"/>
          </w:rPr>
          <w:t>十二、材料试验机项目技术管理</w:t>
        </w:r>
        <w:r>
          <w:tab/>
        </w:r>
        <w:r>
          <w:fldChar w:fldCharType="begin"/>
        </w:r>
        <w:r>
          <w:instrText xml:space="preserve"> PAGEREF _Toc27287 \h </w:instrText>
        </w:r>
        <w:r>
          <w:fldChar w:fldCharType="separate"/>
        </w:r>
        <w:r>
          <w:t>49</w:t>
        </w:r>
        <w:r>
          <w:fldChar w:fldCharType="end"/>
        </w:r>
      </w:hyperlink>
    </w:p>
    <w:p>
      <w:pPr>
        <w:pStyle w:val="TOC2"/>
        <w:tabs>
          <w:tab w:val="right" w:leader="dot" w:pos="8306"/>
        </w:tabs>
      </w:pPr>
      <w:hyperlink w:anchor="_Toc28680" w:history="1">
        <w:r>
          <w:rPr>
            <w:rFonts w:ascii="仿宋" w:eastAsia="仿宋" w:hAnsi="仿宋" w:cs="仿宋" w:hint="eastAsia"/>
            <w:lang w:eastAsia="zh-CN"/>
          </w:rPr>
          <w:t>(一)、技术方案选用方向</w:t>
        </w:r>
        <w:r>
          <w:tab/>
        </w:r>
        <w:r>
          <w:fldChar w:fldCharType="begin"/>
        </w:r>
        <w:r>
          <w:instrText xml:space="preserve"> PAGEREF _Toc28680 \h </w:instrText>
        </w:r>
        <w:r>
          <w:fldChar w:fldCharType="separate"/>
        </w:r>
        <w:r>
          <w:t>49</w:t>
        </w:r>
        <w:r>
          <w:fldChar w:fldCharType="end"/>
        </w:r>
      </w:hyperlink>
    </w:p>
    <w:p>
      <w:pPr>
        <w:pStyle w:val="TOC2"/>
        <w:tabs>
          <w:tab w:val="right" w:leader="dot" w:pos="8306"/>
        </w:tabs>
      </w:pPr>
      <w:hyperlink w:anchor="_Toc14439" w:history="1">
        <w:r>
          <w:rPr>
            <w:rFonts w:ascii="仿宋" w:eastAsia="仿宋" w:hAnsi="仿宋" w:cs="仿宋" w:hint="eastAsia"/>
            <w:lang w:eastAsia="zh-CN"/>
          </w:rPr>
          <w:t>(二)、工艺技术方案选用原则</w:t>
        </w:r>
        <w:r>
          <w:tab/>
        </w:r>
        <w:r>
          <w:fldChar w:fldCharType="begin"/>
        </w:r>
        <w:r>
          <w:instrText xml:space="preserve"> PAGEREF _Toc14439 \h </w:instrText>
        </w:r>
        <w:r>
          <w:fldChar w:fldCharType="separate"/>
        </w:r>
        <w:r>
          <w:t>51</w:t>
        </w:r>
        <w:r>
          <w:fldChar w:fldCharType="end"/>
        </w:r>
      </w:hyperlink>
    </w:p>
    <w:p>
      <w:pPr>
        <w:pStyle w:val="TOC2"/>
        <w:tabs>
          <w:tab w:val="right" w:leader="dot" w:pos="8306"/>
        </w:tabs>
      </w:pPr>
      <w:hyperlink w:anchor="_Toc23523" w:history="1">
        <w:r>
          <w:rPr>
            <w:rFonts w:ascii="仿宋" w:eastAsia="仿宋" w:hAnsi="仿宋" w:cs="仿宋" w:hint="eastAsia"/>
            <w:lang w:eastAsia="zh-CN"/>
          </w:rPr>
          <w:t>(三)、工艺技术方案要求</w:t>
        </w:r>
        <w:r>
          <w:tab/>
        </w:r>
        <w:r>
          <w:fldChar w:fldCharType="begin"/>
        </w:r>
        <w:r>
          <w:instrText xml:space="preserve"> PAGEREF _Toc23523 \h </w:instrText>
        </w:r>
        <w:r>
          <w:fldChar w:fldCharType="separate"/>
        </w:r>
        <w:r>
          <w:t>53</w:t>
        </w:r>
        <w:r>
          <w:fldChar w:fldCharType="end"/>
        </w:r>
      </w:hyperlink>
    </w:p>
    <w:p>
      <w:pPr>
        <w:pStyle w:val="TOC1"/>
        <w:tabs>
          <w:tab w:val="right" w:leader="dot" w:pos="8306"/>
        </w:tabs>
      </w:pPr>
      <w:hyperlink w:anchor="_Toc10130" w:history="1">
        <w:r>
          <w:rPr>
            <w:rFonts w:ascii="仿宋" w:eastAsia="仿宋" w:hAnsi="仿宋" w:cs="仿宋" w:hint="eastAsia"/>
            <w:lang w:eastAsia="zh-CN"/>
          </w:rPr>
          <w:t>十三、材料试验机项目治理与监督</w:t>
        </w:r>
        <w:r>
          <w:tab/>
        </w:r>
        <w:r>
          <w:fldChar w:fldCharType="begin"/>
        </w:r>
        <w:r>
          <w:instrText xml:space="preserve"> PAGEREF _Toc10130 \h </w:instrText>
        </w:r>
        <w:r>
          <w:fldChar w:fldCharType="separate"/>
        </w:r>
        <w:r>
          <w:t>55</w:t>
        </w:r>
        <w:r>
          <w:fldChar w:fldCharType="end"/>
        </w:r>
      </w:hyperlink>
    </w:p>
    <w:p>
      <w:pPr>
        <w:pStyle w:val="TOC2"/>
        <w:tabs>
          <w:tab w:val="right" w:leader="dot" w:pos="8306"/>
        </w:tabs>
      </w:pPr>
      <w:hyperlink w:anchor="_Toc24146" w:history="1">
        <w:r>
          <w:rPr>
            <w:rFonts w:ascii="仿宋" w:eastAsia="仿宋" w:hAnsi="仿宋" w:cs="仿宋" w:hint="eastAsia"/>
            <w:lang w:eastAsia="zh-CN"/>
          </w:rPr>
          <w:t>(一)、材料试验机项目治理结构</w:t>
        </w:r>
        <w:r>
          <w:tab/>
        </w:r>
        <w:r>
          <w:fldChar w:fldCharType="begin"/>
        </w:r>
        <w:r>
          <w:instrText xml:space="preserve"> PAGEREF _Toc24146 \h </w:instrText>
        </w:r>
        <w:r>
          <w:fldChar w:fldCharType="separate"/>
        </w:r>
        <w:r>
          <w:t>55</w:t>
        </w:r>
        <w:r>
          <w:fldChar w:fldCharType="end"/>
        </w:r>
      </w:hyperlink>
    </w:p>
    <w:p>
      <w:pPr>
        <w:pStyle w:val="TOC2"/>
        <w:tabs>
          <w:tab w:val="right" w:leader="dot" w:pos="8306"/>
        </w:tabs>
      </w:pPr>
      <w:hyperlink w:anchor="_Toc30748" w:history="1">
        <w:r>
          <w:rPr>
            <w:rFonts w:ascii="仿宋" w:eastAsia="仿宋" w:hAnsi="仿宋" w:cs="仿宋" w:hint="eastAsia"/>
            <w:lang w:eastAsia="zh-CN"/>
          </w:rPr>
          <w:t>(二)、监督与审计</w:t>
        </w:r>
        <w:r>
          <w:tab/>
        </w:r>
        <w:r>
          <w:fldChar w:fldCharType="begin"/>
        </w:r>
        <w:r>
          <w:instrText xml:space="preserve"> PAGEREF _Toc30748 \h </w:instrText>
        </w:r>
        <w:r>
          <w:fldChar w:fldCharType="separate"/>
        </w:r>
        <w:r>
          <w:t>57</w:t>
        </w:r>
        <w:r>
          <w:fldChar w:fldCharType="end"/>
        </w:r>
      </w:hyperlink>
    </w:p>
    <w:p>
      <w:pPr>
        <w:pStyle w:val="TOC1"/>
        <w:tabs>
          <w:tab w:val="right" w:leader="dot" w:pos="8306"/>
        </w:tabs>
      </w:pPr>
      <w:hyperlink w:anchor="_Toc3661" w:history="1">
        <w:r>
          <w:rPr>
            <w:rFonts w:ascii="仿宋" w:eastAsia="仿宋" w:hAnsi="仿宋" w:cs="仿宋" w:hint="eastAsia"/>
            <w:lang w:eastAsia="zh-CN"/>
          </w:rPr>
          <w:t>十四、供应链管理</w:t>
        </w:r>
        <w:r>
          <w:tab/>
        </w:r>
        <w:r>
          <w:fldChar w:fldCharType="begin"/>
        </w:r>
        <w:r>
          <w:instrText xml:space="preserve"> PAGEREF _Toc3661 \h </w:instrText>
        </w:r>
        <w:r>
          <w:fldChar w:fldCharType="separate"/>
        </w:r>
        <w:r>
          <w:t>58</w:t>
        </w:r>
        <w:r>
          <w:fldChar w:fldCharType="end"/>
        </w:r>
      </w:hyperlink>
    </w:p>
    <w:p>
      <w:pPr>
        <w:pStyle w:val="TOC2"/>
        <w:tabs>
          <w:tab w:val="right" w:leader="dot" w:pos="8306"/>
        </w:tabs>
      </w:pPr>
      <w:hyperlink w:anchor="_Toc2050" w:history="1">
        <w:r>
          <w:rPr>
            <w:rFonts w:ascii="仿宋" w:eastAsia="仿宋" w:hAnsi="仿宋" w:cs="仿宋" w:hint="eastAsia"/>
            <w:lang w:eastAsia="zh-CN"/>
          </w:rPr>
          <w:t>(一)、供应链战略规划</w:t>
        </w:r>
        <w:r>
          <w:tab/>
        </w:r>
        <w:r>
          <w:fldChar w:fldCharType="begin"/>
        </w:r>
        <w:r>
          <w:instrText xml:space="preserve"> PAGEREF _Toc2050 \h </w:instrText>
        </w:r>
        <w:r>
          <w:fldChar w:fldCharType="separate"/>
        </w:r>
        <w:r>
          <w:t>58</w:t>
        </w:r>
        <w:r>
          <w:fldChar w:fldCharType="end"/>
        </w:r>
      </w:hyperlink>
    </w:p>
    <w:p>
      <w:pPr>
        <w:pStyle w:val="TOC2"/>
        <w:tabs>
          <w:tab w:val="right" w:leader="dot" w:pos="8306"/>
        </w:tabs>
      </w:pPr>
      <w:hyperlink w:anchor="_Toc28985" w:history="1">
        <w:r>
          <w:rPr>
            <w:rFonts w:ascii="仿宋" w:eastAsia="仿宋" w:hAnsi="仿宋" w:cs="仿宋" w:hint="eastAsia"/>
            <w:lang w:eastAsia="zh-CN"/>
          </w:rPr>
          <w:t>(二)、供应商选择与合作</w:t>
        </w:r>
        <w:r>
          <w:tab/>
        </w:r>
        <w:r>
          <w:fldChar w:fldCharType="begin"/>
        </w:r>
        <w:r>
          <w:instrText xml:space="preserve"> PAGEREF _Toc28985 \h </w:instrText>
        </w:r>
        <w:r>
          <w:fldChar w:fldCharType="separate"/>
        </w:r>
        <w:r>
          <w:t>59</w:t>
        </w:r>
        <w:r>
          <w:fldChar w:fldCharType="end"/>
        </w:r>
      </w:hyperlink>
    </w:p>
    <w:p>
      <w:pPr>
        <w:pStyle w:val="TOC2"/>
        <w:tabs>
          <w:tab w:val="right" w:leader="dot" w:pos="8306"/>
        </w:tabs>
      </w:pPr>
      <w:hyperlink w:anchor="_Toc20740" w:history="1">
        <w:r>
          <w:rPr>
            <w:rFonts w:ascii="仿宋" w:eastAsia="仿宋" w:hAnsi="仿宋" w:cs="仿宋" w:hint="eastAsia"/>
            <w:lang w:eastAsia="zh-CN"/>
          </w:rPr>
          <w:t>(三)、物流与库存管理</w:t>
        </w:r>
        <w:r>
          <w:tab/>
        </w:r>
        <w:r>
          <w:fldChar w:fldCharType="begin"/>
        </w:r>
        <w:r>
          <w:instrText xml:space="preserve"> PAGEREF _Toc20740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85"/>
      <w:r>
        <w:rPr>
          <w:rFonts w:ascii="仿宋" w:eastAsia="仿宋" w:hAnsi="仿宋" w:cs="仿宋" w:hint="eastAsia"/>
          <w:sz w:val="28"/>
          <w:lang w:eastAsia="zh-CN"/>
        </w:rPr>
        <w:t>一、材料试验机项目绩效评估</w:t>
      </w:r>
      <w:bookmarkEnd w:id="2"/>
    </w:p>
    <w:p>
      <w:pPr>
        <w:pStyle w:val="Heading2"/>
        <w:rPr>
          <w:rFonts w:ascii="仿宋" w:eastAsia="仿宋" w:hAnsi="仿宋" w:cs="仿宋" w:hint="eastAsia"/>
          <w:lang w:eastAsia="zh-CN"/>
        </w:rPr>
      </w:pPr>
      <w:bookmarkStart w:id="3" w:name="_Toc298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中，我们设计了一套全面的绩效评估指标，以确保材料试验机项目的可控和成功交付。这些指标跨足材料试验机项目目标、成本、进度和质量等多个维度，为我们提供了全面洞察材料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目标达成率是我们关注的首要指标。我们设定了明确的目标，并通过定期监测和评估，迅速发现并应对潜在的目标偏差。这为材料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成本绩效是另一个核心关注点。通过实际成本与预算成本的对比分析，我们深入了解成本差异的原因，及时调整资源分配，保持材料试验机项目在经济效益方面的合理水平。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进度作为关键的绩效指标之一，得到了精心的关注。我们制定了详细的材料试验机项目进度计划，并设立了进度符合度指标，确保实际进度与计划进度保持一致。这使我们能够快速发现和解决潜在的进度问题，保持材料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材料试验机项目绩效的不可或缺的一环。我们引入了一系列的质量标准和客户满意度指标，以确保材料试验机项目交付的成果在质量上达到或超越预期水平。通过持续监测这些指标，我们努力提升材料试验机项目整体质量水平，为材料试验机项目的成功交付提供有力保障。通过这些科学且全面的绩效评估，我们能够更好地引导材料试验机项目的持续改进，确保材料试验机项目目标的顺利达成。</w:t>
      </w:r>
    </w:p>
    <w:p>
      <w:pPr>
        <w:pStyle w:val="Heading2"/>
        <w:ind w:firstLine="560" w:firstLineChars="200"/>
        <w:rPr>
          <w:rFonts w:ascii="仿宋" w:eastAsia="仿宋" w:hAnsi="仿宋" w:cs="仿宋" w:hint="eastAsia"/>
          <w:sz w:val="28"/>
          <w:lang w:eastAsia="zh-CN"/>
        </w:rPr>
      </w:pPr>
      <w:bookmarkStart w:id="4" w:name="_Toc162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绩效评估是材料试验机项目中的关键环节，为确保材料试验机项目达到预期目标，我们采用了多层次、多维度的绩效评估方法。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材料试验机项目的战略目标对齐，确保每个决策和行动都与材料试验机项目整体目标保持一致。团队会定期召开战略对齐会议，审视当前工作与材料试验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材料试验机项目进度、质量、成本和风险等方面。这些指标通过数据收集和分析，为材料试验机项目管理团队提供了客观的评估依据。例如，我们通过材料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绩效评估不仅仅停留在材料试验机项目内部，还考虑了材料试验机项目对外部环境的影响。我们定期进行干系人满意度调查，以了解各利益相关方对材料试验机项目的期望和满意度，并及时做出调整。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这种多层次、多角度的绩效评估方法，使得我们能够全面了解材料试验机项目的运行状态，及时做出调整，确保材料试验机项目在不断变化的环境中保持稳健前行。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49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为了确保材料试验机项目的有效管理和不断优化，我们采用了精心设计的绩效评估周期。这个周期旨在实现灵活、实时和全面的评估，以适应材料试验机项目执行中的各种挑战。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材料试验机项目的不同需求，分为短期、中期和长期。短期评估关注每个迭代或工作周期，以及时发现和解决当前任务中的问题。中期评估涵盖几个迭代，深入了解整体材料试验机项目的趋势和性能。长期评估则着眼于整个材料试验机项目阶段，确保材料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材料试验机项目管理工具和协作平台，团队成员能够随时更新和分享材料试验机项目数据。这种实时性的反馈机制使我们能够及时察觉潜在问题，快速调整，保持材料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材料试验机项目的决策制定密不可分。每个周期的材料试验机项目回顾会议成为集体总结经验、识别问题深层次原因并找到创新解决方案的平台。这种定期的反思与调整机制使材料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96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6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技术管理特点体现在其创新导向。通过引入最先进的技术趋势和解决方案，材料试验机项目致力于提升科技含量、提高质量和效率水平。这意味着我们将采用最新的工具和方法，确保材料试验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材料试验机项目技术管理的显著特征。通过整合不同领域的技术资源，我们实现了跨学科的协同工作。这有助于优化技术架构，提高整体效能。此外，整合性策略还促进了不同技术团队之间的紧密沟通和高效合作，确保材料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材料试验机项目所采用的技术。通过不断优化技术方案，材料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材料试验机项目团队将在材料试验机项目初期识别可能的技术风险，并采取相应的预防和应对措施。通过建立健全的风险评估机制，材料试验机项目能够在实施过程中及时发现并解决潜在的技术问题，保障材料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材料试验机项目中，技术将成为材料试验机项目成功的有力支持。这一深度剖析揭示了技术管理在材料试验机项目实施中的关键作用，为材料试验机项目的技术基础奠定了坚实的基础。</w:t>
      </w:r>
    </w:p>
    <w:p>
      <w:pPr>
        <w:pStyle w:val="Heading2"/>
        <w:ind w:firstLine="560" w:firstLineChars="200"/>
        <w:rPr>
          <w:rFonts w:ascii="仿宋" w:eastAsia="仿宋" w:hAnsi="仿宋" w:cs="仿宋" w:hint="eastAsia"/>
          <w:sz w:val="28"/>
          <w:lang w:eastAsia="zh-CN"/>
        </w:rPr>
      </w:pPr>
      <w:bookmarkStart w:id="8" w:name="_Toc23735"/>
      <w:r>
        <w:rPr>
          <w:rFonts w:ascii="仿宋" w:eastAsia="仿宋" w:hAnsi="仿宋" w:cs="仿宋" w:hint="eastAsia"/>
          <w:sz w:val="28"/>
          <w:lang w:eastAsia="zh-CN"/>
        </w:rPr>
        <w:t>(二)、材料试验机项目工艺技术设计方案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材料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材料试验机项目将严格按照相关行业规范要求进行组织。通过有效控制产品质量，材料试验机项目将致力于为顾客提供优质的材料试验机项目产品和良好的服务。这体现了材料试验机项目对于生产活动合规性和质量标准的高度重视，为材料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材料试验机项目注重生态效益和清洁生产原则。材料试验机项目建设将紧密结合地方特色经济发展，与社会经济发展规划和区域环境保护规划方案相协调一致。通过与当地区域自然生态系统的结合，材料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材料试验机项目产品具有多样化的客户需求和个性化的特点。因此，材料试验机项目产品规格品种多样，且单批生产数量较小。为满足这一特点，材料试验机项目承办单位将建设先进的柔性制造生产线。通过广泛应用柔性制造技术，材料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材料试验机项目采用的技术具有较高的技术含量和自动化水平，处于国内先进水平。这一技术选用不仅体现了对生产效率、质量和环境友好性的高标准要求，同时为材料试验机项目的可持续发展奠定了坚实的基础。</w:t>
      </w:r>
    </w:p>
    <w:p>
      <w:pPr>
        <w:pStyle w:val="Heading2"/>
        <w:ind w:firstLine="560" w:firstLineChars="200"/>
        <w:rPr>
          <w:rFonts w:ascii="仿宋" w:eastAsia="仿宋" w:hAnsi="仿宋" w:cs="仿宋" w:hint="eastAsia"/>
          <w:sz w:val="28"/>
          <w:lang w:eastAsia="zh-CN"/>
        </w:rPr>
      </w:pPr>
      <w:bookmarkStart w:id="9" w:name="_Toc3203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为确保材料试验机项目的高效生产和技术实施，我们制定了一套精心设计的设备选型方案，以满足材料试验机项目生产、质量和环保的要求。该方案的主要特点如下：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材料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针对材料试验机项目产品的多样性和小批量生产的特点，我们将建设柔性制造生产线。通过在设备选型中考虑柔性制造技术，可以灵活应对不同产品规格和生产需求，实现生产线的高度灵活性和适应性。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745"/>
      <w:r>
        <w:rPr>
          <w:rFonts w:ascii="仿宋" w:eastAsia="仿宋" w:hAnsi="仿宋" w:cs="仿宋" w:hint="eastAsia"/>
          <w:sz w:val="28"/>
          <w:lang w:eastAsia="zh-CN"/>
        </w:rPr>
        <w:t>三、材料试验机项目建设背景及必要性分析</w:t>
      </w:r>
      <w:bookmarkEnd w:id="10"/>
    </w:p>
    <w:p>
      <w:pPr>
        <w:pStyle w:val="Heading2"/>
        <w:rPr>
          <w:rFonts w:ascii="仿宋" w:eastAsia="仿宋" w:hAnsi="仿宋" w:cs="仿宋" w:hint="eastAsia"/>
          <w:lang w:eastAsia="zh-CN"/>
        </w:rPr>
      </w:pPr>
      <w:bookmarkStart w:id="11" w:name="_Toc27795"/>
      <w:r>
        <w:rPr>
          <w:rFonts w:ascii="仿宋" w:eastAsia="仿宋" w:hAnsi="仿宋" w:cs="仿宋" w:hint="eastAsia"/>
          <w:lang w:eastAsia="zh-CN"/>
        </w:rPr>
        <w:t>(一)、材料试验机项目背景分析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材料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材料试验机项目在这个潮流中的定位。同时，我们将关注行业内涌现的新兴机遇，以便材料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材料试验机项目提供了强大的发展动力。我们将聚焦于行业内最新的技术发展趋势，包括但不限于人工智能、大数据分析、物联网等领域。通过深度的技术研究，我们将确保材料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材料试验机项目发展的源泉。我们将投入更多的精力对市场需求进行深入剖析，超越表面的需求，深入挖掘潜在的市场痛点和机遇。通过对市场需求的细致了解，材料试验机项目将更有针对性地设计解决方案，满足市场的多样化需求，从而更好地促进材料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材料试验机项目战略至关重要。我们将对竞争态势进行更为深入的分析，包括但不限于市场份额、产品特点、客户满意度等多个维度。通过深度的竞争分析，材料试验机项目将能够更准确地把握市场脉搏，制定具有竞争力的材料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材料试验机项目的发展具有直接的影响。我们将进行更为全面的法规和政策分析，了解行业发展中的潜在法律风险和合规挑战。通过充分了解和遵守相关法规，材料试验机项目将确保在法律框架内合法合规运营，为材料试验机项目的稳健发展提供有力支持。</w:t>
      </w:r>
    </w:p>
    <w:p>
      <w:pPr>
        <w:pStyle w:val="Heading2"/>
        <w:ind w:firstLine="560" w:firstLineChars="200"/>
        <w:rPr>
          <w:rFonts w:ascii="仿宋" w:eastAsia="仿宋" w:hAnsi="仿宋" w:cs="仿宋" w:hint="eastAsia"/>
          <w:sz w:val="28"/>
          <w:lang w:eastAsia="zh-CN"/>
        </w:rPr>
      </w:pPr>
      <w:bookmarkStart w:id="12" w:name="_Toc8855"/>
      <w:r>
        <w:rPr>
          <w:rFonts w:ascii="仿宋" w:eastAsia="仿宋" w:hAnsi="仿宋" w:cs="仿宋" w:hint="eastAsia"/>
          <w:sz w:val="28"/>
          <w:lang w:eastAsia="zh-CN"/>
        </w:rPr>
        <w:t>(二)、材料试验机项目建设必要性分析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建设的迫切性源于对行业发展趋势的深刻洞察。我们正处于一个行业变革的时代，科技创新、数字化转型成为企业发展的关键动力。材料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建设不仅仅是为了跟上潮流，更是为了通过技术创新推动企业的持续发展。通过引入先进的技术和解决方案，材料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材料试验机项目的建设成为必然选择，通过提高产品质量、拓展服务领域，从而在竞争中获得更多的机会。材料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材料试验机项目建设的必要性体现在对客户需求更精准的满足。通过材料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建设的背后是对企业持续创新的追求。只有通过不断创新，企业才能在竞争中立于不败之地。材料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188"/>
      <w:r>
        <w:rPr>
          <w:rFonts w:ascii="仿宋" w:eastAsia="仿宋" w:hAnsi="仿宋" w:cs="仿宋" w:hint="eastAsia"/>
          <w:sz w:val="28"/>
          <w:lang w:eastAsia="zh-CN"/>
        </w:rPr>
        <w:t>四、材料试验机项目建设单位说明</w:t>
      </w:r>
      <w:bookmarkEnd w:id="13"/>
    </w:p>
    <w:p>
      <w:pPr>
        <w:pStyle w:val="Heading2"/>
        <w:rPr>
          <w:rFonts w:ascii="仿宋" w:eastAsia="仿宋" w:hAnsi="仿宋" w:cs="仿宋" w:hint="eastAsia"/>
          <w:lang w:eastAsia="zh-CN"/>
        </w:rPr>
      </w:pPr>
      <w:bookmarkStart w:id="14" w:name="_Toc14069"/>
      <w:r>
        <w:rPr>
          <w:rFonts w:ascii="仿宋" w:eastAsia="仿宋" w:hAnsi="仿宋" w:cs="仿宋" w:hint="eastAsia"/>
          <w:lang w:eastAsia="zh-CN"/>
        </w:rPr>
        <w:t>(一)、材料试验机项目承办单位基本情况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47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材料试验机项目承办单位的XXXX，我们着眼于实现可持续的经济效益。通过技术创新和解决方案的提供，公司预计在材料试验机项目执行期间将获得可观的收入增长。这一收入来源主要包括材料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同时，我们注重成本控制和效率提升，以确保材料试验机项目的可持续盈利。透过精细的管理和资源优化，公司期望实现材料试验机项目利润最大化。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材料试验机项目实施进行全面的投资评估，包括材料试验机项目启动阶段的资金投入和后续运营成本。通过对材料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材料试验机项目实施过程中具备足够的资金流动性，公司将进行详尽的现金流分析。这包括资金需求的合理预测、材料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88"/>
      <w:r>
        <w:rPr>
          <w:rFonts w:ascii="仿宋" w:eastAsia="仿宋" w:hAnsi="仿宋" w:cs="仿宋" w:hint="eastAsia"/>
          <w:sz w:val="28"/>
          <w:lang w:eastAsia="zh-CN"/>
        </w:rPr>
        <w:t>五、材料试验机项目危机管理</w:t>
      </w:r>
      <w:bookmarkEnd w:id="16"/>
    </w:p>
    <w:p>
      <w:pPr>
        <w:pStyle w:val="Heading2"/>
        <w:rPr>
          <w:rFonts w:ascii="仿宋" w:eastAsia="仿宋" w:hAnsi="仿宋" w:cs="仿宋" w:hint="eastAsia"/>
          <w:lang w:eastAsia="zh-CN"/>
        </w:rPr>
      </w:pPr>
      <w:bookmarkStart w:id="17" w:name="_Toc690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危机管理中，危机预警与识别是确保材料试验机项目稳健运行的核心步骤。通过建立全面的监测机制，材料试验机项目团队旨在及时发现和理解潜在的风险和危机因素，以便采取及时的预防和应对措施，确保材料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首先，通过深入的风险评估，材料试验机项目团队全面分析了整个材料试验机项目和各个阶段可能存在的威胁。这包括准确评估每个潜在风险的发生概率和可能影响的程度，为后续危机预警提供了有力支持。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材料试验机项目团队着重于明确定义材料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材料试验机项目进展的持续监控，团队能够及时发现潜在问题并作出迅速反应。材料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在这一阶段，团队的专业素养和反应速度将发挥至关重要的作用，以确保潜在危机能够在初期得到有效的处理，最大程度地减轻负面影响。通过危机预警与识别，材料试验机项目得以更有序、可控地推进。</w:t>
      </w:r>
    </w:p>
    <w:p>
      <w:pPr>
        <w:pStyle w:val="Heading2"/>
        <w:ind w:firstLine="560" w:firstLineChars="200"/>
        <w:rPr>
          <w:rFonts w:ascii="仿宋" w:eastAsia="仿宋" w:hAnsi="仿宋" w:cs="仿宋" w:hint="eastAsia"/>
          <w:sz w:val="28"/>
          <w:lang w:eastAsia="zh-CN"/>
        </w:rPr>
      </w:pPr>
      <w:bookmarkStart w:id="18" w:name="_Toc489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在危机发生时，材料试验机项目团队立即行动，成立了应急小组。该小组的任务是迅速制定并实施紧急应对措施，以最小化潜在损失。以下是采取的主要措施：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暂停材料试验机项目进度：为遏制危机蔓延，材料试验机项目暂时停止进行，以便全面评估当前状况。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资源重新分配：重新评估材料试验机项目资源的分配，确保最大限度地减小损失。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实时沟通：与关键利益相关者建立实时沟通机制，向他们传递材料试验机项目危机的实际状况，保障材料试验机项目核心利益。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在紧急应对的同时，材料试验机项目团队强调了团队协作和有效沟通的重要性。以下是团队协作的关键举措：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信息共享机制：建立了信息共享平台，确保团队成员能够及时获取材料试验机项目危机的实时信息。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领导者沟通：材料试验机项目领导者通过定期会议和即时沟通工具，指导团队应对危机，保持团队稳定运行。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随着危机得到初步控制，材料试验机项目团队转向制定恢复计划，以确保材料试验机项目能够从中迅速恢复。主要恢复计划包括：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修复受损的进度计划：重新评估材料试验机项目进度，制定修复计划，确保材料试验机项目尽快回归正常进程。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重新调整资源分配：优化资源分配，确保材料试验机项目在有限资源下高效运转。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https://d.book118.com/057164013061006045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DEE"/>
    <w:rsid w:val="00361D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6401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2024-02-24T10:19:00Z</dcterms:created>
  <dcterms:modified xsi:type="dcterms:W3CDTF">2024-02-24T10:19:49Z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0746706F51E0412BBF3CE93633C6ED9B_11</vt:lpwstr>
  </property>
  <property fmtid="{D5CDD505-2E9C-101B-9397-08002B2CF9AE}" pid="3" name="KSOProductBuildVer">
    <vt:lpwstr>2052-12.1.0.16388</vt:lpwstr>
  </property>
</Properties>
</file>