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女士剃毛器项目建设方案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09" w:history="1">
        <w:r>
          <w:rPr>
            <w:rFonts w:ascii="仿宋" w:eastAsia="仿宋" w:hAnsi="仿宋" w:cs="仿宋" w:hint="eastAsia"/>
            <w:lang w:eastAsia="zh-CN"/>
          </w:rPr>
          <w:t>概论</w:t>
        </w:r>
        <w:r>
          <w:tab/>
        </w:r>
        <w:r>
          <w:fldChar w:fldCharType="begin"/>
        </w:r>
        <w:r>
          <w:instrText xml:space="preserve"> PAGEREF _Toc21709 \h </w:instrText>
        </w:r>
        <w:r>
          <w:fldChar w:fldCharType="separate"/>
        </w:r>
        <w:r>
          <w:t>3</w:t>
        </w:r>
        <w:r>
          <w:fldChar w:fldCharType="end"/>
        </w:r>
      </w:hyperlink>
    </w:p>
    <w:p>
      <w:pPr>
        <w:pStyle w:val="TOC1"/>
        <w:tabs>
          <w:tab w:val="right" w:leader="dot" w:pos="8306"/>
        </w:tabs>
      </w:pPr>
      <w:hyperlink w:anchor="_Toc2525" w:history="1">
        <w:r>
          <w:rPr>
            <w:rFonts w:ascii="仿宋" w:eastAsia="仿宋" w:hAnsi="仿宋" w:cs="仿宋" w:hint="eastAsia"/>
            <w:lang w:eastAsia="zh-CN"/>
          </w:rPr>
          <w:t>一、资源开发及综合利用分析</w:t>
        </w:r>
        <w:r>
          <w:tab/>
        </w:r>
        <w:r>
          <w:fldChar w:fldCharType="begin"/>
        </w:r>
        <w:r>
          <w:instrText xml:space="preserve"> PAGEREF _Toc2525 \h </w:instrText>
        </w:r>
        <w:r>
          <w:fldChar w:fldCharType="separate"/>
        </w:r>
        <w:r>
          <w:t>3</w:t>
        </w:r>
        <w:r>
          <w:fldChar w:fldCharType="end"/>
        </w:r>
      </w:hyperlink>
    </w:p>
    <w:p>
      <w:pPr>
        <w:pStyle w:val="TOC2"/>
        <w:tabs>
          <w:tab w:val="right" w:leader="dot" w:pos="8306"/>
        </w:tabs>
      </w:pPr>
      <w:hyperlink w:anchor="_Toc9382" w:history="1">
        <w:r>
          <w:rPr>
            <w:rFonts w:ascii="仿宋" w:eastAsia="仿宋" w:hAnsi="仿宋" w:cs="仿宋" w:hint="eastAsia"/>
            <w:lang w:eastAsia="zh-CN"/>
          </w:rPr>
          <w:t>(一)、资源开发方案</w:t>
        </w:r>
        <w:r>
          <w:tab/>
        </w:r>
        <w:r>
          <w:fldChar w:fldCharType="begin"/>
        </w:r>
        <w:r>
          <w:instrText xml:space="preserve"> PAGEREF _Toc9382 \h </w:instrText>
        </w:r>
        <w:r>
          <w:fldChar w:fldCharType="separate"/>
        </w:r>
        <w:r>
          <w:t>3</w:t>
        </w:r>
        <w:r>
          <w:fldChar w:fldCharType="end"/>
        </w:r>
      </w:hyperlink>
    </w:p>
    <w:p>
      <w:pPr>
        <w:pStyle w:val="TOC2"/>
        <w:tabs>
          <w:tab w:val="right" w:leader="dot" w:pos="8306"/>
        </w:tabs>
      </w:pPr>
      <w:hyperlink w:anchor="_Toc8335" w:history="1">
        <w:r>
          <w:rPr>
            <w:rFonts w:ascii="仿宋" w:eastAsia="仿宋" w:hAnsi="仿宋" w:cs="仿宋" w:hint="eastAsia"/>
            <w:lang w:eastAsia="zh-CN"/>
          </w:rPr>
          <w:t>(二)、资源利用方案</w:t>
        </w:r>
        <w:r>
          <w:tab/>
        </w:r>
        <w:r>
          <w:fldChar w:fldCharType="begin"/>
        </w:r>
        <w:r>
          <w:instrText xml:space="preserve"> PAGEREF _Toc8335 \h </w:instrText>
        </w:r>
        <w:r>
          <w:fldChar w:fldCharType="separate"/>
        </w:r>
        <w:r>
          <w:t>4</w:t>
        </w:r>
        <w:r>
          <w:fldChar w:fldCharType="end"/>
        </w:r>
      </w:hyperlink>
    </w:p>
    <w:p>
      <w:pPr>
        <w:pStyle w:val="TOC2"/>
        <w:tabs>
          <w:tab w:val="right" w:leader="dot" w:pos="8306"/>
        </w:tabs>
      </w:pPr>
      <w:hyperlink w:anchor="_Toc6517" w:history="1">
        <w:r>
          <w:rPr>
            <w:rFonts w:ascii="仿宋" w:eastAsia="仿宋" w:hAnsi="仿宋" w:cs="仿宋" w:hint="eastAsia"/>
            <w:lang w:eastAsia="zh-CN"/>
          </w:rPr>
          <w:t>(三)、资源节约措施</w:t>
        </w:r>
        <w:r>
          <w:tab/>
        </w:r>
        <w:r>
          <w:fldChar w:fldCharType="begin"/>
        </w:r>
        <w:r>
          <w:instrText xml:space="preserve"> PAGEREF _Toc6517 \h </w:instrText>
        </w:r>
        <w:r>
          <w:fldChar w:fldCharType="separate"/>
        </w:r>
        <w:r>
          <w:t>5</w:t>
        </w:r>
        <w:r>
          <w:fldChar w:fldCharType="end"/>
        </w:r>
      </w:hyperlink>
    </w:p>
    <w:p>
      <w:pPr>
        <w:pStyle w:val="TOC1"/>
        <w:tabs>
          <w:tab w:val="right" w:leader="dot" w:pos="8306"/>
        </w:tabs>
      </w:pPr>
      <w:hyperlink w:anchor="_Toc13461" w:history="1">
        <w:r>
          <w:rPr>
            <w:rFonts w:ascii="仿宋" w:eastAsia="仿宋" w:hAnsi="仿宋" w:cs="仿宋" w:hint="eastAsia"/>
            <w:lang w:eastAsia="zh-CN"/>
          </w:rPr>
          <w:t>二、财务管理与成本控制</w:t>
        </w:r>
        <w:r>
          <w:tab/>
        </w:r>
        <w:r>
          <w:fldChar w:fldCharType="begin"/>
        </w:r>
        <w:r>
          <w:instrText xml:space="preserve"> PAGEREF _Toc13461 \h </w:instrText>
        </w:r>
        <w:r>
          <w:fldChar w:fldCharType="separate"/>
        </w:r>
        <w:r>
          <w:t>6</w:t>
        </w:r>
        <w:r>
          <w:fldChar w:fldCharType="end"/>
        </w:r>
      </w:hyperlink>
    </w:p>
    <w:p>
      <w:pPr>
        <w:pStyle w:val="TOC2"/>
        <w:tabs>
          <w:tab w:val="right" w:leader="dot" w:pos="8306"/>
        </w:tabs>
      </w:pPr>
      <w:hyperlink w:anchor="_Toc11948" w:history="1">
        <w:r>
          <w:rPr>
            <w:rFonts w:ascii="仿宋" w:eastAsia="仿宋" w:hAnsi="仿宋" w:cs="仿宋" w:hint="eastAsia"/>
            <w:lang w:eastAsia="zh-CN"/>
          </w:rPr>
          <w:t>(一)、财务管理体系建设</w:t>
        </w:r>
        <w:r>
          <w:tab/>
        </w:r>
        <w:r>
          <w:fldChar w:fldCharType="begin"/>
        </w:r>
        <w:r>
          <w:instrText xml:space="preserve"> PAGEREF _Toc11948 \h </w:instrText>
        </w:r>
        <w:r>
          <w:fldChar w:fldCharType="separate"/>
        </w:r>
        <w:r>
          <w:t>6</w:t>
        </w:r>
        <w:r>
          <w:fldChar w:fldCharType="end"/>
        </w:r>
      </w:hyperlink>
    </w:p>
    <w:p>
      <w:pPr>
        <w:pStyle w:val="TOC2"/>
        <w:tabs>
          <w:tab w:val="right" w:leader="dot" w:pos="8306"/>
        </w:tabs>
      </w:pPr>
      <w:hyperlink w:anchor="_Toc1838" w:history="1">
        <w:r>
          <w:rPr>
            <w:rFonts w:ascii="仿宋" w:eastAsia="仿宋" w:hAnsi="仿宋" w:cs="仿宋" w:hint="eastAsia"/>
            <w:lang w:eastAsia="zh-CN"/>
          </w:rPr>
          <w:t>(二)、成本控制措施</w:t>
        </w:r>
        <w:r>
          <w:tab/>
        </w:r>
        <w:r>
          <w:fldChar w:fldCharType="begin"/>
        </w:r>
        <w:r>
          <w:instrText xml:space="preserve"> PAGEREF _Toc1838 \h </w:instrText>
        </w:r>
        <w:r>
          <w:fldChar w:fldCharType="separate"/>
        </w:r>
        <w:r>
          <w:t>8</w:t>
        </w:r>
        <w:r>
          <w:fldChar w:fldCharType="end"/>
        </w:r>
      </w:hyperlink>
    </w:p>
    <w:p>
      <w:pPr>
        <w:pStyle w:val="TOC1"/>
        <w:tabs>
          <w:tab w:val="right" w:leader="dot" w:pos="8306"/>
        </w:tabs>
      </w:pPr>
      <w:hyperlink w:anchor="_Toc28102" w:history="1">
        <w:r>
          <w:rPr>
            <w:rFonts w:ascii="仿宋" w:eastAsia="仿宋" w:hAnsi="仿宋" w:cs="仿宋" w:hint="eastAsia"/>
            <w:lang w:eastAsia="zh-CN"/>
          </w:rPr>
          <w:t>三、女士剃毛器项目概论</w:t>
        </w:r>
        <w:r>
          <w:tab/>
        </w:r>
        <w:r>
          <w:fldChar w:fldCharType="begin"/>
        </w:r>
        <w:r>
          <w:instrText xml:space="preserve"> PAGEREF _Toc28102 \h </w:instrText>
        </w:r>
        <w:r>
          <w:fldChar w:fldCharType="separate"/>
        </w:r>
        <w:r>
          <w:t>9</w:t>
        </w:r>
        <w:r>
          <w:fldChar w:fldCharType="end"/>
        </w:r>
      </w:hyperlink>
    </w:p>
    <w:p>
      <w:pPr>
        <w:pStyle w:val="TOC2"/>
        <w:tabs>
          <w:tab w:val="right" w:leader="dot" w:pos="8306"/>
        </w:tabs>
      </w:pPr>
      <w:hyperlink w:anchor="_Toc23639" w:history="1">
        <w:r>
          <w:rPr>
            <w:rFonts w:ascii="仿宋" w:eastAsia="仿宋" w:hAnsi="仿宋" w:cs="仿宋" w:hint="eastAsia"/>
            <w:lang w:eastAsia="zh-CN"/>
          </w:rPr>
          <w:t>(一)、项目申报单位概况</w:t>
        </w:r>
        <w:r>
          <w:tab/>
        </w:r>
        <w:r>
          <w:fldChar w:fldCharType="begin"/>
        </w:r>
        <w:r>
          <w:instrText xml:space="preserve"> PAGEREF _Toc23639 \h </w:instrText>
        </w:r>
        <w:r>
          <w:fldChar w:fldCharType="separate"/>
        </w:r>
        <w:r>
          <w:t>9</w:t>
        </w:r>
        <w:r>
          <w:fldChar w:fldCharType="end"/>
        </w:r>
      </w:hyperlink>
    </w:p>
    <w:p>
      <w:pPr>
        <w:pStyle w:val="TOC2"/>
        <w:tabs>
          <w:tab w:val="right" w:leader="dot" w:pos="8306"/>
        </w:tabs>
      </w:pPr>
      <w:hyperlink w:anchor="_Toc4487" w:history="1">
        <w:r>
          <w:rPr>
            <w:rFonts w:ascii="仿宋" w:eastAsia="仿宋" w:hAnsi="仿宋" w:cs="仿宋" w:hint="eastAsia"/>
            <w:lang w:eastAsia="zh-CN"/>
          </w:rPr>
          <w:t>(二)、项目概况</w:t>
        </w:r>
        <w:r>
          <w:tab/>
        </w:r>
        <w:r>
          <w:fldChar w:fldCharType="begin"/>
        </w:r>
        <w:r>
          <w:instrText xml:space="preserve"> PAGEREF _Toc4487 \h </w:instrText>
        </w:r>
        <w:r>
          <w:fldChar w:fldCharType="separate"/>
        </w:r>
        <w:r>
          <w:t>10</w:t>
        </w:r>
        <w:r>
          <w:fldChar w:fldCharType="end"/>
        </w:r>
      </w:hyperlink>
    </w:p>
    <w:p>
      <w:pPr>
        <w:pStyle w:val="TOC1"/>
        <w:tabs>
          <w:tab w:val="right" w:leader="dot" w:pos="8306"/>
        </w:tabs>
      </w:pPr>
      <w:hyperlink w:anchor="_Toc30587" w:history="1">
        <w:r>
          <w:rPr>
            <w:rFonts w:ascii="仿宋" w:eastAsia="仿宋" w:hAnsi="仿宋" w:cs="仿宋" w:hint="eastAsia"/>
            <w:lang w:eastAsia="zh-CN"/>
          </w:rPr>
          <w:t>四、项目监理与质量保证</w:t>
        </w:r>
        <w:r>
          <w:tab/>
        </w:r>
        <w:r>
          <w:fldChar w:fldCharType="begin"/>
        </w:r>
        <w:r>
          <w:instrText xml:space="preserve"> PAGEREF _Toc30587 \h </w:instrText>
        </w:r>
        <w:r>
          <w:fldChar w:fldCharType="separate"/>
        </w:r>
        <w:r>
          <w:t>13</w:t>
        </w:r>
        <w:r>
          <w:fldChar w:fldCharType="end"/>
        </w:r>
      </w:hyperlink>
    </w:p>
    <w:p>
      <w:pPr>
        <w:pStyle w:val="TOC2"/>
        <w:tabs>
          <w:tab w:val="right" w:leader="dot" w:pos="8306"/>
        </w:tabs>
      </w:pPr>
      <w:hyperlink w:anchor="_Toc23687" w:history="1">
        <w:r>
          <w:rPr>
            <w:rFonts w:ascii="仿宋" w:eastAsia="仿宋" w:hAnsi="仿宋" w:cs="仿宋" w:hint="eastAsia"/>
            <w:lang w:eastAsia="zh-CN"/>
          </w:rPr>
          <w:t>(一)、监理体系构建</w:t>
        </w:r>
        <w:r>
          <w:tab/>
        </w:r>
        <w:r>
          <w:fldChar w:fldCharType="begin"/>
        </w:r>
        <w:r>
          <w:instrText xml:space="preserve"> PAGEREF _Toc23687 \h </w:instrText>
        </w:r>
        <w:r>
          <w:fldChar w:fldCharType="separate"/>
        </w:r>
        <w:r>
          <w:t>13</w:t>
        </w:r>
        <w:r>
          <w:fldChar w:fldCharType="end"/>
        </w:r>
      </w:hyperlink>
    </w:p>
    <w:p>
      <w:pPr>
        <w:pStyle w:val="TOC2"/>
        <w:tabs>
          <w:tab w:val="right" w:leader="dot" w:pos="8306"/>
        </w:tabs>
      </w:pPr>
      <w:hyperlink w:anchor="_Toc12893" w:history="1">
        <w:r>
          <w:rPr>
            <w:rFonts w:ascii="仿宋" w:eastAsia="仿宋" w:hAnsi="仿宋" w:cs="仿宋" w:hint="eastAsia"/>
            <w:lang w:eastAsia="zh-CN"/>
          </w:rPr>
          <w:t>(二)、质量保证体系实施</w:t>
        </w:r>
        <w:r>
          <w:tab/>
        </w:r>
        <w:r>
          <w:fldChar w:fldCharType="begin"/>
        </w:r>
        <w:r>
          <w:instrText xml:space="preserve"> PAGEREF _Toc12893 \h </w:instrText>
        </w:r>
        <w:r>
          <w:fldChar w:fldCharType="separate"/>
        </w:r>
        <w:r>
          <w:t>14</w:t>
        </w:r>
        <w:r>
          <w:fldChar w:fldCharType="end"/>
        </w:r>
      </w:hyperlink>
    </w:p>
    <w:p>
      <w:pPr>
        <w:pStyle w:val="TOC2"/>
        <w:tabs>
          <w:tab w:val="right" w:leader="dot" w:pos="8306"/>
        </w:tabs>
      </w:pPr>
      <w:hyperlink w:anchor="_Toc1240" w:history="1">
        <w:r>
          <w:rPr>
            <w:rFonts w:ascii="仿宋" w:eastAsia="仿宋" w:hAnsi="仿宋" w:cs="仿宋" w:hint="eastAsia"/>
            <w:lang w:eastAsia="zh-CN"/>
          </w:rPr>
          <w:t>(三)、监理与质量控制流程</w:t>
        </w:r>
        <w:r>
          <w:tab/>
        </w:r>
        <w:r>
          <w:fldChar w:fldCharType="begin"/>
        </w:r>
        <w:r>
          <w:instrText xml:space="preserve"> PAGEREF _Toc1240 \h </w:instrText>
        </w:r>
        <w:r>
          <w:fldChar w:fldCharType="separate"/>
        </w:r>
        <w:r>
          <w:t>14</w:t>
        </w:r>
        <w:r>
          <w:fldChar w:fldCharType="end"/>
        </w:r>
      </w:hyperlink>
    </w:p>
    <w:p>
      <w:pPr>
        <w:pStyle w:val="TOC1"/>
        <w:tabs>
          <w:tab w:val="right" w:leader="dot" w:pos="8306"/>
        </w:tabs>
      </w:pPr>
      <w:hyperlink w:anchor="_Toc10404" w:history="1">
        <w:r>
          <w:rPr>
            <w:rFonts w:ascii="仿宋" w:eastAsia="仿宋" w:hAnsi="仿宋" w:cs="仿宋" w:hint="eastAsia"/>
            <w:lang w:eastAsia="zh-CN"/>
          </w:rPr>
          <w:t>五、发展规划、产业政策和行业准入分析</w:t>
        </w:r>
        <w:r>
          <w:tab/>
        </w:r>
        <w:r>
          <w:fldChar w:fldCharType="begin"/>
        </w:r>
        <w:r>
          <w:instrText xml:space="preserve"> PAGEREF _Toc10404 \h </w:instrText>
        </w:r>
        <w:r>
          <w:fldChar w:fldCharType="separate"/>
        </w:r>
        <w:r>
          <w:t>15</w:t>
        </w:r>
        <w:r>
          <w:fldChar w:fldCharType="end"/>
        </w:r>
      </w:hyperlink>
    </w:p>
    <w:p>
      <w:pPr>
        <w:pStyle w:val="TOC2"/>
        <w:tabs>
          <w:tab w:val="right" w:leader="dot" w:pos="8306"/>
        </w:tabs>
      </w:pPr>
      <w:hyperlink w:anchor="_Toc26107" w:history="1">
        <w:r>
          <w:rPr>
            <w:rFonts w:ascii="仿宋" w:eastAsia="仿宋" w:hAnsi="仿宋" w:cs="仿宋" w:hint="eastAsia"/>
            <w:lang w:eastAsia="zh-CN"/>
          </w:rPr>
          <w:t>(一)、发展规划分析</w:t>
        </w:r>
        <w:r>
          <w:tab/>
        </w:r>
        <w:r>
          <w:fldChar w:fldCharType="begin"/>
        </w:r>
        <w:r>
          <w:instrText xml:space="preserve"> PAGEREF _Toc26107 \h </w:instrText>
        </w:r>
        <w:r>
          <w:fldChar w:fldCharType="separate"/>
        </w:r>
        <w:r>
          <w:t>15</w:t>
        </w:r>
        <w:r>
          <w:fldChar w:fldCharType="end"/>
        </w:r>
      </w:hyperlink>
    </w:p>
    <w:p>
      <w:pPr>
        <w:pStyle w:val="TOC2"/>
        <w:tabs>
          <w:tab w:val="right" w:leader="dot" w:pos="8306"/>
        </w:tabs>
      </w:pPr>
      <w:hyperlink w:anchor="_Toc1136" w:history="1">
        <w:r>
          <w:rPr>
            <w:rFonts w:ascii="仿宋" w:eastAsia="仿宋" w:hAnsi="仿宋" w:cs="仿宋" w:hint="eastAsia"/>
            <w:lang w:eastAsia="zh-CN"/>
          </w:rPr>
          <w:t>(二)、产业政策分析</w:t>
        </w:r>
        <w:r>
          <w:tab/>
        </w:r>
        <w:r>
          <w:fldChar w:fldCharType="begin"/>
        </w:r>
        <w:r>
          <w:instrText xml:space="preserve"> PAGEREF _Toc1136 \h </w:instrText>
        </w:r>
        <w:r>
          <w:fldChar w:fldCharType="separate"/>
        </w:r>
        <w:r>
          <w:t>16</w:t>
        </w:r>
        <w:r>
          <w:fldChar w:fldCharType="end"/>
        </w:r>
      </w:hyperlink>
    </w:p>
    <w:p>
      <w:pPr>
        <w:pStyle w:val="TOC2"/>
        <w:tabs>
          <w:tab w:val="right" w:leader="dot" w:pos="8306"/>
        </w:tabs>
      </w:pPr>
      <w:hyperlink w:anchor="_Toc29587" w:history="1">
        <w:r>
          <w:rPr>
            <w:rFonts w:ascii="仿宋" w:eastAsia="仿宋" w:hAnsi="仿宋" w:cs="仿宋" w:hint="eastAsia"/>
            <w:lang w:eastAsia="zh-CN"/>
          </w:rPr>
          <w:t>(三)、行业准入分析</w:t>
        </w:r>
        <w:r>
          <w:tab/>
        </w:r>
        <w:r>
          <w:fldChar w:fldCharType="begin"/>
        </w:r>
        <w:r>
          <w:instrText xml:space="preserve"> PAGEREF _Toc29587 \h </w:instrText>
        </w:r>
        <w:r>
          <w:fldChar w:fldCharType="separate"/>
        </w:r>
        <w:r>
          <w:t>18</w:t>
        </w:r>
        <w:r>
          <w:fldChar w:fldCharType="end"/>
        </w:r>
      </w:hyperlink>
    </w:p>
    <w:p>
      <w:pPr>
        <w:pStyle w:val="TOC1"/>
        <w:tabs>
          <w:tab w:val="right" w:leader="dot" w:pos="8306"/>
        </w:tabs>
      </w:pPr>
      <w:hyperlink w:anchor="_Toc7385" w:history="1">
        <w:r>
          <w:rPr>
            <w:rFonts w:ascii="仿宋" w:eastAsia="仿宋" w:hAnsi="仿宋" w:cs="仿宋" w:hint="eastAsia"/>
            <w:lang w:eastAsia="zh-CN"/>
          </w:rPr>
          <w:t>六、建设风险评估分析</w:t>
        </w:r>
        <w:r>
          <w:tab/>
        </w:r>
        <w:r>
          <w:fldChar w:fldCharType="begin"/>
        </w:r>
        <w:r>
          <w:instrText xml:space="preserve"> PAGEREF _Toc7385 \h </w:instrText>
        </w:r>
        <w:r>
          <w:fldChar w:fldCharType="separate"/>
        </w:r>
        <w:r>
          <w:t>19</w:t>
        </w:r>
        <w:r>
          <w:fldChar w:fldCharType="end"/>
        </w:r>
      </w:hyperlink>
    </w:p>
    <w:p>
      <w:pPr>
        <w:pStyle w:val="TOC2"/>
        <w:tabs>
          <w:tab w:val="right" w:leader="dot" w:pos="8306"/>
        </w:tabs>
      </w:pPr>
      <w:hyperlink w:anchor="_Toc31332" w:history="1">
        <w:r>
          <w:rPr>
            <w:rFonts w:ascii="仿宋" w:eastAsia="仿宋" w:hAnsi="仿宋" w:cs="仿宋" w:hint="eastAsia"/>
            <w:lang w:eastAsia="zh-CN"/>
          </w:rPr>
          <w:t>(一)、政策风险分析</w:t>
        </w:r>
        <w:r>
          <w:tab/>
        </w:r>
        <w:r>
          <w:fldChar w:fldCharType="begin"/>
        </w:r>
        <w:r>
          <w:instrText xml:space="preserve"> PAGEREF _Toc31332 \h </w:instrText>
        </w:r>
        <w:r>
          <w:fldChar w:fldCharType="separate"/>
        </w:r>
        <w:r>
          <w:t>19</w:t>
        </w:r>
        <w:r>
          <w:fldChar w:fldCharType="end"/>
        </w:r>
      </w:hyperlink>
    </w:p>
    <w:p>
      <w:pPr>
        <w:pStyle w:val="TOC2"/>
        <w:tabs>
          <w:tab w:val="right" w:leader="dot" w:pos="8306"/>
        </w:tabs>
      </w:pPr>
      <w:hyperlink w:anchor="_Toc23898" w:history="1">
        <w:r>
          <w:rPr>
            <w:rFonts w:ascii="仿宋" w:eastAsia="仿宋" w:hAnsi="仿宋" w:cs="仿宋" w:hint="eastAsia"/>
            <w:lang w:eastAsia="zh-CN"/>
          </w:rPr>
          <w:t>(二)、社会风险分析</w:t>
        </w:r>
        <w:r>
          <w:tab/>
        </w:r>
        <w:r>
          <w:fldChar w:fldCharType="begin"/>
        </w:r>
        <w:r>
          <w:instrText xml:space="preserve"> PAGEREF _Toc23898 \h </w:instrText>
        </w:r>
        <w:r>
          <w:fldChar w:fldCharType="separate"/>
        </w:r>
        <w:r>
          <w:t>20</w:t>
        </w:r>
        <w:r>
          <w:fldChar w:fldCharType="end"/>
        </w:r>
      </w:hyperlink>
    </w:p>
    <w:p>
      <w:pPr>
        <w:pStyle w:val="TOC2"/>
        <w:tabs>
          <w:tab w:val="right" w:leader="dot" w:pos="8306"/>
        </w:tabs>
      </w:pPr>
      <w:hyperlink w:anchor="_Toc27304" w:history="1">
        <w:r>
          <w:rPr>
            <w:rFonts w:ascii="仿宋" w:eastAsia="仿宋" w:hAnsi="仿宋" w:cs="仿宋" w:hint="eastAsia"/>
            <w:lang w:eastAsia="zh-CN"/>
          </w:rPr>
          <w:t>(三)、市场风险分析</w:t>
        </w:r>
        <w:r>
          <w:tab/>
        </w:r>
        <w:r>
          <w:fldChar w:fldCharType="begin"/>
        </w:r>
        <w:r>
          <w:instrText xml:space="preserve"> PAGEREF _Toc27304 \h </w:instrText>
        </w:r>
        <w:r>
          <w:fldChar w:fldCharType="separate"/>
        </w:r>
        <w:r>
          <w:t>22</w:t>
        </w:r>
        <w:r>
          <w:fldChar w:fldCharType="end"/>
        </w:r>
      </w:hyperlink>
    </w:p>
    <w:p>
      <w:pPr>
        <w:pStyle w:val="TOC2"/>
        <w:tabs>
          <w:tab w:val="right" w:leader="dot" w:pos="8306"/>
        </w:tabs>
      </w:pPr>
      <w:hyperlink w:anchor="_Toc25951" w:history="1">
        <w:r>
          <w:rPr>
            <w:rFonts w:ascii="仿宋" w:eastAsia="仿宋" w:hAnsi="仿宋" w:cs="仿宋" w:hint="eastAsia"/>
            <w:lang w:eastAsia="zh-CN"/>
          </w:rPr>
          <w:t>(四)、资金风险分析</w:t>
        </w:r>
        <w:r>
          <w:tab/>
        </w:r>
        <w:r>
          <w:fldChar w:fldCharType="begin"/>
        </w:r>
        <w:r>
          <w:instrText xml:space="preserve"> PAGEREF _Toc25951 \h </w:instrText>
        </w:r>
        <w:r>
          <w:fldChar w:fldCharType="separate"/>
        </w:r>
        <w:r>
          <w:t>23</w:t>
        </w:r>
        <w:r>
          <w:fldChar w:fldCharType="end"/>
        </w:r>
      </w:hyperlink>
    </w:p>
    <w:p>
      <w:pPr>
        <w:pStyle w:val="TOC2"/>
        <w:tabs>
          <w:tab w:val="right" w:leader="dot" w:pos="8306"/>
        </w:tabs>
      </w:pPr>
      <w:hyperlink w:anchor="_Toc32198" w:history="1">
        <w:r>
          <w:rPr>
            <w:rFonts w:ascii="仿宋" w:eastAsia="仿宋" w:hAnsi="仿宋" w:cs="仿宋" w:hint="eastAsia"/>
            <w:lang w:eastAsia="zh-CN"/>
          </w:rPr>
          <w:t>(五)、技术风险分析</w:t>
        </w:r>
        <w:r>
          <w:tab/>
        </w:r>
        <w:r>
          <w:fldChar w:fldCharType="begin"/>
        </w:r>
        <w:r>
          <w:instrText xml:space="preserve"> PAGEREF _Toc32198 \h </w:instrText>
        </w:r>
        <w:r>
          <w:fldChar w:fldCharType="separate"/>
        </w:r>
        <w:r>
          <w:t>24</w:t>
        </w:r>
        <w:r>
          <w:fldChar w:fldCharType="end"/>
        </w:r>
      </w:hyperlink>
    </w:p>
    <w:p>
      <w:pPr>
        <w:pStyle w:val="TOC2"/>
        <w:tabs>
          <w:tab w:val="right" w:leader="dot" w:pos="8306"/>
        </w:tabs>
      </w:pPr>
      <w:hyperlink w:anchor="_Toc2461" w:history="1">
        <w:r>
          <w:rPr>
            <w:rFonts w:ascii="仿宋" w:eastAsia="仿宋" w:hAnsi="仿宋" w:cs="仿宋" w:hint="eastAsia"/>
            <w:lang w:eastAsia="zh-CN"/>
          </w:rPr>
          <w:t>(六)、财务风险分析</w:t>
        </w:r>
        <w:r>
          <w:tab/>
        </w:r>
        <w:r>
          <w:fldChar w:fldCharType="begin"/>
        </w:r>
        <w:r>
          <w:instrText xml:space="preserve"> PAGEREF _Toc2461 \h </w:instrText>
        </w:r>
        <w:r>
          <w:fldChar w:fldCharType="separate"/>
        </w:r>
        <w:r>
          <w:t>25</w:t>
        </w:r>
        <w:r>
          <w:fldChar w:fldCharType="end"/>
        </w:r>
      </w:hyperlink>
    </w:p>
    <w:p>
      <w:pPr>
        <w:pStyle w:val="TOC2"/>
        <w:tabs>
          <w:tab w:val="right" w:leader="dot" w:pos="8306"/>
        </w:tabs>
      </w:pPr>
      <w:hyperlink w:anchor="_Toc23267" w:history="1">
        <w:r>
          <w:rPr>
            <w:rFonts w:ascii="仿宋" w:eastAsia="仿宋" w:hAnsi="仿宋" w:cs="仿宋" w:hint="eastAsia"/>
            <w:lang w:eastAsia="zh-CN"/>
          </w:rPr>
          <w:t>(七)、管理风险分析</w:t>
        </w:r>
        <w:r>
          <w:tab/>
        </w:r>
        <w:r>
          <w:fldChar w:fldCharType="begin"/>
        </w:r>
        <w:r>
          <w:instrText xml:space="preserve"> PAGEREF _Toc23267 \h </w:instrText>
        </w:r>
        <w:r>
          <w:fldChar w:fldCharType="separate"/>
        </w:r>
        <w:r>
          <w:t>27</w:t>
        </w:r>
        <w:r>
          <w:fldChar w:fldCharType="end"/>
        </w:r>
      </w:hyperlink>
    </w:p>
    <w:p>
      <w:pPr>
        <w:pStyle w:val="TOC2"/>
        <w:tabs>
          <w:tab w:val="right" w:leader="dot" w:pos="8306"/>
        </w:tabs>
      </w:pPr>
      <w:hyperlink w:anchor="_Toc27872" w:history="1">
        <w:r>
          <w:rPr>
            <w:rFonts w:ascii="仿宋" w:eastAsia="仿宋" w:hAnsi="仿宋" w:cs="仿宋" w:hint="eastAsia"/>
            <w:lang w:eastAsia="zh-CN"/>
          </w:rPr>
          <w:t>(八)、其它风险分析</w:t>
        </w:r>
        <w:r>
          <w:tab/>
        </w:r>
        <w:r>
          <w:fldChar w:fldCharType="begin"/>
        </w:r>
        <w:r>
          <w:instrText xml:space="preserve"> PAGEREF _Toc27872 \h </w:instrText>
        </w:r>
        <w:r>
          <w:fldChar w:fldCharType="separate"/>
        </w:r>
        <w:r>
          <w:t>28</w:t>
        </w:r>
        <w:r>
          <w:fldChar w:fldCharType="end"/>
        </w:r>
      </w:hyperlink>
    </w:p>
    <w:p>
      <w:pPr>
        <w:pStyle w:val="TOC2"/>
        <w:tabs>
          <w:tab w:val="right" w:leader="dot" w:pos="8306"/>
        </w:tabs>
      </w:pPr>
      <w:hyperlink w:anchor="_Toc14573" w:history="1">
        <w:r>
          <w:rPr>
            <w:rFonts w:ascii="仿宋" w:eastAsia="仿宋" w:hAnsi="仿宋" w:cs="仿宋" w:hint="eastAsia"/>
            <w:lang w:eastAsia="zh-CN"/>
          </w:rPr>
          <w:t>(九)、社会影响评估</w:t>
        </w:r>
        <w:r>
          <w:tab/>
        </w:r>
        <w:r>
          <w:fldChar w:fldCharType="begin"/>
        </w:r>
        <w:r>
          <w:instrText xml:space="preserve"> PAGEREF _Toc14573 \h </w:instrText>
        </w:r>
        <w:r>
          <w:fldChar w:fldCharType="separate"/>
        </w:r>
        <w:r>
          <w:t>30</w:t>
        </w:r>
        <w:r>
          <w:fldChar w:fldCharType="end"/>
        </w:r>
      </w:hyperlink>
    </w:p>
    <w:p>
      <w:pPr>
        <w:pStyle w:val="TOC1"/>
        <w:tabs>
          <w:tab w:val="right" w:leader="dot" w:pos="8306"/>
        </w:tabs>
      </w:pPr>
      <w:hyperlink w:anchor="_Toc21605" w:history="1">
        <w:r>
          <w:rPr>
            <w:rFonts w:ascii="仿宋" w:eastAsia="仿宋" w:hAnsi="仿宋" w:cs="仿宋" w:hint="eastAsia"/>
            <w:lang w:eastAsia="zh-CN"/>
          </w:rPr>
          <w:t>七、技术创新与产业升级</w:t>
        </w:r>
        <w:r>
          <w:tab/>
        </w:r>
        <w:r>
          <w:fldChar w:fldCharType="begin"/>
        </w:r>
        <w:r>
          <w:instrText xml:space="preserve"> PAGEREF _Toc21605 \h </w:instrText>
        </w:r>
        <w:r>
          <w:fldChar w:fldCharType="separate"/>
        </w:r>
        <w:r>
          <w:t>32</w:t>
        </w:r>
        <w:r>
          <w:fldChar w:fldCharType="end"/>
        </w:r>
      </w:hyperlink>
    </w:p>
    <w:p>
      <w:pPr>
        <w:pStyle w:val="TOC2"/>
        <w:tabs>
          <w:tab w:val="right" w:leader="dot" w:pos="8306"/>
        </w:tabs>
      </w:pPr>
      <w:hyperlink w:anchor="_Toc12816" w:history="1">
        <w:r>
          <w:rPr>
            <w:rFonts w:ascii="仿宋" w:eastAsia="仿宋" w:hAnsi="仿宋" w:cs="仿宋" w:hint="eastAsia"/>
            <w:lang w:eastAsia="zh-CN"/>
          </w:rPr>
          <w:t>(一)、技术创新方向与目标</w:t>
        </w:r>
        <w:r>
          <w:tab/>
        </w:r>
        <w:r>
          <w:fldChar w:fldCharType="begin"/>
        </w:r>
        <w:r>
          <w:instrText xml:space="preserve"> PAGEREF _Toc12816 \h </w:instrText>
        </w:r>
        <w:r>
          <w:fldChar w:fldCharType="separate"/>
        </w:r>
        <w:r>
          <w:t>32</w:t>
        </w:r>
        <w:r>
          <w:fldChar w:fldCharType="end"/>
        </w:r>
      </w:hyperlink>
    </w:p>
    <w:p>
      <w:pPr>
        <w:pStyle w:val="TOC2"/>
        <w:tabs>
          <w:tab w:val="right" w:leader="dot" w:pos="8306"/>
        </w:tabs>
      </w:pPr>
      <w:hyperlink w:anchor="_Toc15366" w:history="1">
        <w:r>
          <w:rPr>
            <w:rFonts w:ascii="仿宋" w:eastAsia="仿宋" w:hAnsi="仿宋" w:cs="仿宋" w:hint="eastAsia"/>
            <w:lang w:eastAsia="zh-CN"/>
          </w:rPr>
          <w:t>(二)、产业升级路径与措施</w:t>
        </w:r>
        <w:r>
          <w:tab/>
        </w:r>
        <w:r>
          <w:fldChar w:fldCharType="begin"/>
        </w:r>
        <w:r>
          <w:instrText xml:space="preserve"> PAGEREF _Toc15366 \h </w:instrText>
        </w:r>
        <w:r>
          <w:fldChar w:fldCharType="separate"/>
        </w:r>
        <w:r>
          <w:t>33</w:t>
        </w:r>
        <w:r>
          <w:fldChar w:fldCharType="end"/>
        </w:r>
      </w:hyperlink>
    </w:p>
    <w:p>
      <w:pPr>
        <w:pStyle w:val="TOC1"/>
        <w:tabs>
          <w:tab w:val="right" w:leader="dot" w:pos="8306"/>
        </w:tabs>
      </w:pPr>
      <w:hyperlink w:anchor="_Toc23473" w:history="1">
        <w:r>
          <w:rPr>
            <w:rFonts w:ascii="仿宋" w:eastAsia="仿宋" w:hAnsi="仿宋" w:cs="仿宋" w:hint="eastAsia"/>
            <w:lang w:eastAsia="zh-CN"/>
          </w:rPr>
          <w:t>八、项目质量与标准</w:t>
        </w:r>
        <w:r>
          <w:tab/>
        </w:r>
        <w:r>
          <w:fldChar w:fldCharType="begin"/>
        </w:r>
        <w:r>
          <w:instrText xml:space="preserve"> PAGEREF _Toc23473 \h </w:instrText>
        </w:r>
        <w:r>
          <w:fldChar w:fldCharType="separate"/>
        </w:r>
        <w:r>
          <w:t>34</w:t>
        </w:r>
        <w:r>
          <w:fldChar w:fldCharType="end"/>
        </w:r>
      </w:hyperlink>
    </w:p>
    <w:p>
      <w:pPr>
        <w:pStyle w:val="TOC2"/>
        <w:tabs>
          <w:tab w:val="right" w:leader="dot" w:pos="8306"/>
        </w:tabs>
      </w:pPr>
      <w:hyperlink w:anchor="_Toc4284" w:history="1">
        <w:r>
          <w:rPr>
            <w:rFonts w:ascii="仿宋" w:eastAsia="仿宋" w:hAnsi="仿宋" w:cs="仿宋" w:hint="eastAsia"/>
            <w:lang w:eastAsia="zh-CN"/>
          </w:rPr>
          <w:t>(一)、质量保障体系</w:t>
        </w:r>
        <w:r>
          <w:tab/>
        </w:r>
        <w:r>
          <w:fldChar w:fldCharType="begin"/>
        </w:r>
        <w:r>
          <w:instrText xml:space="preserve"> PAGEREF _Toc4284 \h </w:instrText>
        </w:r>
        <w:r>
          <w:fldChar w:fldCharType="separate"/>
        </w:r>
        <w:r>
          <w:t>34</w:t>
        </w:r>
        <w:r>
          <w:fldChar w:fldCharType="end"/>
        </w:r>
      </w:hyperlink>
    </w:p>
    <w:p>
      <w:pPr>
        <w:pStyle w:val="TOC2"/>
        <w:tabs>
          <w:tab w:val="right" w:leader="dot" w:pos="8306"/>
        </w:tabs>
      </w:pPr>
      <w:hyperlink w:anchor="_Toc3940" w:history="1">
        <w:r>
          <w:rPr>
            <w:rFonts w:ascii="仿宋" w:eastAsia="仿宋" w:hAnsi="仿宋" w:cs="仿宋" w:hint="eastAsia"/>
            <w:lang w:eastAsia="zh-CN"/>
          </w:rPr>
          <w:t>(二)、标准化作业流程</w:t>
        </w:r>
        <w:r>
          <w:tab/>
        </w:r>
        <w:r>
          <w:fldChar w:fldCharType="begin"/>
        </w:r>
        <w:r>
          <w:instrText xml:space="preserve"> PAGEREF _Toc3940 \h </w:instrText>
        </w:r>
        <w:r>
          <w:fldChar w:fldCharType="separate"/>
        </w:r>
        <w:r>
          <w:t>36</w:t>
        </w:r>
        <w:r>
          <w:fldChar w:fldCharType="end"/>
        </w:r>
      </w:hyperlink>
    </w:p>
    <w:p>
      <w:pPr>
        <w:pStyle w:val="TOC2"/>
        <w:tabs>
          <w:tab w:val="right" w:leader="dot" w:pos="8306"/>
        </w:tabs>
      </w:pPr>
      <w:hyperlink w:anchor="_Toc27720" w:history="1">
        <w:r>
          <w:rPr>
            <w:rFonts w:ascii="仿宋" w:eastAsia="仿宋" w:hAnsi="仿宋" w:cs="仿宋" w:hint="eastAsia"/>
            <w:lang w:eastAsia="zh-CN"/>
          </w:rPr>
          <w:t>(三)、质量监控与评估</w:t>
        </w:r>
        <w:r>
          <w:tab/>
        </w:r>
        <w:r>
          <w:fldChar w:fldCharType="begin"/>
        </w:r>
        <w:r>
          <w:instrText xml:space="preserve"> PAGEREF _Toc27720 \h </w:instrText>
        </w:r>
        <w:r>
          <w:fldChar w:fldCharType="separate"/>
        </w:r>
        <w:r>
          <w:t>37</w:t>
        </w:r>
        <w:r>
          <w:fldChar w:fldCharType="end"/>
        </w:r>
      </w:hyperlink>
    </w:p>
    <w:p>
      <w:pPr>
        <w:pStyle w:val="TOC2"/>
        <w:tabs>
          <w:tab w:val="right" w:leader="dot" w:pos="8306"/>
        </w:tabs>
      </w:pPr>
      <w:hyperlink w:anchor="_Toc29817" w:history="1">
        <w:r>
          <w:rPr>
            <w:rFonts w:ascii="仿宋" w:eastAsia="仿宋" w:hAnsi="仿宋" w:cs="仿宋" w:hint="eastAsia"/>
            <w:lang w:eastAsia="zh-CN"/>
          </w:rPr>
          <w:t>(四)、质量改进计划</w:t>
        </w:r>
        <w:r>
          <w:tab/>
        </w:r>
        <w:r>
          <w:fldChar w:fldCharType="begin"/>
        </w:r>
        <w:r>
          <w:instrText xml:space="preserve"> PAGEREF _Toc29817 \h </w:instrText>
        </w:r>
        <w:r>
          <w:fldChar w:fldCharType="separate"/>
        </w:r>
        <w:r>
          <w:t>38</w:t>
        </w:r>
        <w:r>
          <w:fldChar w:fldCharType="end"/>
        </w:r>
      </w:hyperlink>
    </w:p>
    <w:p>
      <w:pPr>
        <w:pStyle w:val="TOC1"/>
        <w:tabs>
          <w:tab w:val="right" w:leader="dot" w:pos="8306"/>
        </w:tabs>
      </w:pPr>
      <w:hyperlink w:anchor="_Toc17149" w:history="1">
        <w:r>
          <w:rPr>
            <w:rFonts w:ascii="仿宋" w:eastAsia="仿宋" w:hAnsi="仿宋" w:cs="仿宋" w:hint="eastAsia"/>
            <w:lang w:eastAsia="zh-CN"/>
          </w:rPr>
          <w:t>九、项目变更管理</w:t>
        </w:r>
        <w:r>
          <w:tab/>
        </w:r>
        <w:r>
          <w:fldChar w:fldCharType="begin"/>
        </w:r>
        <w:r>
          <w:instrText xml:space="preserve"> PAGEREF _Toc17149 \h </w:instrText>
        </w:r>
        <w:r>
          <w:fldChar w:fldCharType="separate"/>
        </w:r>
        <w:r>
          <w:t>40</w:t>
        </w:r>
        <w:r>
          <w:fldChar w:fldCharType="end"/>
        </w:r>
      </w:hyperlink>
    </w:p>
    <w:p>
      <w:pPr>
        <w:pStyle w:val="TOC2"/>
        <w:tabs>
          <w:tab w:val="right" w:leader="dot" w:pos="8306"/>
        </w:tabs>
      </w:pPr>
      <w:hyperlink w:anchor="_Toc5912" w:history="1">
        <w:r>
          <w:rPr>
            <w:rFonts w:ascii="仿宋" w:eastAsia="仿宋" w:hAnsi="仿宋" w:cs="仿宋" w:hint="eastAsia"/>
            <w:lang w:eastAsia="zh-CN"/>
          </w:rPr>
          <w:t>(一)、变更控制流程</w:t>
        </w:r>
        <w:r>
          <w:tab/>
        </w:r>
        <w:r>
          <w:fldChar w:fldCharType="begin"/>
        </w:r>
        <w:r>
          <w:instrText xml:space="preserve"> PAGEREF _Toc5912 \h </w:instrText>
        </w:r>
        <w:r>
          <w:fldChar w:fldCharType="separate"/>
        </w:r>
        <w:r>
          <w:t>40</w:t>
        </w:r>
        <w:r>
          <w:fldChar w:fldCharType="end"/>
        </w:r>
      </w:hyperlink>
    </w:p>
    <w:p>
      <w:pPr>
        <w:pStyle w:val="TOC2"/>
        <w:tabs>
          <w:tab w:val="right" w:leader="dot" w:pos="8306"/>
        </w:tabs>
      </w:pPr>
      <w:hyperlink w:anchor="_Toc15619" w:history="1">
        <w:r>
          <w:rPr>
            <w:rFonts w:ascii="仿宋" w:eastAsia="仿宋" w:hAnsi="仿宋" w:cs="仿宋" w:hint="eastAsia"/>
            <w:lang w:eastAsia="zh-CN"/>
          </w:rPr>
          <w:t>(二)、影响评估与处理</w:t>
        </w:r>
        <w:r>
          <w:tab/>
        </w:r>
        <w:r>
          <w:fldChar w:fldCharType="begin"/>
        </w:r>
        <w:r>
          <w:instrText xml:space="preserve"> PAGEREF _Toc15619 \h </w:instrText>
        </w:r>
        <w:r>
          <w:fldChar w:fldCharType="separate"/>
        </w:r>
        <w:r>
          <w:t>40</w:t>
        </w:r>
        <w:r>
          <w:fldChar w:fldCharType="end"/>
        </w:r>
      </w:hyperlink>
    </w:p>
    <w:p>
      <w:pPr>
        <w:pStyle w:val="TOC2"/>
        <w:tabs>
          <w:tab w:val="right" w:leader="dot" w:pos="8306"/>
        </w:tabs>
      </w:pPr>
      <w:hyperlink w:anchor="_Toc254" w:history="1">
        <w:r>
          <w:rPr>
            <w:rFonts w:ascii="仿宋" w:eastAsia="仿宋" w:hAnsi="仿宋" w:cs="仿宋" w:hint="eastAsia"/>
            <w:lang w:eastAsia="zh-CN"/>
          </w:rPr>
          <w:t>(三)、变更记录与追踪</w:t>
        </w:r>
        <w:r>
          <w:tab/>
        </w:r>
        <w:r>
          <w:fldChar w:fldCharType="begin"/>
        </w:r>
        <w:r>
          <w:instrText xml:space="preserve"> PAGEREF _Toc254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395" w:history="1">
        <w:r>
          <w:rPr>
            <w:rFonts w:ascii="仿宋" w:eastAsia="仿宋" w:hAnsi="仿宋" w:cs="仿宋" w:hint="eastAsia"/>
            <w:lang w:eastAsia="zh-CN"/>
          </w:rPr>
          <w:t>(四)、变更管理策略</w:t>
        </w:r>
        <w:r>
          <w:tab/>
        </w:r>
        <w:r>
          <w:fldChar w:fldCharType="begin"/>
        </w:r>
        <w:r>
          <w:instrText xml:space="preserve"> PAGEREF _Toc32395 \h </w:instrText>
        </w:r>
        <w:r>
          <w:fldChar w:fldCharType="separate"/>
        </w:r>
        <w:r>
          <w:t>44</w:t>
        </w:r>
        <w:r>
          <w:fldChar w:fldCharType="end"/>
        </w:r>
      </w:hyperlink>
    </w:p>
    <w:p>
      <w:pPr>
        <w:pStyle w:val="TOC1"/>
        <w:tabs>
          <w:tab w:val="right" w:leader="dot" w:pos="8306"/>
        </w:tabs>
      </w:pPr>
      <w:hyperlink w:anchor="_Toc10583" w:history="1">
        <w:r>
          <w:rPr>
            <w:rFonts w:ascii="仿宋" w:eastAsia="仿宋" w:hAnsi="仿宋" w:cs="仿宋" w:hint="eastAsia"/>
            <w:lang w:eastAsia="zh-CN"/>
          </w:rPr>
          <w:t>十、环境保护与绿色发展</w:t>
        </w:r>
        <w:r>
          <w:tab/>
        </w:r>
        <w:r>
          <w:fldChar w:fldCharType="begin"/>
        </w:r>
        <w:r>
          <w:instrText xml:space="preserve"> PAGEREF _Toc10583 \h </w:instrText>
        </w:r>
        <w:r>
          <w:fldChar w:fldCharType="separate"/>
        </w:r>
        <w:r>
          <w:t>45</w:t>
        </w:r>
        <w:r>
          <w:fldChar w:fldCharType="end"/>
        </w:r>
      </w:hyperlink>
    </w:p>
    <w:p>
      <w:pPr>
        <w:pStyle w:val="TOC2"/>
        <w:tabs>
          <w:tab w:val="right" w:leader="dot" w:pos="8306"/>
        </w:tabs>
      </w:pPr>
      <w:hyperlink w:anchor="_Toc32460" w:history="1">
        <w:r>
          <w:rPr>
            <w:rFonts w:ascii="仿宋" w:eastAsia="仿宋" w:hAnsi="仿宋" w:cs="仿宋" w:hint="eastAsia"/>
            <w:lang w:eastAsia="zh-CN"/>
          </w:rPr>
          <w:t>(一)、环境保护措施</w:t>
        </w:r>
        <w:r>
          <w:tab/>
        </w:r>
        <w:r>
          <w:fldChar w:fldCharType="begin"/>
        </w:r>
        <w:r>
          <w:instrText xml:space="preserve"> PAGEREF _Toc32460 \h </w:instrText>
        </w:r>
        <w:r>
          <w:fldChar w:fldCharType="separate"/>
        </w:r>
        <w:r>
          <w:t>45</w:t>
        </w:r>
        <w:r>
          <w:fldChar w:fldCharType="end"/>
        </w:r>
      </w:hyperlink>
    </w:p>
    <w:p>
      <w:pPr>
        <w:pStyle w:val="TOC2"/>
        <w:tabs>
          <w:tab w:val="right" w:leader="dot" w:pos="8306"/>
        </w:tabs>
      </w:pPr>
      <w:hyperlink w:anchor="_Toc31826" w:history="1">
        <w:r>
          <w:rPr>
            <w:rFonts w:ascii="仿宋" w:eastAsia="仿宋" w:hAnsi="仿宋" w:cs="仿宋" w:hint="eastAsia"/>
            <w:lang w:eastAsia="zh-CN"/>
          </w:rPr>
          <w:t>(二)、绿色发展与可持续发展策略</w:t>
        </w:r>
        <w:r>
          <w:tab/>
        </w:r>
        <w:r>
          <w:fldChar w:fldCharType="begin"/>
        </w:r>
        <w:r>
          <w:instrText xml:space="preserve"> PAGEREF _Toc31826 \h </w:instrText>
        </w:r>
        <w:r>
          <w:fldChar w:fldCharType="separate"/>
        </w:r>
        <w:r>
          <w:t>47</w:t>
        </w:r>
        <w:r>
          <w:fldChar w:fldCharType="end"/>
        </w:r>
      </w:hyperlink>
    </w:p>
    <w:p>
      <w:pPr>
        <w:pStyle w:val="TOC1"/>
        <w:tabs>
          <w:tab w:val="right" w:leader="dot" w:pos="8306"/>
        </w:tabs>
      </w:pPr>
      <w:hyperlink w:anchor="_Toc19394" w:history="1">
        <w:r>
          <w:rPr>
            <w:rFonts w:ascii="仿宋" w:eastAsia="仿宋" w:hAnsi="仿宋" w:cs="仿宋" w:hint="eastAsia"/>
            <w:lang w:eastAsia="zh-CN"/>
          </w:rPr>
          <w:t>十一、项目实施与管理方案</w:t>
        </w:r>
        <w:r>
          <w:tab/>
        </w:r>
        <w:r>
          <w:fldChar w:fldCharType="begin"/>
        </w:r>
        <w:r>
          <w:instrText xml:space="preserve"> PAGEREF _Toc19394 \h </w:instrText>
        </w:r>
        <w:r>
          <w:fldChar w:fldCharType="separate"/>
        </w:r>
        <w:r>
          <w:t>49</w:t>
        </w:r>
        <w:r>
          <w:fldChar w:fldCharType="end"/>
        </w:r>
      </w:hyperlink>
    </w:p>
    <w:p>
      <w:pPr>
        <w:pStyle w:val="TOC2"/>
        <w:tabs>
          <w:tab w:val="right" w:leader="dot" w:pos="8306"/>
        </w:tabs>
      </w:pPr>
      <w:hyperlink w:anchor="_Toc90" w:history="1">
        <w:r>
          <w:rPr>
            <w:rFonts w:ascii="仿宋" w:eastAsia="仿宋" w:hAnsi="仿宋" w:cs="仿宋" w:hint="eastAsia"/>
            <w:lang w:eastAsia="zh-CN"/>
          </w:rPr>
          <w:t>(一)、项目实施计划</w:t>
        </w:r>
        <w:r>
          <w:tab/>
        </w:r>
        <w:r>
          <w:fldChar w:fldCharType="begin"/>
        </w:r>
        <w:r>
          <w:instrText xml:space="preserve"> PAGEREF _Toc90 \h </w:instrText>
        </w:r>
        <w:r>
          <w:fldChar w:fldCharType="separate"/>
        </w:r>
        <w:r>
          <w:t>49</w:t>
        </w:r>
        <w:r>
          <w:fldChar w:fldCharType="end"/>
        </w:r>
      </w:hyperlink>
    </w:p>
    <w:p>
      <w:pPr>
        <w:pStyle w:val="TOC2"/>
        <w:tabs>
          <w:tab w:val="right" w:leader="dot" w:pos="8306"/>
        </w:tabs>
      </w:pPr>
      <w:hyperlink w:anchor="_Toc18693" w:history="1">
        <w:r>
          <w:rPr>
            <w:rFonts w:ascii="仿宋" w:eastAsia="仿宋" w:hAnsi="仿宋" w:cs="仿宋" w:hint="eastAsia"/>
            <w:lang w:eastAsia="zh-CN"/>
          </w:rPr>
          <w:t>(二)、项目组织机构与职责</w:t>
        </w:r>
        <w:r>
          <w:tab/>
        </w:r>
        <w:r>
          <w:fldChar w:fldCharType="begin"/>
        </w:r>
        <w:r>
          <w:instrText xml:space="preserve"> PAGEREF _Toc18693 \h </w:instrText>
        </w:r>
        <w:r>
          <w:fldChar w:fldCharType="separate"/>
        </w:r>
        <w:r>
          <w:t>50</w:t>
        </w:r>
        <w:r>
          <w:fldChar w:fldCharType="end"/>
        </w:r>
      </w:hyperlink>
    </w:p>
    <w:p>
      <w:pPr>
        <w:pStyle w:val="TOC2"/>
        <w:tabs>
          <w:tab w:val="right" w:leader="dot" w:pos="8306"/>
        </w:tabs>
      </w:pPr>
      <w:hyperlink w:anchor="_Toc3616" w:history="1">
        <w:r>
          <w:rPr>
            <w:rFonts w:ascii="仿宋" w:eastAsia="仿宋" w:hAnsi="仿宋" w:cs="仿宋" w:hint="eastAsia"/>
            <w:lang w:eastAsia="zh-CN"/>
          </w:rPr>
          <w:t>(三)、项目管理与监控体系</w:t>
        </w:r>
        <w:r>
          <w:tab/>
        </w:r>
        <w:r>
          <w:fldChar w:fldCharType="begin"/>
        </w:r>
        <w:r>
          <w:instrText xml:space="preserve"> PAGEREF _Toc3616 \h </w:instrText>
        </w:r>
        <w:r>
          <w:fldChar w:fldCharType="separate"/>
        </w:r>
        <w:r>
          <w:t>53</w:t>
        </w:r>
        <w:r>
          <w:fldChar w:fldCharType="end"/>
        </w:r>
      </w:hyperlink>
    </w:p>
    <w:p>
      <w:pPr>
        <w:pStyle w:val="TOC1"/>
        <w:tabs>
          <w:tab w:val="right" w:leader="dot" w:pos="8306"/>
        </w:tabs>
      </w:pPr>
      <w:hyperlink w:anchor="_Toc10798" w:history="1">
        <w:r>
          <w:rPr>
            <w:rFonts w:ascii="仿宋" w:eastAsia="仿宋" w:hAnsi="仿宋" w:cs="仿宋" w:hint="eastAsia"/>
            <w:lang w:eastAsia="zh-CN"/>
          </w:rPr>
          <w:t>十二、客户关系管理与市场拓展</w:t>
        </w:r>
        <w:r>
          <w:tab/>
        </w:r>
        <w:r>
          <w:fldChar w:fldCharType="begin"/>
        </w:r>
        <w:r>
          <w:instrText xml:space="preserve"> PAGEREF _Toc10798 \h </w:instrText>
        </w:r>
        <w:r>
          <w:fldChar w:fldCharType="separate"/>
        </w:r>
        <w:r>
          <w:t>54</w:t>
        </w:r>
        <w:r>
          <w:fldChar w:fldCharType="end"/>
        </w:r>
      </w:hyperlink>
    </w:p>
    <w:p>
      <w:pPr>
        <w:pStyle w:val="TOC2"/>
        <w:tabs>
          <w:tab w:val="right" w:leader="dot" w:pos="8306"/>
        </w:tabs>
      </w:pPr>
      <w:hyperlink w:anchor="_Toc31186" w:history="1">
        <w:r>
          <w:rPr>
            <w:rFonts w:ascii="仿宋" w:eastAsia="仿宋" w:hAnsi="仿宋" w:cs="仿宋" w:hint="eastAsia"/>
            <w:lang w:eastAsia="zh-CN"/>
          </w:rPr>
          <w:t>(一)、客户关系管理策略</w:t>
        </w:r>
        <w:r>
          <w:tab/>
        </w:r>
        <w:r>
          <w:fldChar w:fldCharType="begin"/>
        </w:r>
        <w:r>
          <w:instrText xml:space="preserve"> PAGEREF _Toc31186 \h </w:instrText>
        </w:r>
        <w:r>
          <w:fldChar w:fldCharType="separate"/>
        </w:r>
        <w:r>
          <w:t>54</w:t>
        </w:r>
        <w:r>
          <w:fldChar w:fldCharType="end"/>
        </w:r>
      </w:hyperlink>
    </w:p>
    <w:p>
      <w:pPr>
        <w:pStyle w:val="TOC2"/>
        <w:tabs>
          <w:tab w:val="right" w:leader="dot" w:pos="8306"/>
        </w:tabs>
      </w:pPr>
      <w:hyperlink w:anchor="_Toc11694" w:history="1">
        <w:r>
          <w:rPr>
            <w:rFonts w:ascii="仿宋" w:eastAsia="仿宋" w:hAnsi="仿宋" w:cs="仿宋" w:hint="eastAsia"/>
            <w:lang w:eastAsia="zh-CN"/>
          </w:rPr>
          <w:t>(二)、市场拓展方案</w:t>
        </w:r>
        <w:r>
          <w:tab/>
        </w:r>
        <w:r>
          <w:fldChar w:fldCharType="begin"/>
        </w:r>
        <w:r>
          <w:instrText xml:space="preserve"> PAGEREF _Toc11694 \h </w:instrText>
        </w:r>
        <w:r>
          <w:fldChar w:fldCharType="separate"/>
        </w:r>
        <w:r>
          <w:t>56</w:t>
        </w:r>
        <w:r>
          <w:fldChar w:fldCharType="end"/>
        </w:r>
      </w:hyperlink>
    </w:p>
    <w:p>
      <w:pPr>
        <w:pStyle w:val="TOC1"/>
        <w:tabs>
          <w:tab w:val="right" w:leader="dot" w:pos="8306"/>
        </w:tabs>
      </w:pPr>
      <w:hyperlink w:anchor="_Toc16181" w:history="1">
        <w:r>
          <w:rPr>
            <w:rFonts w:ascii="仿宋" w:eastAsia="仿宋" w:hAnsi="仿宋" w:cs="仿宋" w:hint="eastAsia"/>
            <w:lang w:eastAsia="zh-CN"/>
          </w:rPr>
          <w:t>十三、合作与交流机制建立</w:t>
        </w:r>
        <w:r>
          <w:tab/>
        </w:r>
        <w:r>
          <w:fldChar w:fldCharType="begin"/>
        </w:r>
        <w:r>
          <w:instrText xml:space="preserve"> PAGEREF _Toc16181 \h </w:instrText>
        </w:r>
        <w:r>
          <w:fldChar w:fldCharType="separate"/>
        </w:r>
        <w:r>
          <w:t>57</w:t>
        </w:r>
        <w:r>
          <w:fldChar w:fldCharType="end"/>
        </w:r>
      </w:hyperlink>
    </w:p>
    <w:p>
      <w:pPr>
        <w:pStyle w:val="TOC2"/>
        <w:tabs>
          <w:tab w:val="right" w:leader="dot" w:pos="8306"/>
        </w:tabs>
      </w:pPr>
      <w:hyperlink w:anchor="_Toc763" w:history="1">
        <w:r>
          <w:rPr>
            <w:rFonts w:ascii="仿宋" w:eastAsia="仿宋" w:hAnsi="仿宋" w:cs="仿宋" w:hint="eastAsia"/>
            <w:lang w:eastAsia="zh-CN"/>
          </w:rPr>
          <w:t>(一)、合作伙伴选择与合作方式</w:t>
        </w:r>
        <w:r>
          <w:tab/>
        </w:r>
        <w:r>
          <w:fldChar w:fldCharType="begin"/>
        </w:r>
        <w:r>
          <w:instrText xml:space="preserve"> PAGEREF _Toc763 \h </w:instrText>
        </w:r>
        <w:r>
          <w:fldChar w:fldCharType="separate"/>
        </w:r>
        <w:r>
          <w:t>57</w:t>
        </w:r>
        <w:r>
          <w:fldChar w:fldCharType="end"/>
        </w:r>
      </w:hyperlink>
    </w:p>
    <w:p>
      <w:pPr>
        <w:pStyle w:val="TOC2"/>
        <w:tabs>
          <w:tab w:val="right" w:leader="dot" w:pos="8306"/>
        </w:tabs>
      </w:pPr>
      <w:hyperlink w:anchor="_Toc3974" w:history="1">
        <w:r>
          <w:rPr>
            <w:rFonts w:ascii="仿宋" w:eastAsia="仿宋" w:hAnsi="仿宋" w:cs="仿宋" w:hint="eastAsia"/>
            <w:lang w:eastAsia="zh-CN"/>
          </w:rPr>
          <w:t>(二)、交流与合作平台搭建</w:t>
        </w:r>
        <w:r>
          <w:tab/>
        </w:r>
        <w:r>
          <w:fldChar w:fldCharType="begin"/>
        </w:r>
        <w:r>
          <w:instrText xml:space="preserve"> PAGEREF _Toc3974 \h </w:instrText>
        </w:r>
        <w:r>
          <w:fldChar w:fldCharType="separate"/>
        </w:r>
        <w:r>
          <w:t>58</w:t>
        </w:r>
        <w:r>
          <w:fldChar w:fldCharType="end"/>
        </w:r>
      </w:hyperlink>
    </w:p>
    <w:p>
      <w:pPr>
        <w:pStyle w:val="TOC1"/>
        <w:tabs>
          <w:tab w:val="right" w:leader="dot" w:pos="8306"/>
        </w:tabs>
      </w:pPr>
      <w:hyperlink w:anchor="_Toc24446" w:history="1">
        <w:r>
          <w:rPr>
            <w:rFonts w:ascii="仿宋" w:eastAsia="仿宋" w:hAnsi="仿宋" w:cs="仿宋" w:hint="eastAsia"/>
            <w:lang w:eastAsia="zh-CN"/>
          </w:rPr>
          <w:t>十四、知识产权管理与保护</w:t>
        </w:r>
        <w:r>
          <w:tab/>
        </w:r>
        <w:r>
          <w:fldChar w:fldCharType="begin"/>
        </w:r>
        <w:r>
          <w:instrText xml:space="preserve"> PAGEREF _Toc24446 \h </w:instrText>
        </w:r>
        <w:r>
          <w:fldChar w:fldCharType="separate"/>
        </w:r>
        <w:r>
          <w:t>60</w:t>
        </w:r>
        <w:r>
          <w:fldChar w:fldCharType="end"/>
        </w:r>
      </w:hyperlink>
    </w:p>
    <w:p>
      <w:pPr>
        <w:pStyle w:val="TOC2"/>
        <w:tabs>
          <w:tab w:val="right" w:leader="dot" w:pos="8306"/>
        </w:tabs>
      </w:pPr>
      <w:hyperlink w:anchor="_Toc22335" w:history="1">
        <w:r>
          <w:rPr>
            <w:rFonts w:ascii="仿宋" w:eastAsia="仿宋" w:hAnsi="仿宋" w:cs="仿宋" w:hint="eastAsia"/>
            <w:lang w:eastAsia="zh-CN"/>
          </w:rPr>
          <w:t>(一)、知识产权管理体系建设</w:t>
        </w:r>
        <w:r>
          <w:tab/>
        </w:r>
        <w:r>
          <w:fldChar w:fldCharType="begin"/>
        </w:r>
        <w:r>
          <w:instrText xml:space="preserve"> PAGEREF _Toc22335 \h </w:instrText>
        </w:r>
        <w:r>
          <w:fldChar w:fldCharType="separate"/>
        </w:r>
        <w:r>
          <w:t>60</w:t>
        </w:r>
        <w:r>
          <w:fldChar w:fldCharType="end"/>
        </w:r>
      </w:hyperlink>
    </w:p>
    <w:p>
      <w:pPr>
        <w:pStyle w:val="TOC2"/>
        <w:tabs>
          <w:tab w:val="right" w:leader="dot" w:pos="8306"/>
        </w:tabs>
      </w:pPr>
      <w:hyperlink w:anchor="_Toc8109" w:history="1">
        <w:r>
          <w:rPr>
            <w:rFonts w:ascii="仿宋" w:eastAsia="仿宋" w:hAnsi="仿宋" w:cs="仿宋" w:hint="eastAsia"/>
            <w:lang w:eastAsia="zh-CN"/>
          </w:rPr>
          <w:t>(二)、知识产权保护措施</w:t>
        </w:r>
        <w:r>
          <w:tab/>
        </w:r>
        <w:r>
          <w:fldChar w:fldCharType="begin"/>
        </w:r>
        <w:r>
          <w:instrText xml:space="preserve"> PAGEREF _Toc8109 \h </w:instrText>
        </w:r>
        <w:r>
          <w:fldChar w:fldCharType="separate"/>
        </w:r>
        <w:r>
          <w:t>60</w:t>
        </w:r>
        <w:r>
          <w:fldChar w:fldCharType="end"/>
        </w:r>
      </w:hyperlink>
    </w:p>
    <w:p>
      <w:pPr>
        <w:pStyle w:val="TOC1"/>
        <w:tabs>
          <w:tab w:val="right" w:leader="dot" w:pos="8306"/>
        </w:tabs>
      </w:pPr>
      <w:hyperlink w:anchor="_Toc17213" w:history="1">
        <w:r>
          <w:rPr>
            <w:rFonts w:ascii="仿宋" w:eastAsia="仿宋" w:hAnsi="仿宋" w:cs="仿宋" w:hint="eastAsia"/>
            <w:lang w:eastAsia="zh-CN"/>
          </w:rPr>
          <w:t>十五、人力资源管理与开发</w:t>
        </w:r>
        <w:r>
          <w:tab/>
        </w:r>
        <w:r>
          <w:fldChar w:fldCharType="begin"/>
        </w:r>
        <w:r>
          <w:instrText xml:space="preserve"> PAGEREF _Toc17213 \h </w:instrText>
        </w:r>
        <w:r>
          <w:fldChar w:fldCharType="separate"/>
        </w:r>
        <w:r>
          <w:t>62</w:t>
        </w:r>
        <w:r>
          <w:fldChar w:fldCharType="end"/>
        </w:r>
      </w:hyperlink>
    </w:p>
    <w:p>
      <w:pPr>
        <w:pStyle w:val="TOC2"/>
        <w:tabs>
          <w:tab w:val="right" w:leader="dot" w:pos="8306"/>
        </w:tabs>
      </w:pPr>
      <w:hyperlink w:anchor="_Toc32306" w:history="1">
        <w:r>
          <w:rPr>
            <w:rFonts w:ascii="仿宋" w:eastAsia="仿宋" w:hAnsi="仿宋" w:cs="仿宋" w:hint="eastAsia"/>
            <w:lang w:eastAsia="zh-CN"/>
          </w:rPr>
          <w:t>(一)、人力资源规划</w:t>
        </w:r>
        <w:r>
          <w:tab/>
        </w:r>
        <w:r>
          <w:fldChar w:fldCharType="begin"/>
        </w:r>
        <w:r>
          <w:instrText xml:space="preserve"> PAGEREF _Toc32306 \h </w:instrText>
        </w:r>
        <w:r>
          <w:fldChar w:fldCharType="separate"/>
        </w:r>
        <w:r>
          <w:t>62</w:t>
        </w:r>
        <w:r>
          <w:fldChar w:fldCharType="end"/>
        </w:r>
      </w:hyperlink>
    </w:p>
    <w:p>
      <w:pPr>
        <w:pStyle w:val="TOC2"/>
        <w:tabs>
          <w:tab w:val="right" w:leader="dot" w:pos="8306"/>
        </w:tabs>
      </w:pPr>
      <w:hyperlink w:anchor="_Toc18389" w:history="1">
        <w:r>
          <w:rPr>
            <w:rFonts w:ascii="仿宋" w:eastAsia="仿宋" w:hAnsi="仿宋" w:cs="仿宋" w:hint="eastAsia"/>
            <w:lang w:eastAsia="zh-CN"/>
          </w:rPr>
          <w:t>(二)、人力资源开发与培训</w:t>
        </w:r>
        <w:r>
          <w:tab/>
        </w:r>
        <w:r>
          <w:fldChar w:fldCharType="begin"/>
        </w:r>
        <w:r>
          <w:instrText xml:space="preserve"> PAGEREF _Toc18389 \h </w:instrText>
        </w:r>
        <w:r>
          <w:fldChar w:fldCharType="separate"/>
        </w:r>
        <w:r>
          <w:t>64</w:t>
        </w:r>
        <w:r>
          <w:fldChar w:fldCharType="end"/>
        </w:r>
      </w:hyperlink>
    </w:p>
    <w:p>
      <w:pPr>
        <w:pStyle w:val="TOC1"/>
        <w:tabs>
          <w:tab w:val="right" w:leader="dot" w:pos="8306"/>
        </w:tabs>
      </w:pPr>
      <w:hyperlink w:anchor="_Toc30994" w:history="1">
        <w:r>
          <w:rPr>
            <w:rFonts w:ascii="仿宋" w:eastAsia="仿宋" w:hAnsi="仿宋" w:cs="仿宋" w:hint="eastAsia"/>
            <w:lang w:eastAsia="zh-CN"/>
          </w:rPr>
          <w:t>十六、法律法规与政策遵循</w:t>
        </w:r>
        <w:r>
          <w:tab/>
        </w:r>
        <w:r>
          <w:fldChar w:fldCharType="begin"/>
        </w:r>
        <w:r>
          <w:instrText xml:space="preserve"> PAGEREF _Toc30994 \h </w:instrText>
        </w:r>
        <w:r>
          <w:fldChar w:fldCharType="separate"/>
        </w:r>
        <w:r>
          <w:t>66</w:t>
        </w:r>
        <w:r>
          <w:fldChar w:fldCharType="end"/>
        </w:r>
      </w:hyperlink>
    </w:p>
    <w:p>
      <w:pPr>
        <w:pStyle w:val="TOC2"/>
        <w:tabs>
          <w:tab w:val="right" w:leader="dot" w:pos="8306"/>
        </w:tabs>
      </w:pPr>
      <w:hyperlink w:anchor="_Toc478" w:history="1">
        <w:r>
          <w:rPr>
            <w:rFonts w:ascii="仿宋" w:eastAsia="仿宋" w:hAnsi="仿宋" w:cs="仿宋" w:hint="eastAsia"/>
            <w:lang w:eastAsia="zh-CN"/>
          </w:rPr>
          <w:t>(一)、法律法规遵守</w:t>
        </w:r>
        <w:r>
          <w:tab/>
        </w:r>
        <w:r>
          <w:fldChar w:fldCharType="begin"/>
        </w:r>
        <w:r>
          <w:instrText xml:space="preserve"> PAGEREF _Toc478 \h </w:instrText>
        </w:r>
        <w:r>
          <w:fldChar w:fldCharType="separate"/>
        </w:r>
        <w:r>
          <w:t>66</w:t>
        </w:r>
        <w:r>
          <w:fldChar w:fldCharType="end"/>
        </w:r>
      </w:hyperlink>
    </w:p>
    <w:p>
      <w:pPr>
        <w:pStyle w:val="TOC2"/>
        <w:tabs>
          <w:tab w:val="right" w:leader="dot" w:pos="8306"/>
        </w:tabs>
      </w:pPr>
      <w:hyperlink w:anchor="_Toc32038" w:history="1">
        <w:r>
          <w:rPr>
            <w:rFonts w:ascii="仿宋" w:eastAsia="仿宋" w:hAnsi="仿宋" w:cs="仿宋" w:hint="eastAsia"/>
            <w:lang w:eastAsia="zh-CN"/>
          </w:rPr>
          <w:t>(二)、政策导向与利用</w:t>
        </w:r>
        <w:r>
          <w:tab/>
        </w:r>
        <w:r>
          <w:fldChar w:fldCharType="begin"/>
        </w:r>
        <w:r>
          <w:instrText xml:space="preserve"> PAGEREF _Toc32038 \h </w:instrText>
        </w:r>
        <w:r>
          <w:fldChar w:fldCharType="separate"/>
        </w:r>
        <w:r>
          <w:t>67</w:t>
        </w:r>
        <w:r>
          <w:fldChar w:fldCharType="end"/>
        </w:r>
      </w:hyperlink>
    </w:p>
    <w:p>
      <w:pPr>
        <w:pStyle w:val="TOC1"/>
        <w:tabs>
          <w:tab w:val="right" w:leader="dot" w:pos="8306"/>
        </w:tabs>
      </w:pPr>
      <w:hyperlink w:anchor="_Toc18616" w:history="1">
        <w:r>
          <w:rPr>
            <w:rFonts w:ascii="仿宋" w:eastAsia="仿宋" w:hAnsi="仿宋" w:cs="仿宋" w:hint="eastAsia"/>
            <w:lang w:eastAsia="zh-CN"/>
          </w:rPr>
          <w:t>十七、设施与设备管理</w:t>
        </w:r>
        <w:r>
          <w:tab/>
        </w:r>
        <w:r>
          <w:fldChar w:fldCharType="begin"/>
        </w:r>
        <w:r>
          <w:instrText xml:space="preserve"> PAGEREF _Toc18616 \h </w:instrText>
        </w:r>
        <w:r>
          <w:fldChar w:fldCharType="separate"/>
        </w:r>
        <w:r>
          <w:t>68</w:t>
        </w:r>
        <w:r>
          <w:fldChar w:fldCharType="end"/>
        </w:r>
      </w:hyperlink>
    </w:p>
    <w:p>
      <w:pPr>
        <w:pStyle w:val="TOC2"/>
        <w:tabs>
          <w:tab w:val="right" w:leader="dot" w:pos="8306"/>
        </w:tabs>
      </w:pPr>
      <w:hyperlink w:anchor="_Toc29300" w:history="1">
        <w:r>
          <w:rPr>
            <w:rFonts w:ascii="仿宋" w:eastAsia="仿宋" w:hAnsi="仿宋" w:cs="仿宋" w:hint="eastAsia"/>
            <w:lang w:eastAsia="zh-CN"/>
          </w:rPr>
          <w:t>(一)、设施规划与配置</w:t>
        </w:r>
        <w:r>
          <w:tab/>
        </w:r>
        <w:r>
          <w:fldChar w:fldCharType="begin"/>
        </w:r>
        <w:r>
          <w:instrText xml:space="preserve"> PAGEREF _Toc29300 \h </w:instrText>
        </w:r>
        <w:r>
          <w:fldChar w:fldCharType="separate"/>
        </w:r>
        <w:r>
          <w:t>68</w:t>
        </w:r>
        <w:r>
          <w:fldChar w:fldCharType="end"/>
        </w:r>
      </w:hyperlink>
    </w:p>
    <w:p>
      <w:pPr>
        <w:pStyle w:val="TOC2"/>
        <w:tabs>
          <w:tab w:val="right" w:leader="dot" w:pos="8306"/>
        </w:tabs>
      </w:pPr>
      <w:hyperlink w:anchor="_Toc16854" w:history="1">
        <w:r>
          <w:rPr>
            <w:rFonts w:ascii="仿宋" w:eastAsia="仿宋" w:hAnsi="仿宋" w:cs="仿宋" w:hint="eastAsia"/>
            <w:lang w:eastAsia="zh-CN"/>
          </w:rPr>
          <w:t>(二)、设备采购与维护管理</w:t>
        </w:r>
        <w:r>
          <w:tab/>
        </w:r>
        <w:r>
          <w:fldChar w:fldCharType="begin"/>
        </w:r>
        <w:r>
          <w:instrText xml:space="preserve"> PAGEREF _Toc16854 \h </w:instrText>
        </w:r>
        <w:r>
          <w:fldChar w:fldCharType="separate"/>
        </w:r>
        <w:r>
          <w:t>69</w:t>
        </w:r>
        <w:r>
          <w:fldChar w:fldCharType="end"/>
        </w:r>
      </w:hyperlink>
    </w:p>
    <w:p>
      <w:pPr>
        <w:pStyle w:val="TOC2"/>
        <w:tabs>
          <w:tab w:val="right" w:leader="dot" w:pos="8306"/>
        </w:tabs>
      </w:pPr>
      <w:hyperlink w:anchor="_Toc22562" w:history="1">
        <w:r>
          <w:rPr>
            <w:rFonts w:ascii="仿宋" w:eastAsia="仿宋" w:hAnsi="仿宋" w:cs="仿宋" w:hint="eastAsia"/>
            <w:lang w:eastAsia="zh-CN"/>
          </w:rPr>
          <w:t>(三)、设施设备升级策略</w:t>
        </w:r>
        <w:r>
          <w:tab/>
        </w:r>
        <w:r>
          <w:fldChar w:fldCharType="begin"/>
        </w:r>
        <w:r>
          <w:instrText xml:space="preserve"> PAGEREF _Toc22562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0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2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9382"/>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一、女士剃毛器项目的技术资源开发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女士剃毛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二、女士剃毛器项目的人力资源管理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女士剃毛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三、女士剃毛器项目的资金资源筹措与优化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女士剃毛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833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女士剃毛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女士剃毛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女士剃毛器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6517"/>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女士剃毛器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女士剃毛器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智能技术的应用：女士剃毛器项目将利用智能技术，如物联网（IoT）和大数据分析，来监控和优化资源使用。通过实时数据分析，项目可以更有效地管理能源消耗、减少原材料浪费，并提高生产过程的整体效率。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3461"/>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1948"/>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女士剃毛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838"/>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8102"/>
      <w:r>
        <w:rPr>
          <w:rFonts w:ascii="仿宋" w:eastAsia="仿宋" w:hAnsi="仿宋" w:cs="仿宋" w:hint="eastAsia"/>
          <w:sz w:val="28"/>
          <w:lang w:eastAsia="zh-CN"/>
        </w:rPr>
        <w:t>三、女士剃毛器项目概论</w:t>
      </w:r>
      <w:bookmarkEnd w:id="9"/>
    </w:p>
    <w:p>
      <w:pPr>
        <w:pStyle w:val="Heading2"/>
        <w:rPr>
          <w:rFonts w:ascii="仿宋" w:eastAsia="仿宋" w:hAnsi="仿宋" w:cs="仿宋" w:hint="eastAsia"/>
          <w:lang w:eastAsia="zh-CN"/>
        </w:rPr>
      </w:pPr>
      <w:bookmarkStart w:id="10" w:name="_Toc23639"/>
      <w:r>
        <w:rPr>
          <w:rFonts w:ascii="仿宋" w:eastAsia="仿宋" w:hAnsi="仿宋" w:cs="仿宋" w:hint="eastAsia"/>
          <w:lang w:eastAsia="zh-CN"/>
        </w:rPr>
        <w:t>(一)、项目申报单位概况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女士剃毛器项目的申报单位是“XXX实业发展公司”，这是一家在其所处行业内备受尊敬的企业。公司自成立以来，通过其在女士剃毛器项目中表现出的创新精神和卓越执行力，在市场上赢得了显著的地位。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该公司的法定代表人秦XX，在女士剃毛器项目及其他多个行业领域中都有着显著的贡献。秦XX以其出色的领导才能和敏锐的商业洞察力，带领公司在女士剃毛器项目等多个领域实现了持续的成长和成功。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XXX实业发展公司，成立于[具体年份]，是女士剃毛器项目的重要合作伙伴。公司专注于[行业名称]领域，以创新作为驱动力，不断推动技术进步和市场扩张。在女士剃毛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女士剃毛器项目中展现了强劲的增长和稳定的财务表现。公司通过有效的策略，在女士剃毛器项目中扩大了其市场份额并增强了盈利能力。同时，公司积极承担社会责任，参与各类社会公益项目，增强了其在女士剃毛器项目中的品牌形象和社会影响力。</w:t>
      </w:r>
    </w:p>
    <w:p>
      <w:pPr>
        <w:pStyle w:val="Heading2"/>
        <w:ind w:firstLine="560" w:firstLineChars="200"/>
        <w:rPr>
          <w:rFonts w:ascii="仿宋" w:eastAsia="仿宋" w:hAnsi="仿宋" w:cs="仿宋" w:hint="eastAsia"/>
          <w:sz w:val="28"/>
          <w:lang w:eastAsia="zh-CN"/>
        </w:rPr>
      </w:pPr>
      <w:bookmarkStart w:id="11" w:name="_Toc4487"/>
      <w:r>
        <w:rPr>
          <w:rFonts w:ascii="仿宋" w:eastAsia="仿宋" w:hAnsi="仿宋" w:cs="仿宋" w:hint="eastAsia"/>
          <w:sz w:val="28"/>
          <w:lang w:eastAsia="zh-CN"/>
        </w:rPr>
        <w:t>(二)、项目概况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https://d.book118.com/057165132152006031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女士剃毛器项目建设方案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女士剃毛器项目建设方案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女士剃毛器项目建设方案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女士剃毛器项目建设方案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女士剃毛器项目建设方案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女士剃毛器项目建设方案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女士剃毛器项目建设方案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女士剃毛器项目建设方案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女士剃毛器项目建设方案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女士剃毛器项目建设方案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女士剃毛器项目建设方案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女士剃毛器项目建设方案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42596E"/>
    <w:rsid w:val="364259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7165132152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2024-01-07T16:10:00Z</dcterms:created>
  <dcterms:modified xsi:type="dcterms:W3CDTF">2024-01-07T16:11:03Z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EB3038228E0A4AE79447D78CFE408200_11</vt:lpwstr>
  </property>
  <property fmtid="{D5CDD505-2E9C-101B-9397-08002B2CF9AE}" pid="3" name="KSOProductBuildVer">
    <vt:lpwstr>2052-12.1.0.16120</vt:lpwstr>
  </property>
</Properties>
</file>