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湿疹药物项目规划设计方案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11" w:history="1">
        <w:r>
          <w:rPr>
            <w:rFonts w:ascii="仿宋" w:eastAsia="仿宋" w:hAnsi="仿宋" w:cs="仿宋" w:hint="eastAsia"/>
            <w:lang w:eastAsia="zh-CN"/>
          </w:rPr>
          <w:t>序言</w:t>
        </w:r>
        <w:r>
          <w:tab/>
        </w:r>
        <w:r>
          <w:fldChar w:fldCharType="begin"/>
        </w:r>
        <w:r>
          <w:instrText xml:space="preserve"> PAGEREF _Toc23611 \h </w:instrText>
        </w:r>
        <w:r>
          <w:fldChar w:fldCharType="separate"/>
        </w:r>
        <w:r>
          <w:t>3</w:t>
        </w:r>
        <w:r>
          <w:fldChar w:fldCharType="end"/>
        </w:r>
      </w:hyperlink>
    </w:p>
    <w:p>
      <w:pPr>
        <w:pStyle w:val="TOC1"/>
        <w:tabs>
          <w:tab w:val="right" w:leader="dot" w:pos="8306"/>
        </w:tabs>
      </w:pPr>
      <w:hyperlink w:anchor="_Toc15728" w:history="1">
        <w:r>
          <w:rPr>
            <w:rFonts w:ascii="仿宋" w:eastAsia="仿宋" w:hAnsi="仿宋" w:cs="仿宋" w:hint="eastAsia"/>
            <w:lang w:eastAsia="zh-CN"/>
          </w:rPr>
          <w:t>一、湿疹药物项目文档管理</w:t>
        </w:r>
        <w:r>
          <w:tab/>
        </w:r>
        <w:r>
          <w:fldChar w:fldCharType="begin"/>
        </w:r>
        <w:r>
          <w:instrText xml:space="preserve"> PAGEREF _Toc15728 \h </w:instrText>
        </w:r>
        <w:r>
          <w:fldChar w:fldCharType="separate"/>
        </w:r>
        <w:r>
          <w:t>3</w:t>
        </w:r>
        <w:r>
          <w:fldChar w:fldCharType="end"/>
        </w:r>
      </w:hyperlink>
    </w:p>
    <w:p>
      <w:pPr>
        <w:pStyle w:val="TOC2"/>
        <w:tabs>
          <w:tab w:val="right" w:leader="dot" w:pos="8306"/>
        </w:tabs>
      </w:pPr>
      <w:hyperlink w:anchor="_Toc3256" w:history="1">
        <w:r>
          <w:rPr>
            <w:rFonts w:ascii="仿宋" w:eastAsia="仿宋" w:hAnsi="仿宋" w:cs="仿宋" w:hint="eastAsia"/>
            <w:lang w:eastAsia="zh-CN"/>
          </w:rPr>
          <w:t>(一)、文档编制与审查</w:t>
        </w:r>
        <w:r>
          <w:tab/>
        </w:r>
        <w:r>
          <w:fldChar w:fldCharType="begin"/>
        </w:r>
        <w:r>
          <w:instrText xml:space="preserve"> PAGEREF _Toc3256 \h </w:instrText>
        </w:r>
        <w:r>
          <w:fldChar w:fldCharType="separate"/>
        </w:r>
        <w:r>
          <w:t>3</w:t>
        </w:r>
        <w:r>
          <w:fldChar w:fldCharType="end"/>
        </w:r>
      </w:hyperlink>
    </w:p>
    <w:p>
      <w:pPr>
        <w:pStyle w:val="TOC2"/>
        <w:tabs>
          <w:tab w:val="right" w:leader="dot" w:pos="8306"/>
        </w:tabs>
      </w:pPr>
      <w:hyperlink w:anchor="_Toc16092" w:history="1">
        <w:r>
          <w:rPr>
            <w:rFonts w:ascii="仿宋" w:eastAsia="仿宋" w:hAnsi="仿宋" w:cs="仿宋" w:hint="eastAsia"/>
            <w:lang w:eastAsia="zh-CN"/>
          </w:rPr>
          <w:t>(二)、文档发布与分发</w:t>
        </w:r>
        <w:r>
          <w:tab/>
        </w:r>
        <w:r>
          <w:fldChar w:fldCharType="begin"/>
        </w:r>
        <w:r>
          <w:instrText xml:space="preserve"> PAGEREF _Toc16092 \h </w:instrText>
        </w:r>
        <w:r>
          <w:fldChar w:fldCharType="separate"/>
        </w:r>
        <w:r>
          <w:t>4</w:t>
        </w:r>
        <w:r>
          <w:fldChar w:fldCharType="end"/>
        </w:r>
      </w:hyperlink>
    </w:p>
    <w:p>
      <w:pPr>
        <w:pStyle w:val="TOC2"/>
        <w:tabs>
          <w:tab w:val="right" w:leader="dot" w:pos="8306"/>
        </w:tabs>
      </w:pPr>
      <w:hyperlink w:anchor="_Toc7784" w:history="1">
        <w:r>
          <w:rPr>
            <w:rFonts w:ascii="仿宋" w:eastAsia="仿宋" w:hAnsi="仿宋" w:cs="仿宋" w:hint="eastAsia"/>
            <w:lang w:eastAsia="zh-CN"/>
          </w:rPr>
          <w:t>(三)、文档存档与归档</w:t>
        </w:r>
        <w:r>
          <w:tab/>
        </w:r>
        <w:r>
          <w:fldChar w:fldCharType="begin"/>
        </w:r>
        <w:r>
          <w:instrText xml:space="preserve"> PAGEREF _Toc7784 \h </w:instrText>
        </w:r>
        <w:r>
          <w:fldChar w:fldCharType="separate"/>
        </w:r>
        <w:r>
          <w:t>5</w:t>
        </w:r>
        <w:r>
          <w:fldChar w:fldCharType="end"/>
        </w:r>
      </w:hyperlink>
    </w:p>
    <w:p>
      <w:pPr>
        <w:pStyle w:val="TOC1"/>
        <w:tabs>
          <w:tab w:val="right" w:leader="dot" w:pos="8306"/>
        </w:tabs>
      </w:pPr>
      <w:hyperlink w:anchor="_Toc23560" w:history="1">
        <w:r>
          <w:rPr>
            <w:rFonts w:ascii="仿宋" w:eastAsia="仿宋" w:hAnsi="仿宋" w:cs="仿宋" w:hint="eastAsia"/>
            <w:lang w:eastAsia="zh-CN"/>
          </w:rPr>
          <w:t>二、湿疹药物项目土建工程</w:t>
        </w:r>
        <w:r>
          <w:tab/>
        </w:r>
        <w:r>
          <w:fldChar w:fldCharType="begin"/>
        </w:r>
        <w:r>
          <w:instrText xml:space="preserve"> PAGEREF _Toc23560 \h </w:instrText>
        </w:r>
        <w:r>
          <w:fldChar w:fldCharType="separate"/>
        </w:r>
        <w:r>
          <w:t>6</w:t>
        </w:r>
        <w:r>
          <w:fldChar w:fldCharType="end"/>
        </w:r>
      </w:hyperlink>
    </w:p>
    <w:p>
      <w:pPr>
        <w:pStyle w:val="TOC2"/>
        <w:tabs>
          <w:tab w:val="right" w:leader="dot" w:pos="8306"/>
        </w:tabs>
      </w:pPr>
      <w:hyperlink w:anchor="_Toc5073" w:history="1">
        <w:r>
          <w:rPr>
            <w:rFonts w:ascii="仿宋" w:eastAsia="仿宋" w:hAnsi="仿宋" w:cs="仿宋" w:hint="eastAsia"/>
            <w:lang w:eastAsia="zh-CN"/>
          </w:rPr>
          <w:t>(一)、建筑工程设计原则</w:t>
        </w:r>
        <w:r>
          <w:tab/>
        </w:r>
        <w:r>
          <w:fldChar w:fldCharType="begin"/>
        </w:r>
        <w:r>
          <w:instrText xml:space="preserve"> PAGEREF _Toc5073 \h </w:instrText>
        </w:r>
        <w:r>
          <w:fldChar w:fldCharType="separate"/>
        </w:r>
        <w:r>
          <w:t>6</w:t>
        </w:r>
        <w:r>
          <w:fldChar w:fldCharType="end"/>
        </w:r>
      </w:hyperlink>
    </w:p>
    <w:p>
      <w:pPr>
        <w:pStyle w:val="TOC2"/>
        <w:tabs>
          <w:tab w:val="right" w:leader="dot" w:pos="8306"/>
        </w:tabs>
      </w:pPr>
      <w:hyperlink w:anchor="_Toc18990" w:history="1">
        <w:r>
          <w:rPr>
            <w:rFonts w:ascii="仿宋" w:eastAsia="仿宋" w:hAnsi="仿宋" w:cs="仿宋" w:hint="eastAsia"/>
            <w:lang w:eastAsia="zh-CN"/>
          </w:rPr>
          <w:t>(二)、土建工程设计年限及安全等级</w:t>
        </w:r>
        <w:r>
          <w:tab/>
        </w:r>
        <w:r>
          <w:fldChar w:fldCharType="begin"/>
        </w:r>
        <w:r>
          <w:instrText xml:space="preserve"> PAGEREF _Toc18990 \h </w:instrText>
        </w:r>
        <w:r>
          <w:fldChar w:fldCharType="separate"/>
        </w:r>
        <w:r>
          <w:t>7</w:t>
        </w:r>
        <w:r>
          <w:fldChar w:fldCharType="end"/>
        </w:r>
      </w:hyperlink>
    </w:p>
    <w:p>
      <w:pPr>
        <w:pStyle w:val="TOC2"/>
        <w:tabs>
          <w:tab w:val="right" w:leader="dot" w:pos="8306"/>
        </w:tabs>
      </w:pPr>
      <w:hyperlink w:anchor="_Toc16095" w:history="1">
        <w:r>
          <w:rPr>
            <w:rFonts w:ascii="仿宋" w:eastAsia="仿宋" w:hAnsi="仿宋" w:cs="仿宋" w:hint="eastAsia"/>
            <w:lang w:eastAsia="zh-CN"/>
          </w:rPr>
          <w:t>(三)、建筑工程设计总体要求</w:t>
        </w:r>
        <w:r>
          <w:tab/>
        </w:r>
        <w:r>
          <w:fldChar w:fldCharType="begin"/>
        </w:r>
        <w:r>
          <w:instrText xml:space="preserve"> PAGEREF _Toc16095 \h </w:instrText>
        </w:r>
        <w:r>
          <w:fldChar w:fldCharType="separate"/>
        </w:r>
        <w:r>
          <w:t>9</w:t>
        </w:r>
        <w:r>
          <w:fldChar w:fldCharType="end"/>
        </w:r>
      </w:hyperlink>
    </w:p>
    <w:p>
      <w:pPr>
        <w:pStyle w:val="TOC2"/>
        <w:tabs>
          <w:tab w:val="right" w:leader="dot" w:pos="8306"/>
        </w:tabs>
      </w:pPr>
      <w:hyperlink w:anchor="_Toc18079" w:history="1">
        <w:r>
          <w:rPr>
            <w:rFonts w:ascii="仿宋" w:eastAsia="仿宋" w:hAnsi="仿宋" w:cs="仿宋" w:hint="eastAsia"/>
            <w:lang w:eastAsia="zh-CN"/>
          </w:rPr>
          <w:t>(四)、土建工程建设指标</w:t>
        </w:r>
        <w:r>
          <w:tab/>
        </w:r>
        <w:r>
          <w:fldChar w:fldCharType="begin"/>
        </w:r>
        <w:r>
          <w:instrText xml:space="preserve"> PAGEREF _Toc18079 \h </w:instrText>
        </w:r>
        <w:r>
          <w:fldChar w:fldCharType="separate"/>
        </w:r>
        <w:r>
          <w:t>9</w:t>
        </w:r>
        <w:r>
          <w:fldChar w:fldCharType="end"/>
        </w:r>
      </w:hyperlink>
    </w:p>
    <w:p>
      <w:pPr>
        <w:pStyle w:val="TOC1"/>
        <w:tabs>
          <w:tab w:val="right" w:leader="dot" w:pos="8306"/>
        </w:tabs>
      </w:pPr>
      <w:hyperlink w:anchor="_Toc13910" w:history="1">
        <w:r>
          <w:rPr>
            <w:rFonts w:ascii="仿宋" w:eastAsia="仿宋" w:hAnsi="仿宋" w:cs="仿宋" w:hint="eastAsia"/>
            <w:lang w:eastAsia="zh-CN"/>
          </w:rPr>
          <w:t>三、湿疹药物项目可持续发展</w:t>
        </w:r>
        <w:r>
          <w:tab/>
        </w:r>
        <w:r>
          <w:fldChar w:fldCharType="begin"/>
        </w:r>
        <w:r>
          <w:instrText xml:space="preserve"> PAGEREF _Toc13910 \h </w:instrText>
        </w:r>
        <w:r>
          <w:fldChar w:fldCharType="separate"/>
        </w:r>
        <w:r>
          <w:t>10</w:t>
        </w:r>
        <w:r>
          <w:fldChar w:fldCharType="end"/>
        </w:r>
      </w:hyperlink>
    </w:p>
    <w:p>
      <w:pPr>
        <w:pStyle w:val="TOC2"/>
        <w:tabs>
          <w:tab w:val="right" w:leader="dot" w:pos="8306"/>
        </w:tabs>
      </w:pPr>
      <w:hyperlink w:anchor="_Toc26878" w:history="1">
        <w:r>
          <w:rPr>
            <w:rFonts w:ascii="仿宋" w:eastAsia="仿宋" w:hAnsi="仿宋" w:cs="仿宋" w:hint="eastAsia"/>
            <w:lang w:eastAsia="zh-CN"/>
          </w:rPr>
          <w:t>(一)、可持续战略与实践</w:t>
        </w:r>
        <w:r>
          <w:tab/>
        </w:r>
        <w:r>
          <w:fldChar w:fldCharType="begin"/>
        </w:r>
        <w:r>
          <w:instrText xml:space="preserve"> PAGEREF _Toc26878 \h </w:instrText>
        </w:r>
        <w:r>
          <w:fldChar w:fldCharType="separate"/>
        </w:r>
        <w:r>
          <w:t>10</w:t>
        </w:r>
        <w:r>
          <w:fldChar w:fldCharType="end"/>
        </w:r>
      </w:hyperlink>
    </w:p>
    <w:p>
      <w:pPr>
        <w:pStyle w:val="TOC2"/>
        <w:tabs>
          <w:tab w:val="right" w:leader="dot" w:pos="8306"/>
        </w:tabs>
      </w:pPr>
      <w:hyperlink w:anchor="_Toc18314" w:history="1">
        <w:r>
          <w:rPr>
            <w:rFonts w:ascii="仿宋" w:eastAsia="仿宋" w:hAnsi="仿宋" w:cs="仿宋" w:hint="eastAsia"/>
            <w:lang w:eastAsia="zh-CN"/>
          </w:rPr>
          <w:t>(二)、环保与社会责任</w:t>
        </w:r>
        <w:r>
          <w:tab/>
        </w:r>
        <w:r>
          <w:fldChar w:fldCharType="begin"/>
        </w:r>
        <w:r>
          <w:instrText xml:space="preserve"> PAGEREF _Toc18314 \h </w:instrText>
        </w:r>
        <w:r>
          <w:fldChar w:fldCharType="separate"/>
        </w:r>
        <w:r>
          <w:t>10</w:t>
        </w:r>
        <w:r>
          <w:fldChar w:fldCharType="end"/>
        </w:r>
      </w:hyperlink>
    </w:p>
    <w:p>
      <w:pPr>
        <w:pStyle w:val="TOC1"/>
        <w:tabs>
          <w:tab w:val="right" w:leader="dot" w:pos="8306"/>
        </w:tabs>
      </w:pPr>
      <w:hyperlink w:anchor="_Toc5254" w:history="1">
        <w:r>
          <w:rPr>
            <w:rFonts w:ascii="仿宋" w:eastAsia="仿宋" w:hAnsi="仿宋" w:cs="仿宋" w:hint="eastAsia"/>
            <w:lang w:eastAsia="zh-CN"/>
          </w:rPr>
          <w:t>四、湿疹药物项目建设单位说明</w:t>
        </w:r>
        <w:r>
          <w:tab/>
        </w:r>
        <w:r>
          <w:fldChar w:fldCharType="begin"/>
        </w:r>
        <w:r>
          <w:instrText xml:space="preserve"> PAGEREF _Toc5254 \h </w:instrText>
        </w:r>
        <w:r>
          <w:fldChar w:fldCharType="separate"/>
        </w:r>
        <w:r>
          <w:t>11</w:t>
        </w:r>
        <w:r>
          <w:fldChar w:fldCharType="end"/>
        </w:r>
      </w:hyperlink>
    </w:p>
    <w:p>
      <w:pPr>
        <w:pStyle w:val="TOC2"/>
        <w:tabs>
          <w:tab w:val="right" w:leader="dot" w:pos="8306"/>
        </w:tabs>
      </w:pPr>
      <w:hyperlink w:anchor="_Toc20258" w:history="1">
        <w:r>
          <w:rPr>
            <w:rFonts w:ascii="仿宋" w:eastAsia="仿宋" w:hAnsi="仿宋" w:cs="仿宋" w:hint="eastAsia"/>
            <w:lang w:eastAsia="zh-CN"/>
          </w:rPr>
          <w:t>(一)、湿疹药物项目承办单位基本情况</w:t>
        </w:r>
        <w:r>
          <w:tab/>
        </w:r>
        <w:r>
          <w:fldChar w:fldCharType="begin"/>
        </w:r>
        <w:r>
          <w:instrText xml:space="preserve"> PAGEREF _Toc20258 \h </w:instrText>
        </w:r>
        <w:r>
          <w:fldChar w:fldCharType="separate"/>
        </w:r>
        <w:r>
          <w:t>11</w:t>
        </w:r>
        <w:r>
          <w:fldChar w:fldCharType="end"/>
        </w:r>
      </w:hyperlink>
    </w:p>
    <w:p>
      <w:pPr>
        <w:pStyle w:val="TOC2"/>
        <w:tabs>
          <w:tab w:val="right" w:leader="dot" w:pos="8306"/>
        </w:tabs>
      </w:pPr>
      <w:hyperlink w:anchor="_Toc26703" w:history="1">
        <w:r>
          <w:rPr>
            <w:rFonts w:ascii="仿宋" w:eastAsia="仿宋" w:hAnsi="仿宋" w:cs="仿宋" w:hint="eastAsia"/>
            <w:lang w:eastAsia="zh-CN"/>
          </w:rPr>
          <w:t>(二)、公司经济效益分析</w:t>
        </w:r>
        <w:r>
          <w:tab/>
        </w:r>
        <w:r>
          <w:fldChar w:fldCharType="begin"/>
        </w:r>
        <w:r>
          <w:instrText xml:space="preserve"> PAGEREF _Toc26703 \h </w:instrText>
        </w:r>
        <w:r>
          <w:fldChar w:fldCharType="separate"/>
        </w:r>
        <w:r>
          <w:t>12</w:t>
        </w:r>
        <w:r>
          <w:fldChar w:fldCharType="end"/>
        </w:r>
      </w:hyperlink>
    </w:p>
    <w:p>
      <w:pPr>
        <w:pStyle w:val="TOC1"/>
        <w:tabs>
          <w:tab w:val="right" w:leader="dot" w:pos="8306"/>
        </w:tabs>
      </w:pPr>
      <w:hyperlink w:anchor="_Toc30901" w:history="1">
        <w:r>
          <w:rPr>
            <w:rFonts w:ascii="仿宋" w:eastAsia="仿宋" w:hAnsi="仿宋" w:cs="仿宋" w:hint="eastAsia"/>
            <w:lang w:eastAsia="zh-CN"/>
          </w:rPr>
          <w:t>五、湿疹药物项目建设背景及必要性分析</w:t>
        </w:r>
        <w:r>
          <w:tab/>
        </w:r>
        <w:r>
          <w:fldChar w:fldCharType="begin"/>
        </w:r>
        <w:r>
          <w:instrText xml:space="preserve"> PAGEREF _Toc30901 \h </w:instrText>
        </w:r>
        <w:r>
          <w:fldChar w:fldCharType="separate"/>
        </w:r>
        <w:r>
          <w:t>13</w:t>
        </w:r>
        <w:r>
          <w:fldChar w:fldCharType="end"/>
        </w:r>
      </w:hyperlink>
    </w:p>
    <w:p>
      <w:pPr>
        <w:pStyle w:val="TOC2"/>
        <w:tabs>
          <w:tab w:val="right" w:leader="dot" w:pos="8306"/>
        </w:tabs>
      </w:pPr>
      <w:hyperlink w:anchor="_Toc20205" w:history="1">
        <w:r>
          <w:rPr>
            <w:rFonts w:ascii="仿宋" w:eastAsia="仿宋" w:hAnsi="仿宋" w:cs="仿宋" w:hint="eastAsia"/>
            <w:lang w:eastAsia="zh-CN"/>
          </w:rPr>
          <w:t>(一)、湿疹药物项目背景分析</w:t>
        </w:r>
        <w:r>
          <w:tab/>
        </w:r>
        <w:r>
          <w:fldChar w:fldCharType="begin"/>
        </w:r>
        <w:r>
          <w:instrText xml:space="preserve"> PAGEREF _Toc20205 \h </w:instrText>
        </w:r>
        <w:r>
          <w:fldChar w:fldCharType="separate"/>
        </w:r>
        <w:r>
          <w:t>13</w:t>
        </w:r>
        <w:r>
          <w:fldChar w:fldCharType="end"/>
        </w:r>
      </w:hyperlink>
    </w:p>
    <w:p>
      <w:pPr>
        <w:pStyle w:val="TOC2"/>
        <w:tabs>
          <w:tab w:val="right" w:leader="dot" w:pos="8306"/>
        </w:tabs>
      </w:pPr>
      <w:hyperlink w:anchor="_Toc9339" w:history="1">
        <w:r>
          <w:rPr>
            <w:rFonts w:ascii="仿宋" w:eastAsia="仿宋" w:hAnsi="仿宋" w:cs="仿宋" w:hint="eastAsia"/>
            <w:lang w:eastAsia="zh-CN"/>
          </w:rPr>
          <w:t>(二)、湿疹药物项目建设必要性分析</w:t>
        </w:r>
        <w:r>
          <w:tab/>
        </w:r>
        <w:r>
          <w:fldChar w:fldCharType="begin"/>
        </w:r>
        <w:r>
          <w:instrText xml:space="preserve"> PAGEREF _Toc9339 \h </w:instrText>
        </w:r>
        <w:r>
          <w:fldChar w:fldCharType="separate"/>
        </w:r>
        <w:r>
          <w:t>14</w:t>
        </w:r>
        <w:r>
          <w:fldChar w:fldCharType="end"/>
        </w:r>
      </w:hyperlink>
    </w:p>
    <w:p>
      <w:pPr>
        <w:pStyle w:val="TOC1"/>
        <w:tabs>
          <w:tab w:val="right" w:leader="dot" w:pos="8306"/>
        </w:tabs>
      </w:pPr>
      <w:hyperlink w:anchor="_Toc4065" w:history="1">
        <w:r>
          <w:rPr>
            <w:rFonts w:ascii="仿宋" w:eastAsia="仿宋" w:hAnsi="仿宋" w:cs="仿宋" w:hint="eastAsia"/>
            <w:lang w:eastAsia="zh-CN"/>
          </w:rPr>
          <w:t>六、市场分析、调研</w:t>
        </w:r>
        <w:r>
          <w:tab/>
        </w:r>
        <w:r>
          <w:fldChar w:fldCharType="begin"/>
        </w:r>
        <w:r>
          <w:instrText xml:space="preserve"> PAGEREF _Toc4065 \h </w:instrText>
        </w:r>
        <w:r>
          <w:fldChar w:fldCharType="separate"/>
        </w:r>
        <w:r>
          <w:t>16</w:t>
        </w:r>
        <w:r>
          <w:fldChar w:fldCharType="end"/>
        </w:r>
      </w:hyperlink>
    </w:p>
    <w:p>
      <w:pPr>
        <w:pStyle w:val="TOC2"/>
        <w:tabs>
          <w:tab w:val="right" w:leader="dot" w:pos="8306"/>
        </w:tabs>
      </w:pPr>
      <w:hyperlink w:anchor="_Toc27504" w:history="1">
        <w:r>
          <w:rPr>
            <w:rFonts w:ascii="仿宋" w:eastAsia="仿宋" w:hAnsi="仿宋" w:cs="仿宋" w:hint="eastAsia"/>
            <w:lang w:eastAsia="zh-CN"/>
          </w:rPr>
          <w:t>(一)、湿疹药物行业分析</w:t>
        </w:r>
        <w:r>
          <w:tab/>
        </w:r>
        <w:r>
          <w:fldChar w:fldCharType="begin"/>
        </w:r>
        <w:r>
          <w:instrText xml:space="preserve"> PAGEREF _Toc27504 \h </w:instrText>
        </w:r>
        <w:r>
          <w:fldChar w:fldCharType="separate"/>
        </w:r>
        <w:r>
          <w:t>16</w:t>
        </w:r>
        <w:r>
          <w:fldChar w:fldCharType="end"/>
        </w:r>
      </w:hyperlink>
    </w:p>
    <w:p>
      <w:pPr>
        <w:pStyle w:val="TOC2"/>
        <w:tabs>
          <w:tab w:val="right" w:leader="dot" w:pos="8306"/>
        </w:tabs>
      </w:pPr>
      <w:hyperlink w:anchor="_Toc6577" w:history="1">
        <w:r>
          <w:rPr>
            <w:rFonts w:ascii="仿宋" w:eastAsia="仿宋" w:hAnsi="仿宋" w:cs="仿宋" w:hint="eastAsia"/>
            <w:lang w:eastAsia="zh-CN"/>
          </w:rPr>
          <w:t>(二)、湿疹药物市场分析预测</w:t>
        </w:r>
        <w:r>
          <w:tab/>
        </w:r>
        <w:r>
          <w:fldChar w:fldCharType="begin"/>
        </w:r>
        <w:r>
          <w:instrText xml:space="preserve"> PAGEREF _Toc6577 \h </w:instrText>
        </w:r>
        <w:r>
          <w:fldChar w:fldCharType="separate"/>
        </w:r>
        <w:r>
          <w:t>17</w:t>
        </w:r>
        <w:r>
          <w:fldChar w:fldCharType="end"/>
        </w:r>
      </w:hyperlink>
    </w:p>
    <w:p>
      <w:pPr>
        <w:pStyle w:val="TOC1"/>
        <w:tabs>
          <w:tab w:val="right" w:leader="dot" w:pos="8306"/>
        </w:tabs>
      </w:pPr>
      <w:hyperlink w:anchor="_Toc15764" w:history="1">
        <w:r>
          <w:rPr>
            <w:rFonts w:ascii="仿宋" w:eastAsia="仿宋" w:hAnsi="仿宋" w:cs="仿宋" w:hint="eastAsia"/>
            <w:lang w:eastAsia="zh-CN"/>
          </w:rPr>
          <w:t>七、生产安全保护</w:t>
        </w:r>
        <w:r>
          <w:tab/>
        </w:r>
        <w:r>
          <w:fldChar w:fldCharType="begin"/>
        </w:r>
        <w:r>
          <w:instrText xml:space="preserve"> PAGEREF _Toc15764 \h </w:instrText>
        </w:r>
        <w:r>
          <w:fldChar w:fldCharType="separate"/>
        </w:r>
        <w:r>
          <w:t>17</w:t>
        </w:r>
        <w:r>
          <w:fldChar w:fldCharType="end"/>
        </w:r>
      </w:hyperlink>
    </w:p>
    <w:p>
      <w:pPr>
        <w:pStyle w:val="TOC2"/>
        <w:tabs>
          <w:tab w:val="right" w:leader="dot" w:pos="8306"/>
        </w:tabs>
      </w:pPr>
      <w:hyperlink w:anchor="_Toc12709" w:history="1">
        <w:r>
          <w:rPr>
            <w:rFonts w:ascii="仿宋" w:eastAsia="仿宋" w:hAnsi="仿宋" w:cs="仿宋" w:hint="eastAsia"/>
            <w:lang w:eastAsia="zh-CN"/>
          </w:rPr>
          <w:t>(一)、消防安全</w:t>
        </w:r>
        <w:r>
          <w:tab/>
        </w:r>
        <w:r>
          <w:fldChar w:fldCharType="begin"/>
        </w:r>
        <w:r>
          <w:instrText xml:space="preserve"> PAGEREF _Toc12709 \h </w:instrText>
        </w:r>
        <w:r>
          <w:fldChar w:fldCharType="separate"/>
        </w:r>
        <w:r>
          <w:t>17</w:t>
        </w:r>
        <w:r>
          <w:fldChar w:fldCharType="end"/>
        </w:r>
      </w:hyperlink>
    </w:p>
    <w:p>
      <w:pPr>
        <w:pStyle w:val="TOC2"/>
        <w:tabs>
          <w:tab w:val="right" w:leader="dot" w:pos="8306"/>
        </w:tabs>
      </w:pPr>
      <w:hyperlink w:anchor="_Toc13108" w:history="1">
        <w:r>
          <w:rPr>
            <w:rFonts w:ascii="仿宋" w:eastAsia="仿宋" w:hAnsi="仿宋" w:cs="仿宋" w:hint="eastAsia"/>
            <w:lang w:eastAsia="zh-CN"/>
          </w:rPr>
          <w:t>(二)、防火防爆总图布置措施</w:t>
        </w:r>
        <w:r>
          <w:tab/>
        </w:r>
        <w:r>
          <w:fldChar w:fldCharType="begin"/>
        </w:r>
        <w:r>
          <w:instrText xml:space="preserve"> PAGEREF _Toc13108 \h </w:instrText>
        </w:r>
        <w:r>
          <w:fldChar w:fldCharType="separate"/>
        </w:r>
        <w:r>
          <w:t>19</w:t>
        </w:r>
        <w:r>
          <w:fldChar w:fldCharType="end"/>
        </w:r>
      </w:hyperlink>
    </w:p>
    <w:p>
      <w:pPr>
        <w:pStyle w:val="TOC2"/>
        <w:tabs>
          <w:tab w:val="right" w:leader="dot" w:pos="8306"/>
        </w:tabs>
      </w:pPr>
      <w:hyperlink w:anchor="_Toc24181" w:history="1">
        <w:r>
          <w:rPr>
            <w:rFonts w:ascii="仿宋" w:eastAsia="仿宋" w:hAnsi="仿宋" w:cs="仿宋" w:hint="eastAsia"/>
            <w:lang w:eastAsia="zh-CN"/>
          </w:rPr>
          <w:t>(三)、自然灾害防范措施</w:t>
        </w:r>
        <w:r>
          <w:tab/>
        </w:r>
        <w:r>
          <w:fldChar w:fldCharType="begin"/>
        </w:r>
        <w:r>
          <w:instrText xml:space="preserve"> PAGEREF _Toc24181 \h </w:instrText>
        </w:r>
        <w:r>
          <w:fldChar w:fldCharType="separate"/>
        </w:r>
        <w:r>
          <w:t>20</w:t>
        </w:r>
        <w:r>
          <w:fldChar w:fldCharType="end"/>
        </w:r>
      </w:hyperlink>
    </w:p>
    <w:p>
      <w:pPr>
        <w:pStyle w:val="TOC2"/>
        <w:tabs>
          <w:tab w:val="right" w:leader="dot" w:pos="8306"/>
        </w:tabs>
      </w:pPr>
      <w:hyperlink w:anchor="_Toc12630" w:history="1">
        <w:r>
          <w:rPr>
            <w:rFonts w:ascii="仿宋" w:eastAsia="仿宋" w:hAnsi="仿宋" w:cs="仿宋" w:hint="eastAsia"/>
            <w:lang w:eastAsia="zh-CN"/>
          </w:rPr>
          <w:t>(四)、安全色及安全标志使用要求</w:t>
        </w:r>
        <w:r>
          <w:tab/>
        </w:r>
        <w:r>
          <w:fldChar w:fldCharType="begin"/>
        </w:r>
        <w:r>
          <w:instrText xml:space="preserve"> PAGEREF _Toc12630 \h </w:instrText>
        </w:r>
        <w:r>
          <w:fldChar w:fldCharType="separate"/>
        </w:r>
        <w:r>
          <w:t>21</w:t>
        </w:r>
        <w:r>
          <w:fldChar w:fldCharType="end"/>
        </w:r>
      </w:hyperlink>
    </w:p>
    <w:p>
      <w:pPr>
        <w:pStyle w:val="TOC2"/>
        <w:tabs>
          <w:tab w:val="right" w:leader="dot" w:pos="8306"/>
        </w:tabs>
      </w:pPr>
      <w:hyperlink w:anchor="_Toc19827" w:history="1">
        <w:r>
          <w:rPr>
            <w:rFonts w:ascii="仿宋" w:eastAsia="仿宋" w:hAnsi="仿宋" w:cs="仿宋" w:hint="eastAsia"/>
            <w:lang w:eastAsia="zh-CN"/>
          </w:rPr>
          <w:t>(五)、防尘防毒措施</w:t>
        </w:r>
        <w:r>
          <w:tab/>
        </w:r>
        <w:r>
          <w:fldChar w:fldCharType="begin"/>
        </w:r>
        <w:r>
          <w:instrText xml:space="preserve"> PAGEREF _Toc19827 \h </w:instrText>
        </w:r>
        <w:r>
          <w:fldChar w:fldCharType="separate"/>
        </w:r>
        <w:r>
          <w:t>22</w:t>
        </w:r>
        <w:r>
          <w:fldChar w:fldCharType="end"/>
        </w:r>
      </w:hyperlink>
    </w:p>
    <w:p>
      <w:pPr>
        <w:pStyle w:val="TOC2"/>
        <w:tabs>
          <w:tab w:val="right" w:leader="dot" w:pos="8306"/>
        </w:tabs>
      </w:pPr>
      <w:hyperlink w:anchor="_Toc17097" w:history="1">
        <w:r>
          <w:rPr>
            <w:rFonts w:ascii="仿宋" w:eastAsia="仿宋" w:hAnsi="仿宋" w:cs="仿宋" w:hint="eastAsia"/>
            <w:lang w:eastAsia="zh-CN"/>
          </w:rPr>
          <w:t>(六)、防静电、触电防护及防雷措施</w:t>
        </w:r>
        <w:r>
          <w:tab/>
        </w:r>
        <w:r>
          <w:fldChar w:fldCharType="begin"/>
        </w:r>
        <w:r>
          <w:instrText xml:space="preserve"> PAGEREF _Toc17097 \h </w:instrText>
        </w:r>
        <w:r>
          <w:fldChar w:fldCharType="separate"/>
        </w:r>
        <w:r>
          <w:t>22</w:t>
        </w:r>
        <w:r>
          <w:fldChar w:fldCharType="end"/>
        </w:r>
      </w:hyperlink>
    </w:p>
    <w:p>
      <w:pPr>
        <w:pStyle w:val="TOC2"/>
        <w:tabs>
          <w:tab w:val="right" w:leader="dot" w:pos="8306"/>
        </w:tabs>
      </w:pPr>
      <w:hyperlink w:anchor="_Toc11764" w:history="1">
        <w:r>
          <w:rPr>
            <w:rFonts w:ascii="仿宋" w:eastAsia="仿宋" w:hAnsi="仿宋" w:cs="仿宋" w:hint="eastAsia"/>
            <w:lang w:eastAsia="zh-CN"/>
          </w:rPr>
          <w:t>(七)、机械设备安全保障措施</w:t>
        </w:r>
        <w:r>
          <w:tab/>
        </w:r>
        <w:r>
          <w:fldChar w:fldCharType="begin"/>
        </w:r>
        <w:r>
          <w:instrText xml:space="preserve"> PAGEREF _Toc11764 \h </w:instrText>
        </w:r>
        <w:r>
          <w:fldChar w:fldCharType="separate"/>
        </w:r>
        <w:r>
          <w:t>24</w:t>
        </w:r>
        <w:r>
          <w:fldChar w:fldCharType="end"/>
        </w:r>
      </w:hyperlink>
    </w:p>
    <w:p>
      <w:pPr>
        <w:pStyle w:val="TOC1"/>
        <w:tabs>
          <w:tab w:val="right" w:leader="dot" w:pos="8306"/>
        </w:tabs>
      </w:pPr>
      <w:hyperlink w:anchor="_Toc21088" w:history="1">
        <w:r>
          <w:rPr>
            <w:rFonts w:ascii="仿宋" w:eastAsia="仿宋" w:hAnsi="仿宋" w:cs="仿宋" w:hint="eastAsia"/>
            <w:lang w:eastAsia="zh-CN"/>
          </w:rPr>
          <w:t>八、湿疹药物项目人力资源管理</w:t>
        </w:r>
        <w:r>
          <w:tab/>
        </w:r>
        <w:r>
          <w:fldChar w:fldCharType="begin"/>
        </w:r>
        <w:r>
          <w:instrText xml:space="preserve"> PAGEREF _Toc21088 \h </w:instrText>
        </w:r>
        <w:r>
          <w:fldChar w:fldCharType="separate"/>
        </w:r>
        <w:r>
          <w:t>25</w:t>
        </w:r>
        <w:r>
          <w:fldChar w:fldCharType="end"/>
        </w:r>
      </w:hyperlink>
    </w:p>
    <w:p>
      <w:pPr>
        <w:pStyle w:val="TOC2"/>
        <w:tabs>
          <w:tab w:val="right" w:leader="dot" w:pos="8306"/>
        </w:tabs>
      </w:pPr>
      <w:hyperlink w:anchor="_Toc7423" w:history="1">
        <w:r>
          <w:rPr>
            <w:rFonts w:ascii="仿宋" w:eastAsia="仿宋" w:hAnsi="仿宋" w:cs="仿宋" w:hint="eastAsia"/>
            <w:lang w:eastAsia="zh-CN"/>
          </w:rPr>
          <w:t>(一)、建立健全的预算管理制度</w:t>
        </w:r>
        <w:r>
          <w:tab/>
        </w:r>
        <w:r>
          <w:fldChar w:fldCharType="begin"/>
        </w:r>
        <w:r>
          <w:instrText xml:space="preserve"> PAGEREF _Toc7423 \h </w:instrText>
        </w:r>
        <w:r>
          <w:fldChar w:fldCharType="separate"/>
        </w:r>
        <w:r>
          <w:t>25</w:t>
        </w:r>
        <w:r>
          <w:fldChar w:fldCharType="end"/>
        </w:r>
      </w:hyperlink>
    </w:p>
    <w:p>
      <w:pPr>
        <w:pStyle w:val="TOC2"/>
        <w:tabs>
          <w:tab w:val="right" w:leader="dot" w:pos="8306"/>
        </w:tabs>
      </w:pPr>
      <w:hyperlink w:anchor="_Toc6246" w:history="1">
        <w:r>
          <w:rPr>
            <w:rFonts w:ascii="仿宋" w:eastAsia="仿宋" w:hAnsi="仿宋" w:cs="仿宋" w:hint="eastAsia"/>
            <w:lang w:eastAsia="zh-CN"/>
          </w:rPr>
          <w:t>(二)、加强资金流动监控</w:t>
        </w:r>
        <w:r>
          <w:tab/>
        </w:r>
        <w:r>
          <w:fldChar w:fldCharType="begin"/>
        </w:r>
        <w:r>
          <w:instrText xml:space="preserve"> PAGEREF _Toc6246 \h </w:instrText>
        </w:r>
        <w:r>
          <w:fldChar w:fldCharType="separate"/>
        </w:r>
        <w:r>
          <w:t>27</w:t>
        </w:r>
        <w:r>
          <w:fldChar w:fldCharType="end"/>
        </w:r>
      </w:hyperlink>
    </w:p>
    <w:p>
      <w:pPr>
        <w:pStyle w:val="TOC2"/>
        <w:tabs>
          <w:tab w:val="right" w:leader="dot" w:pos="8306"/>
        </w:tabs>
      </w:pPr>
      <w:hyperlink w:anchor="_Toc19349" w:history="1">
        <w:r>
          <w:rPr>
            <w:rFonts w:ascii="仿宋" w:eastAsia="仿宋" w:hAnsi="仿宋" w:cs="仿宋" w:hint="eastAsia"/>
            <w:lang w:eastAsia="zh-CN"/>
          </w:rPr>
          <w:t>(三)、制定完善的风险控制机制</w:t>
        </w:r>
        <w:r>
          <w:tab/>
        </w:r>
        <w:r>
          <w:fldChar w:fldCharType="begin"/>
        </w:r>
        <w:r>
          <w:instrText xml:space="preserve"> PAGEREF _Toc19349 \h </w:instrText>
        </w:r>
        <w:r>
          <w:fldChar w:fldCharType="separate"/>
        </w:r>
        <w:r>
          <w:t>28</w:t>
        </w:r>
        <w:r>
          <w:fldChar w:fldCharType="end"/>
        </w:r>
      </w:hyperlink>
    </w:p>
    <w:p>
      <w:pPr>
        <w:pStyle w:val="TOC2"/>
        <w:tabs>
          <w:tab w:val="right" w:leader="dot" w:pos="8306"/>
        </w:tabs>
      </w:pPr>
      <w:hyperlink w:anchor="_Toc23629" w:history="1">
        <w:r>
          <w:rPr>
            <w:rFonts w:ascii="仿宋" w:eastAsia="仿宋" w:hAnsi="仿宋" w:cs="仿宋" w:hint="eastAsia"/>
            <w:lang w:eastAsia="zh-CN"/>
          </w:rPr>
          <w:t>(四)、优化成本管理</w:t>
        </w:r>
        <w:r>
          <w:tab/>
        </w:r>
        <w:r>
          <w:fldChar w:fldCharType="begin"/>
        </w:r>
        <w:r>
          <w:instrText xml:space="preserve"> PAGEREF _Toc23629 \h </w:instrText>
        </w:r>
        <w:r>
          <w:fldChar w:fldCharType="separate"/>
        </w:r>
        <w:r>
          <w:t>29</w:t>
        </w:r>
        <w:r>
          <w:fldChar w:fldCharType="end"/>
        </w:r>
      </w:hyperlink>
    </w:p>
    <w:p>
      <w:pPr>
        <w:pStyle w:val="TOC1"/>
        <w:tabs>
          <w:tab w:val="right" w:leader="dot" w:pos="8306"/>
        </w:tabs>
      </w:pPr>
      <w:hyperlink w:anchor="_Toc7178" w:history="1">
        <w:r>
          <w:rPr>
            <w:rFonts w:ascii="仿宋" w:eastAsia="仿宋" w:hAnsi="仿宋" w:cs="仿宋" w:hint="eastAsia"/>
            <w:lang w:eastAsia="zh-CN"/>
          </w:rPr>
          <w:t>九、湿疹药物项目技术管理</w:t>
        </w:r>
        <w:r>
          <w:tab/>
        </w:r>
        <w:r>
          <w:fldChar w:fldCharType="begin"/>
        </w:r>
        <w:r>
          <w:instrText xml:space="preserve"> PAGEREF _Toc7178 \h </w:instrText>
        </w:r>
        <w:r>
          <w:fldChar w:fldCharType="separate"/>
        </w:r>
        <w:r>
          <w:t>31</w:t>
        </w:r>
        <w:r>
          <w:fldChar w:fldCharType="end"/>
        </w:r>
      </w:hyperlink>
    </w:p>
    <w:p>
      <w:pPr>
        <w:pStyle w:val="TOC2"/>
        <w:tabs>
          <w:tab w:val="right" w:leader="dot" w:pos="8306"/>
        </w:tabs>
      </w:pPr>
      <w:hyperlink w:anchor="_Toc29979" w:history="1">
        <w:r>
          <w:rPr>
            <w:rFonts w:ascii="仿宋" w:eastAsia="仿宋" w:hAnsi="仿宋" w:cs="仿宋" w:hint="eastAsia"/>
            <w:lang w:eastAsia="zh-CN"/>
          </w:rPr>
          <w:t>(一)、技术方案选用方向</w:t>
        </w:r>
        <w:r>
          <w:tab/>
        </w:r>
        <w:r>
          <w:fldChar w:fldCharType="begin"/>
        </w:r>
        <w:r>
          <w:instrText xml:space="preserve"> PAGEREF _Toc29979 \h </w:instrText>
        </w:r>
        <w:r>
          <w:fldChar w:fldCharType="separate"/>
        </w:r>
        <w:r>
          <w:t>31</w:t>
        </w:r>
        <w:r>
          <w:fldChar w:fldCharType="end"/>
        </w:r>
      </w:hyperlink>
    </w:p>
    <w:p>
      <w:pPr>
        <w:pStyle w:val="TOC2"/>
        <w:tabs>
          <w:tab w:val="right" w:leader="dot" w:pos="8306"/>
        </w:tabs>
      </w:pPr>
      <w:hyperlink w:anchor="_Toc5953" w:history="1">
        <w:r>
          <w:rPr>
            <w:rFonts w:ascii="仿宋" w:eastAsia="仿宋" w:hAnsi="仿宋" w:cs="仿宋" w:hint="eastAsia"/>
            <w:lang w:eastAsia="zh-CN"/>
          </w:rPr>
          <w:t>(二)、工艺技术方案选用原则</w:t>
        </w:r>
        <w:r>
          <w:tab/>
        </w:r>
        <w:r>
          <w:fldChar w:fldCharType="begin"/>
        </w:r>
        <w:r>
          <w:instrText xml:space="preserve"> PAGEREF _Toc5953 \h </w:instrText>
        </w:r>
        <w:r>
          <w:fldChar w:fldCharType="separate"/>
        </w:r>
        <w:r>
          <w:t>32</w:t>
        </w:r>
        <w:r>
          <w:fldChar w:fldCharType="end"/>
        </w:r>
      </w:hyperlink>
    </w:p>
    <w:p>
      <w:pPr>
        <w:pStyle w:val="TOC2"/>
        <w:tabs>
          <w:tab w:val="right" w:leader="dot" w:pos="8306"/>
        </w:tabs>
      </w:pPr>
      <w:hyperlink w:anchor="_Toc1589" w:history="1">
        <w:r>
          <w:rPr>
            <w:rFonts w:ascii="仿宋" w:eastAsia="仿宋" w:hAnsi="仿宋" w:cs="仿宋" w:hint="eastAsia"/>
            <w:lang w:eastAsia="zh-CN"/>
          </w:rPr>
          <w:t>(三)、工艺技术方案要求</w:t>
        </w:r>
        <w:r>
          <w:tab/>
        </w:r>
        <w:r>
          <w:fldChar w:fldCharType="begin"/>
        </w:r>
        <w:r>
          <w:instrText xml:space="preserve"> PAGEREF _Toc1589 \h </w:instrText>
        </w:r>
        <w:r>
          <w:fldChar w:fldCharType="separate"/>
        </w:r>
        <w:r>
          <w:t>34</w:t>
        </w:r>
        <w:r>
          <w:fldChar w:fldCharType="end"/>
        </w:r>
      </w:hyperlink>
    </w:p>
    <w:p>
      <w:pPr>
        <w:pStyle w:val="TOC1"/>
        <w:tabs>
          <w:tab w:val="right" w:leader="dot" w:pos="8306"/>
        </w:tabs>
      </w:pPr>
      <w:hyperlink w:anchor="_Toc24789" w:history="1">
        <w:r>
          <w:rPr>
            <w:rFonts w:ascii="仿宋" w:eastAsia="仿宋" w:hAnsi="仿宋" w:cs="仿宋" w:hint="eastAsia"/>
            <w:lang w:eastAsia="zh-CN"/>
          </w:rPr>
          <w:t>十、湿疹药物项目社会影响</w:t>
        </w:r>
        <w:r>
          <w:tab/>
        </w:r>
        <w:r>
          <w:fldChar w:fldCharType="begin"/>
        </w:r>
        <w:r>
          <w:instrText xml:space="preserve"> PAGEREF _Toc24789 \h </w:instrText>
        </w:r>
        <w:r>
          <w:fldChar w:fldCharType="separate"/>
        </w:r>
        <w:r>
          <w:t>37</w:t>
        </w:r>
        <w:r>
          <w:fldChar w:fldCharType="end"/>
        </w:r>
      </w:hyperlink>
    </w:p>
    <w:p>
      <w:pPr>
        <w:pStyle w:val="TOC2"/>
        <w:tabs>
          <w:tab w:val="right" w:leader="dot" w:pos="8306"/>
        </w:tabs>
      </w:pPr>
      <w:hyperlink w:anchor="_Toc9068" w:history="1">
        <w:r>
          <w:rPr>
            <w:rFonts w:ascii="仿宋" w:eastAsia="仿宋" w:hAnsi="仿宋" w:cs="仿宋" w:hint="eastAsia"/>
            <w:lang w:eastAsia="zh-CN"/>
          </w:rPr>
          <w:t>(一)、社会责任与义务</w:t>
        </w:r>
        <w:r>
          <w:tab/>
        </w:r>
        <w:r>
          <w:fldChar w:fldCharType="begin"/>
        </w:r>
        <w:r>
          <w:instrText xml:space="preserve"> PAGEREF _Toc9068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01" w:history="1">
        <w:r>
          <w:rPr>
            <w:rFonts w:ascii="仿宋" w:eastAsia="仿宋" w:hAnsi="仿宋" w:cs="仿宋" w:hint="eastAsia"/>
            <w:lang w:eastAsia="zh-CN"/>
          </w:rPr>
          <w:t>(二)、社会参与与沟通</w:t>
        </w:r>
        <w:r>
          <w:tab/>
        </w:r>
        <w:r>
          <w:fldChar w:fldCharType="begin"/>
        </w:r>
        <w:r>
          <w:instrText xml:space="preserve"> PAGEREF _Toc18801 \h </w:instrText>
        </w:r>
        <w:r>
          <w:fldChar w:fldCharType="separate"/>
        </w:r>
        <w:r>
          <w:t>37</w:t>
        </w:r>
        <w:r>
          <w:fldChar w:fldCharType="end"/>
        </w:r>
      </w:hyperlink>
    </w:p>
    <w:p>
      <w:pPr>
        <w:pStyle w:val="TOC1"/>
        <w:tabs>
          <w:tab w:val="right" w:leader="dot" w:pos="8306"/>
        </w:tabs>
      </w:pPr>
      <w:hyperlink w:anchor="_Toc7798" w:history="1">
        <w:r>
          <w:rPr>
            <w:rFonts w:ascii="仿宋" w:eastAsia="仿宋" w:hAnsi="仿宋" w:cs="仿宋" w:hint="eastAsia"/>
            <w:lang w:eastAsia="zh-CN"/>
          </w:rPr>
          <w:t>十一、湿疹药物项目人力资源培养与发展</w:t>
        </w:r>
        <w:r>
          <w:tab/>
        </w:r>
        <w:r>
          <w:fldChar w:fldCharType="begin"/>
        </w:r>
        <w:r>
          <w:instrText xml:space="preserve"> PAGEREF _Toc7798 \h </w:instrText>
        </w:r>
        <w:r>
          <w:fldChar w:fldCharType="separate"/>
        </w:r>
        <w:r>
          <w:t>38</w:t>
        </w:r>
        <w:r>
          <w:fldChar w:fldCharType="end"/>
        </w:r>
      </w:hyperlink>
    </w:p>
    <w:p>
      <w:pPr>
        <w:pStyle w:val="TOC2"/>
        <w:tabs>
          <w:tab w:val="right" w:leader="dot" w:pos="8306"/>
        </w:tabs>
      </w:pPr>
      <w:hyperlink w:anchor="_Toc22747" w:history="1">
        <w:r>
          <w:rPr>
            <w:rFonts w:ascii="仿宋" w:eastAsia="仿宋" w:hAnsi="仿宋" w:cs="仿宋" w:hint="eastAsia"/>
            <w:lang w:eastAsia="zh-CN"/>
          </w:rPr>
          <w:t>(一)、人才需求与规划</w:t>
        </w:r>
        <w:r>
          <w:tab/>
        </w:r>
        <w:r>
          <w:fldChar w:fldCharType="begin"/>
        </w:r>
        <w:r>
          <w:instrText xml:space="preserve"> PAGEREF _Toc22747 \h </w:instrText>
        </w:r>
        <w:r>
          <w:fldChar w:fldCharType="separate"/>
        </w:r>
        <w:r>
          <w:t>38</w:t>
        </w:r>
        <w:r>
          <w:fldChar w:fldCharType="end"/>
        </w:r>
      </w:hyperlink>
    </w:p>
    <w:p>
      <w:pPr>
        <w:pStyle w:val="TOC2"/>
        <w:tabs>
          <w:tab w:val="right" w:leader="dot" w:pos="8306"/>
        </w:tabs>
      </w:pPr>
      <w:hyperlink w:anchor="_Toc4415" w:history="1">
        <w:r>
          <w:rPr>
            <w:rFonts w:ascii="仿宋" w:eastAsia="仿宋" w:hAnsi="仿宋" w:cs="仿宋" w:hint="eastAsia"/>
            <w:lang w:eastAsia="zh-CN"/>
          </w:rPr>
          <w:t>(二)、培训与发展计划</w:t>
        </w:r>
        <w:r>
          <w:tab/>
        </w:r>
        <w:r>
          <w:fldChar w:fldCharType="begin"/>
        </w:r>
        <w:r>
          <w:instrText xml:space="preserve"> PAGEREF _Toc4415 \h </w:instrText>
        </w:r>
        <w:r>
          <w:fldChar w:fldCharType="separate"/>
        </w:r>
        <w:r>
          <w:t>39</w:t>
        </w:r>
        <w:r>
          <w:fldChar w:fldCharType="end"/>
        </w:r>
      </w:hyperlink>
    </w:p>
    <w:p>
      <w:pPr>
        <w:pStyle w:val="TOC1"/>
        <w:tabs>
          <w:tab w:val="right" w:leader="dot" w:pos="8306"/>
        </w:tabs>
      </w:pPr>
      <w:hyperlink w:anchor="_Toc13707" w:history="1">
        <w:r>
          <w:rPr>
            <w:rFonts w:ascii="仿宋" w:eastAsia="仿宋" w:hAnsi="仿宋" w:cs="仿宋" w:hint="eastAsia"/>
            <w:lang w:eastAsia="zh-CN"/>
          </w:rPr>
          <w:t>十二、湿疹药物项目创新与研发</w:t>
        </w:r>
        <w:r>
          <w:tab/>
        </w:r>
        <w:r>
          <w:fldChar w:fldCharType="begin"/>
        </w:r>
        <w:r>
          <w:instrText xml:space="preserve"> PAGEREF _Toc13707 \h </w:instrText>
        </w:r>
        <w:r>
          <w:fldChar w:fldCharType="separate"/>
        </w:r>
        <w:r>
          <w:t>39</w:t>
        </w:r>
        <w:r>
          <w:fldChar w:fldCharType="end"/>
        </w:r>
      </w:hyperlink>
    </w:p>
    <w:p>
      <w:pPr>
        <w:pStyle w:val="TOC2"/>
        <w:tabs>
          <w:tab w:val="right" w:leader="dot" w:pos="8306"/>
        </w:tabs>
      </w:pPr>
      <w:hyperlink w:anchor="_Toc5044" w:history="1">
        <w:r>
          <w:rPr>
            <w:rFonts w:ascii="仿宋" w:eastAsia="仿宋" w:hAnsi="仿宋" w:cs="仿宋" w:hint="eastAsia"/>
            <w:lang w:eastAsia="zh-CN"/>
          </w:rPr>
          <w:t>(一)、创新策略与方向</w:t>
        </w:r>
        <w:r>
          <w:tab/>
        </w:r>
        <w:r>
          <w:fldChar w:fldCharType="begin"/>
        </w:r>
        <w:r>
          <w:instrText xml:space="preserve"> PAGEREF _Toc5044 \h </w:instrText>
        </w:r>
        <w:r>
          <w:fldChar w:fldCharType="separate"/>
        </w:r>
        <w:r>
          <w:t>39</w:t>
        </w:r>
        <w:r>
          <w:fldChar w:fldCharType="end"/>
        </w:r>
      </w:hyperlink>
    </w:p>
    <w:p>
      <w:pPr>
        <w:pStyle w:val="TOC2"/>
        <w:tabs>
          <w:tab w:val="right" w:leader="dot" w:pos="8306"/>
        </w:tabs>
      </w:pPr>
      <w:hyperlink w:anchor="_Toc15807" w:history="1">
        <w:r>
          <w:rPr>
            <w:rFonts w:ascii="仿宋" w:eastAsia="仿宋" w:hAnsi="仿宋" w:cs="仿宋" w:hint="eastAsia"/>
            <w:lang w:eastAsia="zh-CN"/>
          </w:rPr>
          <w:t>(二)、研发规划与投入</w:t>
        </w:r>
        <w:r>
          <w:tab/>
        </w:r>
        <w:r>
          <w:fldChar w:fldCharType="begin"/>
        </w:r>
        <w:r>
          <w:instrText xml:space="preserve"> PAGEREF _Toc15807 \h </w:instrText>
        </w:r>
        <w:r>
          <w:fldChar w:fldCharType="separate"/>
        </w:r>
        <w:r>
          <w:t>41</w:t>
        </w:r>
        <w:r>
          <w:fldChar w:fldCharType="end"/>
        </w:r>
      </w:hyperlink>
    </w:p>
    <w:p>
      <w:pPr>
        <w:pStyle w:val="TOC1"/>
        <w:tabs>
          <w:tab w:val="right" w:leader="dot" w:pos="8306"/>
        </w:tabs>
      </w:pPr>
      <w:hyperlink w:anchor="_Toc16632" w:history="1">
        <w:r>
          <w:rPr>
            <w:rFonts w:ascii="仿宋" w:eastAsia="仿宋" w:hAnsi="仿宋" w:cs="仿宋" w:hint="eastAsia"/>
            <w:lang w:eastAsia="zh-CN"/>
          </w:rPr>
          <w:t>十三、湿疹药物项目工程方案分析</w:t>
        </w:r>
        <w:r>
          <w:tab/>
        </w:r>
        <w:r>
          <w:fldChar w:fldCharType="begin"/>
        </w:r>
        <w:r>
          <w:instrText xml:space="preserve"> PAGEREF _Toc16632 \h </w:instrText>
        </w:r>
        <w:r>
          <w:fldChar w:fldCharType="separate"/>
        </w:r>
        <w:r>
          <w:t>43</w:t>
        </w:r>
        <w:r>
          <w:fldChar w:fldCharType="end"/>
        </w:r>
      </w:hyperlink>
    </w:p>
    <w:p>
      <w:pPr>
        <w:pStyle w:val="TOC2"/>
        <w:tabs>
          <w:tab w:val="right" w:leader="dot" w:pos="8306"/>
        </w:tabs>
      </w:pPr>
      <w:hyperlink w:anchor="_Toc1646" w:history="1">
        <w:r>
          <w:rPr>
            <w:rFonts w:ascii="仿宋" w:eastAsia="仿宋" w:hAnsi="仿宋" w:cs="仿宋" w:hint="eastAsia"/>
            <w:lang w:eastAsia="zh-CN"/>
          </w:rPr>
          <w:t>(一)、建筑工程设计原则</w:t>
        </w:r>
        <w:r>
          <w:tab/>
        </w:r>
        <w:r>
          <w:fldChar w:fldCharType="begin"/>
        </w:r>
        <w:r>
          <w:instrText xml:space="preserve"> PAGEREF _Toc1646 \h </w:instrText>
        </w:r>
        <w:r>
          <w:fldChar w:fldCharType="separate"/>
        </w:r>
        <w:r>
          <w:t>43</w:t>
        </w:r>
        <w:r>
          <w:fldChar w:fldCharType="end"/>
        </w:r>
      </w:hyperlink>
    </w:p>
    <w:p>
      <w:pPr>
        <w:pStyle w:val="TOC2"/>
        <w:tabs>
          <w:tab w:val="right" w:leader="dot" w:pos="8306"/>
        </w:tabs>
      </w:pPr>
      <w:hyperlink w:anchor="_Toc3870" w:history="1">
        <w:r>
          <w:rPr>
            <w:rFonts w:ascii="仿宋" w:eastAsia="仿宋" w:hAnsi="仿宋" w:cs="仿宋" w:hint="eastAsia"/>
            <w:lang w:eastAsia="zh-CN"/>
          </w:rPr>
          <w:t>(二)、土建工程建设指标</w:t>
        </w:r>
        <w:r>
          <w:tab/>
        </w:r>
        <w:r>
          <w:fldChar w:fldCharType="begin"/>
        </w:r>
        <w:r>
          <w:instrText xml:space="preserve"> PAGEREF _Toc3870 \h </w:instrText>
        </w:r>
        <w:r>
          <w:fldChar w:fldCharType="separate"/>
        </w:r>
        <w:r>
          <w:t>46</w:t>
        </w:r>
        <w:r>
          <w:fldChar w:fldCharType="end"/>
        </w:r>
      </w:hyperlink>
    </w:p>
    <w:p>
      <w:pPr>
        <w:pStyle w:val="TOC1"/>
        <w:tabs>
          <w:tab w:val="right" w:leader="dot" w:pos="8306"/>
        </w:tabs>
      </w:pPr>
      <w:hyperlink w:anchor="_Toc22148" w:history="1">
        <w:r>
          <w:rPr>
            <w:rFonts w:ascii="仿宋" w:eastAsia="仿宋" w:hAnsi="仿宋" w:cs="仿宋" w:hint="eastAsia"/>
            <w:lang w:eastAsia="zh-CN"/>
          </w:rPr>
          <w:t>十四、质量管理体系</w:t>
        </w:r>
        <w:r>
          <w:tab/>
        </w:r>
        <w:r>
          <w:fldChar w:fldCharType="begin"/>
        </w:r>
        <w:r>
          <w:instrText xml:space="preserve"> PAGEREF _Toc22148 \h </w:instrText>
        </w:r>
        <w:r>
          <w:fldChar w:fldCharType="separate"/>
        </w:r>
        <w:r>
          <w:t>48</w:t>
        </w:r>
        <w:r>
          <w:fldChar w:fldCharType="end"/>
        </w:r>
      </w:hyperlink>
    </w:p>
    <w:p>
      <w:pPr>
        <w:pStyle w:val="TOC2"/>
        <w:tabs>
          <w:tab w:val="right" w:leader="dot" w:pos="8306"/>
        </w:tabs>
      </w:pPr>
      <w:hyperlink w:anchor="_Toc21986" w:history="1">
        <w:r>
          <w:rPr>
            <w:rFonts w:ascii="仿宋" w:eastAsia="仿宋" w:hAnsi="仿宋" w:cs="仿宋" w:hint="eastAsia"/>
            <w:lang w:eastAsia="zh-CN"/>
          </w:rPr>
          <w:t>(一)、质量目标与方针</w:t>
        </w:r>
        <w:r>
          <w:tab/>
        </w:r>
        <w:r>
          <w:fldChar w:fldCharType="begin"/>
        </w:r>
        <w:r>
          <w:instrText xml:space="preserve"> PAGEREF _Toc21986 \h </w:instrText>
        </w:r>
        <w:r>
          <w:fldChar w:fldCharType="separate"/>
        </w:r>
        <w:r>
          <w:t>48</w:t>
        </w:r>
        <w:r>
          <w:fldChar w:fldCharType="end"/>
        </w:r>
      </w:hyperlink>
    </w:p>
    <w:p>
      <w:pPr>
        <w:pStyle w:val="TOC2"/>
        <w:tabs>
          <w:tab w:val="right" w:leader="dot" w:pos="8306"/>
        </w:tabs>
      </w:pPr>
      <w:hyperlink w:anchor="_Toc10571" w:history="1">
        <w:r>
          <w:rPr>
            <w:rFonts w:ascii="仿宋" w:eastAsia="仿宋" w:hAnsi="仿宋" w:cs="仿宋" w:hint="eastAsia"/>
            <w:lang w:eastAsia="zh-CN"/>
          </w:rPr>
          <w:t>(二)、质量管理责任</w:t>
        </w:r>
        <w:r>
          <w:tab/>
        </w:r>
        <w:r>
          <w:fldChar w:fldCharType="begin"/>
        </w:r>
        <w:r>
          <w:instrText xml:space="preserve"> PAGEREF _Toc10571 \h </w:instrText>
        </w:r>
        <w:r>
          <w:fldChar w:fldCharType="separate"/>
        </w:r>
        <w:r>
          <w:t>49</w:t>
        </w:r>
        <w:r>
          <w:fldChar w:fldCharType="end"/>
        </w:r>
      </w:hyperlink>
    </w:p>
    <w:p>
      <w:pPr>
        <w:pStyle w:val="TOC2"/>
        <w:tabs>
          <w:tab w:val="right" w:leader="dot" w:pos="8306"/>
        </w:tabs>
      </w:pPr>
      <w:hyperlink w:anchor="_Toc1011" w:history="1">
        <w:r>
          <w:rPr>
            <w:rFonts w:ascii="仿宋" w:eastAsia="仿宋" w:hAnsi="仿宋" w:cs="仿宋" w:hint="eastAsia"/>
            <w:lang w:eastAsia="zh-CN"/>
          </w:rPr>
          <w:t>(三)、质量管理体系文件</w:t>
        </w:r>
        <w:r>
          <w:tab/>
        </w:r>
        <w:r>
          <w:fldChar w:fldCharType="begin"/>
        </w:r>
        <w:r>
          <w:instrText xml:space="preserve"> PAGEREF _Toc1011 \h </w:instrText>
        </w:r>
        <w:r>
          <w:fldChar w:fldCharType="separate"/>
        </w:r>
        <w:r>
          <w:t>50</w:t>
        </w:r>
        <w:r>
          <w:fldChar w:fldCharType="end"/>
        </w:r>
      </w:hyperlink>
    </w:p>
    <w:p>
      <w:pPr>
        <w:pStyle w:val="TOC2"/>
        <w:tabs>
          <w:tab w:val="right" w:leader="dot" w:pos="8306"/>
        </w:tabs>
      </w:pPr>
      <w:hyperlink w:anchor="_Toc22780" w:history="1">
        <w:r>
          <w:rPr>
            <w:rFonts w:ascii="仿宋" w:eastAsia="仿宋" w:hAnsi="仿宋" w:cs="仿宋" w:hint="eastAsia"/>
            <w:lang w:eastAsia="zh-CN"/>
          </w:rPr>
          <w:t>(四)、质量培训与教育</w:t>
        </w:r>
        <w:r>
          <w:tab/>
        </w:r>
        <w:r>
          <w:fldChar w:fldCharType="begin"/>
        </w:r>
        <w:r>
          <w:instrText xml:space="preserve"> PAGEREF _Toc22780 \h </w:instrText>
        </w:r>
        <w:r>
          <w:fldChar w:fldCharType="separate"/>
        </w:r>
        <w:r>
          <w:t>52</w:t>
        </w:r>
        <w:r>
          <w:fldChar w:fldCharType="end"/>
        </w:r>
      </w:hyperlink>
    </w:p>
    <w:p>
      <w:pPr>
        <w:pStyle w:val="TOC2"/>
        <w:tabs>
          <w:tab w:val="right" w:leader="dot" w:pos="8306"/>
        </w:tabs>
      </w:pPr>
      <w:hyperlink w:anchor="_Toc16337" w:history="1">
        <w:r>
          <w:rPr>
            <w:rFonts w:ascii="仿宋" w:eastAsia="仿宋" w:hAnsi="仿宋" w:cs="仿宋" w:hint="eastAsia"/>
            <w:lang w:eastAsia="zh-CN"/>
          </w:rPr>
          <w:t>(五)、质量审核与评价</w:t>
        </w:r>
        <w:r>
          <w:tab/>
        </w:r>
        <w:r>
          <w:fldChar w:fldCharType="begin"/>
        </w:r>
        <w:r>
          <w:instrText xml:space="preserve"> PAGEREF _Toc16337 \h </w:instrText>
        </w:r>
        <w:r>
          <w:fldChar w:fldCharType="separate"/>
        </w:r>
        <w:r>
          <w:t>53</w:t>
        </w:r>
        <w:r>
          <w:fldChar w:fldCharType="end"/>
        </w:r>
      </w:hyperlink>
    </w:p>
    <w:p>
      <w:pPr>
        <w:pStyle w:val="TOC2"/>
        <w:tabs>
          <w:tab w:val="right" w:leader="dot" w:pos="8306"/>
        </w:tabs>
      </w:pPr>
      <w:hyperlink w:anchor="_Toc23224" w:history="1">
        <w:r>
          <w:rPr>
            <w:rFonts w:ascii="仿宋" w:eastAsia="仿宋" w:hAnsi="仿宋" w:cs="仿宋" w:hint="eastAsia"/>
            <w:lang w:eastAsia="zh-CN"/>
          </w:rPr>
          <w:t>(六)、不符合与纠正措施</w:t>
        </w:r>
        <w:r>
          <w:tab/>
        </w:r>
        <w:r>
          <w:fldChar w:fldCharType="begin"/>
        </w:r>
        <w:r>
          <w:instrText xml:space="preserve"> PAGEREF _Toc23224 \h </w:instrText>
        </w:r>
        <w:r>
          <w:fldChar w:fldCharType="separate"/>
        </w:r>
        <w:r>
          <w:t>54</w:t>
        </w:r>
        <w:r>
          <w:fldChar w:fldCharType="end"/>
        </w:r>
      </w:hyperlink>
    </w:p>
    <w:p>
      <w:pPr>
        <w:pStyle w:val="TOC1"/>
        <w:tabs>
          <w:tab w:val="right" w:leader="dot" w:pos="8306"/>
        </w:tabs>
      </w:pPr>
      <w:hyperlink w:anchor="_Toc22597" w:history="1">
        <w:r>
          <w:rPr>
            <w:rFonts w:ascii="仿宋" w:eastAsia="仿宋" w:hAnsi="仿宋" w:cs="仿宋" w:hint="eastAsia"/>
            <w:lang w:eastAsia="zh-CN"/>
          </w:rPr>
          <w:t>十五、湿疹药物项目变更管理</w:t>
        </w:r>
        <w:r>
          <w:tab/>
        </w:r>
        <w:r>
          <w:fldChar w:fldCharType="begin"/>
        </w:r>
        <w:r>
          <w:instrText xml:space="preserve"> PAGEREF _Toc22597 \h </w:instrText>
        </w:r>
        <w:r>
          <w:fldChar w:fldCharType="separate"/>
        </w:r>
        <w:r>
          <w:t>55</w:t>
        </w:r>
        <w:r>
          <w:fldChar w:fldCharType="end"/>
        </w:r>
      </w:hyperlink>
    </w:p>
    <w:p>
      <w:pPr>
        <w:pStyle w:val="TOC2"/>
        <w:tabs>
          <w:tab w:val="right" w:leader="dot" w:pos="8306"/>
        </w:tabs>
      </w:pPr>
      <w:hyperlink w:anchor="_Toc32643" w:history="1">
        <w:r>
          <w:rPr>
            <w:rFonts w:ascii="仿宋" w:eastAsia="仿宋" w:hAnsi="仿宋" w:cs="仿宋" w:hint="eastAsia"/>
            <w:lang w:eastAsia="zh-CN"/>
          </w:rPr>
          <w:t>(一)、变更申请与评估</w:t>
        </w:r>
        <w:r>
          <w:tab/>
        </w:r>
        <w:r>
          <w:fldChar w:fldCharType="begin"/>
        </w:r>
        <w:r>
          <w:instrText xml:space="preserve"> PAGEREF _Toc32643 \h </w:instrText>
        </w:r>
        <w:r>
          <w:fldChar w:fldCharType="separate"/>
        </w:r>
        <w:r>
          <w:t>55</w:t>
        </w:r>
        <w:r>
          <w:fldChar w:fldCharType="end"/>
        </w:r>
      </w:hyperlink>
    </w:p>
    <w:p>
      <w:pPr>
        <w:pStyle w:val="TOC2"/>
        <w:tabs>
          <w:tab w:val="right" w:leader="dot" w:pos="8306"/>
        </w:tabs>
      </w:pPr>
      <w:hyperlink w:anchor="_Toc18949" w:history="1">
        <w:r>
          <w:rPr>
            <w:rFonts w:ascii="仿宋" w:eastAsia="仿宋" w:hAnsi="仿宋" w:cs="仿宋" w:hint="eastAsia"/>
            <w:lang w:eastAsia="zh-CN"/>
          </w:rPr>
          <w:t>(二)、变更实施与控制</w:t>
        </w:r>
        <w:r>
          <w:tab/>
        </w:r>
        <w:r>
          <w:fldChar w:fldCharType="begin"/>
        </w:r>
        <w:r>
          <w:instrText xml:space="preserve"> PAGEREF _Toc18949 \h </w:instrText>
        </w:r>
        <w:r>
          <w:fldChar w:fldCharType="separate"/>
        </w:r>
        <w:r>
          <w:t>56</w:t>
        </w:r>
        <w:r>
          <w:fldChar w:fldCharType="end"/>
        </w:r>
      </w:hyperlink>
    </w:p>
    <w:p>
      <w:pPr>
        <w:pStyle w:val="TOC1"/>
        <w:tabs>
          <w:tab w:val="right" w:leader="dot" w:pos="8306"/>
        </w:tabs>
      </w:pPr>
      <w:hyperlink w:anchor="_Toc2559" w:history="1">
        <w:r>
          <w:rPr>
            <w:rFonts w:ascii="仿宋" w:eastAsia="仿宋" w:hAnsi="仿宋" w:cs="仿宋" w:hint="eastAsia"/>
            <w:lang w:eastAsia="zh-CN"/>
          </w:rPr>
          <w:t>十六、湿疹药物项目实施保障措施</w:t>
        </w:r>
        <w:r>
          <w:tab/>
        </w:r>
        <w:r>
          <w:fldChar w:fldCharType="begin"/>
        </w:r>
        <w:r>
          <w:instrText xml:space="preserve"> PAGEREF _Toc2559 \h </w:instrText>
        </w:r>
        <w:r>
          <w:fldChar w:fldCharType="separate"/>
        </w:r>
        <w:r>
          <w:t>57</w:t>
        </w:r>
        <w:r>
          <w:fldChar w:fldCharType="end"/>
        </w:r>
      </w:hyperlink>
    </w:p>
    <w:p>
      <w:pPr>
        <w:pStyle w:val="TOC2"/>
        <w:tabs>
          <w:tab w:val="right" w:leader="dot" w:pos="8306"/>
        </w:tabs>
      </w:pPr>
      <w:hyperlink w:anchor="_Toc2814" w:history="1">
        <w:r>
          <w:rPr>
            <w:rFonts w:ascii="仿宋" w:eastAsia="仿宋" w:hAnsi="仿宋" w:cs="仿宋" w:hint="eastAsia"/>
            <w:lang w:eastAsia="zh-CN"/>
          </w:rPr>
          <w:t>(一)、湿疹药物项目实施保障机制</w:t>
        </w:r>
        <w:r>
          <w:tab/>
        </w:r>
        <w:r>
          <w:fldChar w:fldCharType="begin"/>
        </w:r>
        <w:r>
          <w:instrText xml:space="preserve"> PAGEREF _Toc2814 \h </w:instrText>
        </w:r>
        <w:r>
          <w:fldChar w:fldCharType="separate"/>
        </w:r>
        <w:r>
          <w:t>57</w:t>
        </w:r>
        <w:r>
          <w:fldChar w:fldCharType="end"/>
        </w:r>
      </w:hyperlink>
    </w:p>
    <w:p>
      <w:pPr>
        <w:pStyle w:val="TOC2"/>
        <w:tabs>
          <w:tab w:val="right" w:leader="dot" w:pos="8306"/>
        </w:tabs>
      </w:pPr>
      <w:hyperlink w:anchor="_Toc9965" w:history="1">
        <w:r>
          <w:rPr>
            <w:rFonts w:ascii="仿宋" w:eastAsia="仿宋" w:hAnsi="仿宋" w:cs="仿宋" w:hint="eastAsia"/>
            <w:lang w:eastAsia="zh-CN"/>
          </w:rPr>
          <w:t>(二)、湿疹药物项目法律合规要求</w:t>
        </w:r>
        <w:r>
          <w:tab/>
        </w:r>
        <w:r>
          <w:fldChar w:fldCharType="begin"/>
        </w:r>
        <w:r>
          <w:instrText xml:space="preserve"> PAGEREF _Toc9965 \h </w:instrText>
        </w:r>
        <w:r>
          <w:fldChar w:fldCharType="separate"/>
        </w:r>
        <w:r>
          <w:t>60</w:t>
        </w:r>
        <w:r>
          <w:fldChar w:fldCharType="end"/>
        </w:r>
      </w:hyperlink>
    </w:p>
    <w:p>
      <w:pPr>
        <w:pStyle w:val="TOC2"/>
        <w:tabs>
          <w:tab w:val="right" w:leader="dot" w:pos="8306"/>
        </w:tabs>
      </w:pPr>
      <w:hyperlink w:anchor="_Toc4434" w:history="1">
        <w:r>
          <w:rPr>
            <w:rFonts w:ascii="仿宋" w:eastAsia="仿宋" w:hAnsi="仿宋" w:cs="仿宋" w:hint="eastAsia"/>
            <w:lang w:eastAsia="zh-CN"/>
          </w:rPr>
          <w:t>(三)、湿疹药物项目合同管理与法律事务</w:t>
        </w:r>
        <w:r>
          <w:tab/>
        </w:r>
        <w:r>
          <w:fldChar w:fldCharType="begin"/>
        </w:r>
        <w:r>
          <w:instrText xml:space="preserve"> PAGEREF _Toc4434 \h </w:instrText>
        </w:r>
        <w:r>
          <w:fldChar w:fldCharType="separate"/>
        </w:r>
        <w:r>
          <w:t>64</w:t>
        </w:r>
        <w:r>
          <w:fldChar w:fldCharType="end"/>
        </w:r>
      </w:hyperlink>
    </w:p>
    <w:p>
      <w:pPr>
        <w:pStyle w:val="TOC2"/>
        <w:tabs>
          <w:tab w:val="right" w:leader="dot" w:pos="8306"/>
        </w:tabs>
      </w:pPr>
      <w:hyperlink w:anchor="_Toc1724" w:history="1">
        <w:r>
          <w:rPr>
            <w:rFonts w:ascii="仿宋" w:eastAsia="仿宋" w:hAnsi="仿宋" w:cs="仿宋" w:hint="eastAsia"/>
            <w:lang w:eastAsia="zh-CN"/>
          </w:rPr>
          <w:t>(四)、湿疹药物项目知识产权保护策略</w:t>
        </w:r>
        <w:r>
          <w:tab/>
        </w:r>
        <w:r>
          <w:fldChar w:fldCharType="begin"/>
        </w:r>
        <w:r>
          <w:instrText xml:space="preserve"> PAGEREF _Toc1724 \h </w:instrText>
        </w:r>
        <w:r>
          <w:fldChar w:fldCharType="separate"/>
        </w:r>
        <w:r>
          <w:t>71</w:t>
        </w:r>
        <w:r>
          <w:fldChar w:fldCharType="end"/>
        </w:r>
      </w:hyperlink>
    </w:p>
    <w:p>
      <w:pPr>
        <w:pStyle w:val="TOC1"/>
        <w:tabs>
          <w:tab w:val="right" w:leader="dot" w:pos="8306"/>
        </w:tabs>
      </w:pPr>
      <w:hyperlink w:anchor="_Toc31520" w:history="1">
        <w:r>
          <w:rPr>
            <w:rFonts w:ascii="仿宋" w:eastAsia="仿宋" w:hAnsi="仿宋" w:cs="仿宋" w:hint="eastAsia"/>
            <w:lang w:eastAsia="zh-CN"/>
          </w:rPr>
          <w:t>十七、利益相关者分析与沟通计划</w:t>
        </w:r>
        <w:r>
          <w:tab/>
        </w:r>
        <w:r>
          <w:fldChar w:fldCharType="begin"/>
        </w:r>
        <w:r>
          <w:instrText xml:space="preserve"> PAGEREF _Toc31520 \h </w:instrText>
        </w:r>
        <w:r>
          <w:fldChar w:fldCharType="separate"/>
        </w:r>
        <w:r>
          <w:t>73</w:t>
        </w:r>
        <w:r>
          <w:fldChar w:fldCharType="end"/>
        </w:r>
      </w:hyperlink>
    </w:p>
    <w:p>
      <w:pPr>
        <w:pStyle w:val="TOC2"/>
        <w:tabs>
          <w:tab w:val="right" w:leader="dot" w:pos="8306"/>
        </w:tabs>
      </w:pPr>
      <w:hyperlink w:anchor="_Toc2236" w:history="1">
        <w:r>
          <w:rPr>
            <w:rFonts w:ascii="仿宋" w:eastAsia="仿宋" w:hAnsi="仿宋" w:cs="仿宋" w:hint="eastAsia"/>
            <w:lang w:eastAsia="zh-CN"/>
          </w:rPr>
          <w:t>(一)、利益相关者分析</w:t>
        </w:r>
        <w:r>
          <w:tab/>
        </w:r>
        <w:r>
          <w:fldChar w:fldCharType="begin"/>
        </w:r>
        <w:r>
          <w:instrText xml:space="preserve"> PAGEREF _Toc2236 \h </w:instrText>
        </w:r>
        <w:r>
          <w:fldChar w:fldCharType="separate"/>
        </w:r>
        <w:r>
          <w:t>73</w:t>
        </w:r>
        <w:r>
          <w:fldChar w:fldCharType="end"/>
        </w:r>
      </w:hyperlink>
    </w:p>
    <w:p>
      <w:pPr>
        <w:pStyle w:val="TOC2"/>
        <w:tabs>
          <w:tab w:val="right" w:leader="dot" w:pos="8306"/>
        </w:tabs>
      </w:pPr>
      <w:hyperlink w:anchor="_Toc9598" w:history="1">
        <w:r>
          <w:rPr>
            <w:rFonts w:ascii="仿宋" w:eastAsia="仿宋" w:hAnsi="仿宋" w:cs="仿宋" w:hint="eastAsia"/>
            <w:lang w:eastAsia="zh-CN"/>
          </w:rPr>
          <w:t>(二)、沟通计划</w:t>
        </w:r>
        <w:r>
          <w:tab/>
        </w:r>
        <w:r>
          <w:fldChar w:fldCharType="begin"/>
        </w:r>
        <w:r>
          <w:instrText xml:space="preserve"> PAGEREF _Toc9598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728"/>
      <w:r>
        <w:rPr>
          <w:rFonts w:ascii="仿宋" w:eastAsia="仿宋" w:hAnsi="仿宋" w:cs="仿宋" w:hint="eastAsia"/>
          <w:sz w:val="28"/>
          <w:lang w:eastAsia="zh-CN"/>
        </w:rPr>
        <w:t>一、湿疹药物项目文档管理</w:t>
      </w:r>
      <w:bookmarkEnd w:id="2"/>
    </w:p>
    <w:p>
      <w:pPr>
        <w:pStyle w:val="Heading2"/>
        <w:rPr>
          <w:rFonts w:ascii="仿宋" w:eastAsia="仿宋" w:hAnsi="仿宋" w:cs="仿宋" w:hint="eastAsia"/>
          <w:lang w:eastAsia="zh-CN"/>
        </w:rPr>
      </w:pPr>
      <w:bookmarkStart w:id="3" w:name="_Toc325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湿疹药物项目高度重视文档的质量和准确性，以支持湿疹药物项目的各项活动和决策。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文档的编制始于湿疹药物项目计划的初期，我们制定了详细的文档编制计划，明确了每个文档的内容、格式和编写责任人。在湿疹药物项目启动阶段，我们首先编制了湿疹药物项目章程，明确定义了湿疹药物项目的目标、范围、风险等关键要素。随后，湿疹药物项目团队根据计划陆续编制了需求文档、设计文档、测试文档等各类文档，确保湿疹药物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湿疹药物项目管理中的重要环节，旨在确保湿疹药物项目文档符合质量标准和湿疹药物项目需求。在湿疹药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除了内部审查，我们还进行了外部审查，邀请湿疹药物项目相关利益方和专业领域的专家对文档进行独立审查。这有助于获取更全面、客观的反馈，确保湿疹药物项目文档不仅符合内部标准，也满足外部需求。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湿疹药物项目在文档编制与审查方面建立了严格的管理机制，通过规范的流程和多维度的审查，确保湿疹药物项目文档的质量、准确性和可靠性，为湿疹药物项目的顺利推进提供了有力支持。</w:t>
      </w:r>
    </w:p>
    <w:p>
      <w:pPr>
        <w:pStyle w:val="Heading2"/>
        <w:ind w:firstLine="560" w:firstLineChars="200"/>
        <w:rPr>
          <w:rFonts w:ascii="仿宋" w:eastAsia="仿宋" w:hAnsi="仿宋" w:cs="仿宋" w:hint="eastAsia"/>
          <w:sz w:val="28"/>
          <w:lang w:eastAsia="zh-CN"/>
        </w:rPr>
      </w:pPr>
      <w:bookmarkStart w:id="4" w:name="_Toc1609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在湿疹药物项目中，我们致力于优化文档发布与分发过程，以确保信息的高效传递和团队间协作的顺畅进行。以下是我们采取的关键优化策略：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我们通过多渠道发布文档，包括电子邮件、湿疹药物项目管理平台、内部网站等，以满足不同团队成员的偏好和需求。多渠道发布确保了信息的全面覆盖。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我们采用了精细的权限控制，确保只有授权人员可以访问敏感信息。这种安全措施保护了湿疹药物项目文档的机密性，防止了未经授权的信息泄露。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78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文档存档与归档是湿疹药物项目生命周期中一个至关重要的环节，直接关系到湿疹药物项目信息的长期保存和历史记录的完整性。在湿疹药物项目中，我们实施了一系列有效的文档存档与归档管理策略：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560"/>
      <w:r>
        <w:rPr>
          <w:rFonts w:ascii="仿宋" w:eastAsia="仿宋" w:hAnsi="仿宋" w:cs="仿宋" w:hint="eastAsia"/>
          <w:sz w:val="28"/>
          <w:lang w:eastAsia="zh-CN"/>
        </w:rPr>
        <w:t>二、湿疹药物项目土建工程</w:t>
      </w:r>
      <w:bookmarkEnd w:id="6"/>
    </w:p>
    <w:p>
      <w:pPr>
        <w:pStyle w:val="Heading2"/>
        <w:rPr>
          <w:rFonts w:ascii="仿宋" w:eastAsia="仿宋" w:hAnsi="仿宋" w:cs="仿宋" w:hint="eastAsia"/>
          <w:lang w:eastAsia="zh-CN"/>
        </w:rPr>
      </w:pPr>
      <w:bookmarkStart w:id="7" w:name="_Toc507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在湿疹药物项目的建筑工程设计中，我们将秉承一系列重要的设计原则，以确保湿疹药物项目建筑在功能、美观、可持续性等方面达到最佳效果。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首要原则是确保建筑的功能性得到最大化的发挥。我们将充分理解湿疹药物项目的实际需求，合理布局各个功能区域，保证建筑在满足业务需求的同时，提供高效的工作环境。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在建筑设计中，我们将综合考虑建设和运营成本。通过精细的经济效益分析，确保设计方案在高效利用资源的同时，对湿疹药物项目的长期盈利能力有积极的贡献。</w:t>
      </w:r>
    </w:p>
    <w:p>
      <w:pPr>
        <w:pStyle w:val="Heading2"/>
        <w:ind w:firstLine="560" w:firstLineChars="200"/>
        <w:rPr>
          <w:rFonts w:ascii="仿宋" w:eastAsia="仿宋" w:hAnsi="仿宋" w:cs="仿宋" w:hint="eastAsia"/>
          <w:sz w:val="28"/>
          <w:lang w:eastAsia="zh-CN"/>
        </w:rPr>
      </w:pPr>
      <w:bookmarkStart w:id="8" w:name="_Toc1899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疹药物项目的土建工程设计中，我们将精准设定设计年限，结合湿疹药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湿疹药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609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湿疹药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湿疹药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湿疹药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807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本期工程湿疹药物项目预计总建筑面积XXX平方米，其中：计容建筑面积XXX平方米，计划建筑工程投资XX万元，占湿疹药物项目总投资的XX%。</w:t>
      </w:r>
    </w:p>
    <w:p>
      <w:pPr>
        <w:pStyle w:val="Heading1"/>
        <w:ind w:firstLine="560" w:firstLineChars="200"/>
        <w:rPr>
          <w:rFonts w:ascii="仿宋" w:eastAsia="仿宋" w:hAnsi="仿宋" w:cs="仿宋" w:hint="eastAsia"/>
          <w:sz w:val="28"/>
          <w:lang w:eastAsia="zh-CN"/>
        </w:rPr>
      </w:pPr>
      <w:bookmarkStart w:id="11" w:name="_Toc13910"/>
      <w:r>
        <w:rPr>
          <w:rFonts w:ascii="仿宋" w:eastAsia="仿宋" w:hAnsi="仿宋" w:cs="仿宋" w:hint="eastAsia"/>
          <w:sz w:val="28"/>
          <w:lang w:eastAsia="zh-CN"/>
        </w:rPr>
        <w:t>三、湿疹药物项目可持续发展</w:t>
      </w:r>
      <w:bookmarkEnd w:id="11"/>
    </w:p>
    <w:p>
      <w:pPr>
        <w:pStyle w:val="Heading2"/>
        <w:rPr>
          <w:rFonts w:ascii="仿宋" w:eastAsia="仿宋" w:hAnsi="仿宋" w:cs="仿宋" w:hint="eastAsia"/>
          <w:lang w:eastAsia="zh-CN"/>
        </w:rPr>
      </w:pPr>
      <w:bookmarkStart w:id="12" w:name="_Toc26878"/>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疹药物项目中，湿疹药物项目团队着眼于未来，明确了可持续发展的战略方向。制定的具体可持续发展目标包括降低资源使用、采用环保技术、最大化社会效益等。这一步骤不仅有助于湿疹药物项目在环保和社会责任方面达到最高标准，也为未来提供了明确的指引，确保湿疹药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可持续实践的融入湿疹药物项目管理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湿疹药物项目管理周期。从湿疹药物项目规划开始，湿疹药物项目团队就考虑了环境和社会的因素。在执行阶段，湿疹药物项目团队积极推动绿色技术的应用，优化资源利用。此外，关注员工的社会责任，通过培训和沟通活动提高员工对可持续发展的认知，使他们能够在日常工作中践行可持续实践。这些举措不仅为湿疹药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831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扎根于湿疹药物项目的可持续发展理念，我们深信环保与社会责任是湿疹药物项目成功的关键支柱。在湿疹药物项目的每一步，我们都致力于通过创新和实践，履行对环境和社会的坚定责任。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团队通过引入先进的环保技术、建立高效的废物处理系统以及推动能源节约措施，积极履行环保责任。定期的环保监测和评估确保湿疹药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不仅致力于自身可持续发展，还注重对社会的回馈。通过支持社区湿疹药物项目、参与慈善事业、提供培训机会等方式，湿疹药物项目积极履行社会责任。与当地社区建立积极互动，关注员工的工作与生活平衡，以及员工的身心健康，是湿疹药物项目在社会责任层面的关键举措。这样的实践不仅增强了湿疹药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5254"/>
      <w:r>
        <w:rPr>
          <w:rFonts w:ascii="仿宋" w:eastAsia="仿宋" w:hAnsi="仿宋" w:cs="仿宋" w:hint="eastAsia"/>
          <w:sz w:val="28"/>
          <w:lang w:eastAsia="zh-CN"/>
        </w:rPr>
        <w:t>四、湿疹药物项目建设单位说明</w:t>
      </w:r>
      <w:bookmarkEnd w:id="14"/>
    </w:p>
    <w:p>
      <w:pPr>
        <w:pStyle w:val="Heading2"/>
        <w:rPr>
          <w:rFonts w:ascii="仿宋" w:eastAsia="仿宋" w:hAnsi="仿宋" w:cs="仿宋" w:hint="eastAsia"/>
          <w:lang w:eastAsia="zh-CN"/>
        </w:rPr>
      </w:pPr>
      <w:bookmarkStart w:id="15" w:name="_Toc20258"/>
      <w:r>
        <w:rPr>
          <w:rFonts w:ascii="仿宋" w:eastAsia="仿宋" w:hAnsi="仿宋" w:cs="仿宋" w:hint="eastAsia"/>
          <w:lang w:eastAsia="zh-CN"/>
        </w:rPr>
        <w:t>(一)、湿疹药物项目承办单位基本情况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6703"/>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湿疹药物项目承办单位的XXXX，我们着眼于实现可持续的经济效益。通过技术创新和解决方案的提供，公司预计在湿疹药物项目执行期间将获得可观的收入增长。这一收入来源主要包括湿疹药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同时，我们注重成本控制和效率提升，以确保湿疹药物项目的可持续盈利。透过精细的管理和资源优化，公司期望实现湿疹药物项目利润最大化。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湿疹药物项目实施进行全面的投资评估，包括湿疹药物项目启动阶段的资金投入和后续运营成本。通过对湿疹药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湿疹药物项目实施过程中具备足够的资金流动性，公司将进行详尽的现金流分析。这包括资金需求的合理预测、湿疹药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0901"/>
      <w:r>
        <w:rPr>
          <w:rFonts w:ascii="仿宋" w:eastAsia="仿宋" w:hAnsi="仿宋" w:cs="仿宋" w:hint="eastAsia"/>
          <w:sz w:val="28"/>
          <w:lang w:eastAsia="zh-CN"/>
        </w:rPr>
        <w:t>五、湿疹药物项目建设背景及必要性分析</w:t>
      </w:r>
      <w:bookmarkEnd w:id="17"/>
    </w:p>
    <w:p>
      <w:pPr>
        <w:pStyle w:val="Heading2"/>
        <w:rPr>
          <w:rFonts w:ascii="仿宋" w:eastAsia="仿宋" w:hAnsi="仿宋" w:cs="仿宋" w:hint="eastAsia"/>
          <w:lang w:eastAsia="zh-CN"/>
        </w:rPr>
      </w:pPr>
      <w:bookmarkStart w:id="18" w:name="_Toc20205"/>
      <w:r>
        <w:rPr>
          <w:rFonts w:ascii="仿宋" w:eastAsia="仿宋" w:hAnsi="仿宋" w:cs="仿宋" w:hint="eastAsia"/>
          <w:lang w:eastAsia="zh-CN"/>
        </w:rPr>
        <w:t>(一)、湿疹药物项目背景分析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湿疹药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湿疹药物项目在这个潮流中的定位。同时，我们将关注行业内涌现的新兴机遇，以便湿疹药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湿疹药物项目提供了强大的发展动力。我们将聚焦于行业内最新的技术发展趋势，包括但不限于人工智能、大数据分析、物联网等领域。通过深度的技术研究，我们将确保湿疹药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湿疹药物项目发展的源泉。我们将投入更多的精力对市场需求进行深入剖析，超越表面的需求，深入挖掘潜在的市场痛点和机遇。通过对市场需求的细致了解，湿疹药物项目将更有针对性地设计解决方案，满足市场的多样化需求，从而更好地促进湿疹药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湿疹药物项目战略至关重要。我们将对竞争态势进行更为深入的分析，包括但不限于市场份额、产品特点、客户满意度等多个维度。通过深度的竞争分析，湿疹药物项目将能够更准确地把握市场脉搏，制定具有竞争力的湿疹药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湿疹药物项目的发展具有直接的影响。我们将进行更为全面的法规和政策分析，了解行业发展中的潜在法律风险和合规挑战。通过充分了解和遵守相关法规，湿疹药物项目将确保在法律框架内合法合规运营，为湿疹药物项目的稳健发展提供有力支持。</w:t>
      </w:r>
    </w:p>
    <w:p>
      <w:pPr>
        <w:pStyle w:val="Heading2"/>
        <w:ind w:firstLine="560" w:firstLineChars="200"/>
        <w:rPr>
          <w:rFonts w:ascii="仿宋" w:eastAsia="仿宋" w:hAnsi="仿宋" w:cs="仿宋" w:hint="eastAsia"/>
          <w:sz w:val="28"/>
          <w:lang w:eastAsia="zh-CN"/>
        </w:rPr>
      </w:pPr>
      <w:bookmarkStart w:id="19" w:name="_Toc9339"/>
      <w:r>
        <w:rPr>
          <w:rFonts w:ascii="仿宋" w:eastAsia="仿宋" w:hAnsi="仿宋" w:cs="仿宋" w:hint="eastAsia"/>
          <w:sz w:val="28"/>
          <w:lang w:eastAsia="zh-CN"/>
        </w:rPr>
        <w:t>(二)、湿疹药物项目建设必要性分析</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建设的迫切性源于对行业发展趋势的深刻洞察。我们正处于一个行业变革的时代，科技创新、数字化转型成为企业发展的关键动力。湿疹药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建设不仅仅是为了跟上潮流，更是为了通过技术创新推动企业的持续发展。通过引入先进的技术和解决方案，湿疹药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湿疹药物项目的建设成为必然选择，通过提高产品质量、拓展服务领域，从而在竞争中获得更多的机会。湿疹药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湿疹药物项目建设的必要性体现在对客户需求更精准的满足。通过湿疹药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建设的背后是对企业持续创新的追求。只有通过不断创新，企业才能在竞争中立于不败之地。湿疹药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4065"/>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27504"/>
      <w:r>
        <w:rPr>
          <w:rFonts w:ascii="仿宋" w:eastAsia="仿宋" w:hAnsi="仿宋" w:cs="仿宋" w:hint="eastAsia"/>
          <w:lang w:eastAsia="zh-CN"/>
        </w:rPr>
        <w:t>(一)、湿疹药物行业分析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行业一直以来都是市场的关注焦点。行业内的发展趋势、竞争态势以及潜在机会都对湿疹药物项目的推进产生深远的影响。通过深入研究行业的整体概貌，我们将更好地理解行业的核心特征，为湿疹药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疹药物行业，技术一直是推动创新和发展的关键因素。我们将对当前技术趋势进行详尽分析，包括但不限于人工智能、大数据应用、先进制造技术等。这有助于湿疹药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湿疹药物项目成功的基础。我们将对主要竞争对手进行深入研究，包括其市场份额、产品特点、市场定位等。通过全面了解竞争对手的优势和劣势，湿疹药物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https://d.book118.com/058001047035006023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C8362F"/>
    <w:rsid w:val="08C836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01047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2024-01-01T18:11:00Z</dcterms:created>
  <dcterms:modified xsi:type="dcterms:W3CDTF">2024-01-01T18:11:28Z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33111DAACCC94344B1ACFE0D0459125C_11</vt:lpwstr>
  </property>
  <property fmtid="{D5CDD505-2E9C-101B-9397-08002B2CF9AE}" pid="3" name="KSOProductBuildVer">
    <vt:lpwstr>2052-12.1.0.16120</vt:lpwstr>
  </property>
</Properties>
</file>