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消防泵项目可行性分析报告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21" w:history="1">
        <w:r>
          <w:rPr>
            <w:rFonts w:ascii="仿宋" w:eastAsia="仿宋" w:hAnsi="仿宋" w:cs="仿宋" w:hint="eastAsia"/>
            <w:lang w:eastAsia="zh-CN"/>
          </w:rPr>
          <w:t>前言</w:t>
        </w:r>
        <w:r>
          <w:tab/>
        </w:r>
        <w:r>
          <w:fldChar w:fldCharType="begin"/>
        </w:r>
        <w:r>
          <w:instrText xml:space="preserve"> PAGEREF _Toc19121 \h </w:instrText>
        </w:r>
        <w:r>
          <w:fldChar w:fldCharType="separate"/>
        </w:r>
        <w:r>
          <w:t>3</w:t>
        </w:r>
        <w:r>
          <w:fldChar w:fldCharType="end"/>
        </w:r>
      </w:hyperlink>
    </w:p>
    <w:p>
      <w:pPr>
        <w:pStyle w:val="TOC1"/>
        <w:tabs>
          <w:tab w:val="right" w:leader="dot" w:pos="8306"/>
        </w:tabs>
      </w:pPr>
      <w:hyperlink w:anchor="_Toc29152" w:history="1">
        <w:r>
          <w:rPr>
            <w:rFonts w:ascii="仿宋" w:eastAsia="仿宋" w:hAnsi="仿宋" w:cs="仿宋" w:hint="eastAsia"/>
            <w:lang w:eastAsia="zh-CN"/>
          </w:rPr>
          <w:t>一、消防泵企业概貌</w:t>
        </w:r>
        <w:r>
          <w:tab/>
        </w:r>
        <w:r>
          <w:fldChar w:fldCharType="begin"/>
        </w:r>
        <w:r>
          <w:instrText xml:space="preserve"> PAGEREF _Toc29152 \h </w:instrText>
        </w:r>
        <w:r>
          <w:fldChar w:fldCharType="separate"/>
        </w:r>
        <w:r>
          <w:t>3</w:t>
        </w:r>
        <w:r>
          <w:fldChar w:fldCharType="end"/>
        </w:r>
      </w:hyperlink>
    </w:p>
    <w:p>
      <w:pPr>
        <w:pStyle w:val="TOC2"/>
        <w:tabs>
          <w:tab w:val="right" w:leader="dot" w:pos="8306"/>
        </w:tabs>
      </w:pPr>
      <w:hyperlink w:anchor="_Toc3632" w:history="1">
        <w:r>
          <w:rPr>
            <w:rFonts w:ascii="仿宋" w:eastAsia="仿宋" w:hAnsi="仿宋" w:cs="仿宋" w:hint="eastAsia"/>
            <w:lang w:eastAsia="zh-CN"/>
          </w:rPr>
          <w:t>(一)、消防泵企业基础信息</w:t>
        </w:r>
        <w:r>
          <w:tab/>
        </w:r>
        <w:r>
          <w:fldChar w:fldCharType="begin"/>
        </w:r>
        <w:r>
          <w:instrText xml:space="preserve"> PAGEREF _Toc3632 \h </w:instrText>
        </w:r>
        <w:r>
          <w:fldChar w:fldCharType="separate"/>
        </w:r>
        <w:r>
          <w:t>3</w:t>
        </w:r>
        <w:r>
          <w:fldChar w:fldCharType="end"/>
        </w:r>
      </w:hyperlink>
    </w:p>
    <w:p>
      <w:pPr>
        <w:pStyle w:val="TOC2"/>
        <w:tabs>
          <w:tab w:val="right" w:leader="dot" w:pos="8306"/>
        </w:tabs>
      </w:pPr>
      <w:hyperlink w:anchor="_Toc858" w:history="1">
        <w:r>
          <w:rPr>
            <w:rFonts w:ascii="仿宋" w:eastAsia="仿宋" w:hAnsi="仿宋" w:cs="仿宋" w:hint="eastAsia"/>
            <w:lang w:eastAsia="zh-CN"/>
          </w:rPr>
          <w:t>(二)、消防泵企业简要介绍</w:t>
        </w:r>
        <w:r>
          <w:tab/>
        </w:r>
        <w:r>
          <w:fldChar w:fldCharType="begin"/>
        </w:r>
        <w:r>
          <w:instrText xml:space="preserve"> PAGEREF _Toc858 \h </w:instrText>
        </w:r>
        <w:r>
          <w:fldChar w:fldCharType="separate"/>
        </w:r>
        <w:r>
          <w:t>4</w:t>
        </w:r>
        <w:r>
          <w:fldChar w:fldCharType="end"/>
        </w:r>
      </w:hyperlink>
    </w:p>
    <w:p>
      <w:pPr>
        <w:pStyle w:val="TOC2"/>
        <w:tabs>
          <w:tab w:val="right" w:leader="dot" w:pos="8306"/>
        </w:tabs>
      </w:pPr>
      <w:hyperlink w:anchor="_Toc1657" w:history="1">
        <w:r>
          <w:rPr>
            <w:rFonts w:ascii="仿宋" w:eastAsia="仿宋" w:hAnsi="仿宋" w:cs="仿宋" w:hint="eastAsia"/>
            <w:lang w:eastAsia="zh-CN"/>
          </w:rPr>
          <w:t>(三)、企业竞争优势概览</w:t>
        </w:r>
        <w:r>
          <w:tab/>
        </w:r>
        <w:r>
          <w:fldChar w:fldCharType="begin"/>
        </w:r>
        <w:r>
          <w:instrText xml:space="preserve"> PAGEREF _Toc1657 \h </w:instrText>
        </w:r>
        <w:r>
          <w:fldChar w:fldCharType="separate"/>
        </w:r>
        <w:r>
          <w:t>4</w:t>
        </w:r>
        <w:r>
          <w:fldChar w:fldCharType="end"/>
        </w:r>
      </w:hyperlink>
    </w:p>
    <w:p>
      <w:pPr>
        <w:pStyle w:val="TOC2"/>
        <w:tabs>
          <w:tab w:val="right" w:leader="dot" w:pos="8306"/>
        </w:tabs>
      </w:pPr>
      <w:hyperlink w:anchor="_Toc21107" w:history="1">
        <w:r>
          <w:rPr>
            <w:rFonts w:ascii="仿宋" w:eastAsia="仿宋" w:hAnsi="仿宋" w:cs="仿宋" w:hint="eastAsia"/>
            <w:lang w:eastAsia="zh-CN"/>
          </w:rPr>
          <w:t>(四)、消防泵企业财务数据要略</w:t>
        </w:r>
        <w:r>
          <w:tab/>
        </w:r>
        <w:r>
          <w:fldChar w:fldCharType="begin"/>
        </w:r>
        <w:r>
          <w:instrText xml:space="preserve"> PAGEREF _Toc21107 \h </w:instrText>
        </w:r>
        <w:r>
          <w:fldChar w:fldCharType="separate"/>
        </w:r>
        <w:r>
          <w:t>5</w:t>
        </w:r>
        <w:r>
          <w:fldChar w:fldCharType="end"/>
        </w:r>
      </w:hyperlink>
    </w:p>
    <w:p>
      <w:pPr>
        <w:pStyle w:val="TOC2"/>
        <w:tabs>
          <w:tab w:val="right" w:leader="dot" w:pos="8306"/>
        </w:tabs>
      </w:pPr>
      <w:hyperlink w:anchor="_Toc14065" w:history="1">
        <w:r>
          <w:rPr>
            <w:rFonts w:ascii="仿宋" w:eastAsia="仿宋" w:hAnsi="仿宋" w:cs="仿宋" w:hint="eastAsia"/>
            <w:lang w:eastAsia="zh-CN"/>
          </w:rPr>
          <w:t>(五)、核心团队成员简述</w:t>
        </w:r>
        <w:r>
          <w:tab/>
        </w:r>
        <w:r>
          <w:fldChar w:fldCharType="begin"/>
        </w:r>
        <w:r>
          <w:instrText xml:space="preserve"> PAGEREF _Toc14065 \h </w:instrText>
        </w:r>
        <w:r>
          <w:fldChar w:fldCharType="separate"/>
        </w:r>
        <w:r>
          <w:t>6</w:t>
        </w:r>
        <w:r>
          <w:fldChar w:fldCharType="end"/>
        </w:r>
      </w:hyperlink>
    </w:p>
    <w:p>
      <w:pPr>
        <w:pStyle w:val="TOC2"/>
        <w:tabs>
          <w:tab w:val="right" w:leader="dot" w:pos="8306"/>
        </w:tabs>
      </w:pPr>
      <w:hyperlink w:anchor="_Toc5865" w:history="1">
        <w:r>
          <w:rPr>
            <w:rFonts w:ascii="仿宋" w:eastAsia="仿宋" w:hAnsi="仿宋" w:cs="仿宋" w:hint="eastAsia"/>
            <w:lang w:eastAsia="zh-CN"/>
          </w:rPr>
          <w:t>(六)、消防泵企业经营宗旨阐述</w:t>
        </w:r>
        <w:r>
          <w:tab/>
        </w:r>
        <w:r>
          <w:fldChar w:fldCharType="begin"/>
        </w:r>
        <w:r>
          <w:instrText xml:space="preserve"> PAGEREF _Toc5865 \h </w:instrText>
        </w:r>
        <w:r>
          <w:fldChar w:fldCharType="separate"/>
        </w:r>
        <w:r>
          <w:t>7</w:t>
        </w:r>
        <w:r>
          <w:fldChar w:fldCharType="end"/>
        </w:r>
      </w:hyperlink>
    </w:p>
    <w:p>
      <w:pPr>
        <w:pStyle w:val="TOC2"/>
        <w:tabs>
          <w:tab w:val="right" w:leader="dot" w:pos="8306"/>
        </w:tabs>
      </w:pPr>
      <w:hyperlink w:anchor="_Toc23193" w:history="1">
        <w:r>
          <w:rPr>
            <w:rFonts w:ascii="仿宋" w:eastAsia="仿宋" w:hAnsi="仿宋" w:cs="仿宋" w:hint="eastAsia"/>
            <w:lang w:eastAsia="zh-CN"/>
          </w:rPr>
          <w:t>(七)、消防泵企业未来发展规划</w:t>
        </w:r>
        <w:r>
          <w:tab/>
        </w:r>
        <w:r>
          <w:fldChar w:fldCharType="begin"/>
        </w:r>
        <w:r>
          <w:instrText xml:space="preserve"> PAGEREF _Toc23193 \h </w:instrText>
        </w:r>
        <w:r>
          <w:fldChar w:fldCharType="separate"/>
        </w:r>
        <w:r>
          <w:t>7</w:t>
        </w:r>
        <w:r>
          <w:fldChar w:fldCharType="end"/>
        </w:r>
      </w:hyperlink>
    </w:p>
    <w:p>
      <w:pPr>
        <w:pStyle w:val="TOC1"/>
        <w:tabs>
          <w:tab w:val="right" w:leader="dot" w:pos="8306"/>
        </w:tabs>
      </w:pPr>
      <w:hyperlink w:anchor="_Toc239" w:history="1">
        <w:r>
          <w:rPr>
            <w:rFonts w:ascii="仿宋" w:eastAsia="仿宋" w:hAnsi="仿宋" w:cs="仿宋" w:hint="eastAsia"/>
            <w:lang w:eastAsia="zh-CN"/>
          </w:rPr>
          <w:t>二、SWOT分析</w:t>
        </w:r>
        <w:r>
          <w:tab/>
        </w:r>
        <w:r>
          <w:fldChar w:fldCharType="begin"/>
        </w:r>
        <w:r>
          <w:instrText xml:space="preserve"> PAGEREF _Toc239 \h </w:instrText>
        </w:r>
        <w:r>
          <w:fldChar w:fldCharType="separate"/>
        </w:r>
        <w:r>
          <w:t>9</w:t>
        </w:r>
        <w:r>
          <w:fldChar w:fldCharType="end"/>
        </w:r>
      </w:hyperlink>
    </w:p>
    <w:p>
      <w:pPr>
        <w:pStyle w:val="TOC2"/>
        <w:tabs>
          <w:tab w:val="right" w:leader="dot" w:pos="8306"/>
        </w:tabs>
      </w:pPr>
      <w:hyperlink w:anchor="_Toc9521" w:history="1">
        <w:r>
          <w:rPr>
            <w:rFonts w:ascii="仿宋" w:eastAsia="仿宋" w:hAnsi="仿宋" w:cs="仿宋" w:hint="eastAsia"/>
            <w:lang w:eastAsia="zh-CN"/>
          </w:rPr>
          <w:t>(一)、优势分析(S)</w:t>
        </w:r>
        <w:r>
          <w:tab/>
        </w:r>
        <w:r>
          <w:fldChar w:fldCharType="begin"/>
        </w:r>
        <w:r>
          <w:instrText xml:space="preserve"> PAGEREF _Toc9521 \h </w:instrText>
        </w:r>
        <w:r>
          <w:fldChar w:fldCharType="separate"/>
        </w:r>
        <w:r>
          <w:t>9</w:t>
        </w:r>
        <w:r>
          <w:fldChar w:fldCharType="end"/>
        </w:r>
      </w:hyperlink>
    </w:p>
    <w:p>
      <w:pPr>
        <w:pStyle w:val="TOC2"/>
        <w:tabs>
          <w:tab w:val="right" w:leader="dot" w:pos="8306"/>
        </w:tabs>
      </w:pPr>
      <w:hyperlink w:anchor="_Toc28751" w:history="1">
        <w:r>
          <w:rPr>
            <w:rFonts w:ascii="仿宋" w:eastAsia="仿宋" w:hAnsi="仿宋" w:cs="仿宋" w:hint="eastAsia"/>
            <w:lang w:eastAsia="zh-CN"/>
          </w:rPr>
          <w:t>(二)、劣势分析(W)</w:t>
        </w:r>
        <w:r>
          <w:tab/>
        </w:r>
        <w:r>
          <w:fldChar w:fldCharType="begin"/>
        </w:r>
        <w:r>
          <w:instrText xml:space="preserve"> PAGEREF _Toc28751 \h </w:instrText>
        </w:r>
        <w:r>
          <w:fldChar w:fldCharType="separate"/>
        </w:r>
        <w:r>
          <w:t>10</w:t>
        </w:r>
        <w:r>
          <w:fldChar w:fldCharType="end"/>
        </w:r>
      </w:hyperlink>
    </w:p>
    <w:p>
      <w:pPr>
        <w:pStyle w:val="TOC2"/>
        <w:tabs>
          <w:tab w:val="right" w:leader="dot" w:pos="8306"/>
        </w:tabs>
      </w:pPr>
      <w:hyperlink w:anchor="_Toc11830" w:history="1">
        <w:r>
          <w:rPr>
            <w:rFonts w:ascii="仿宋" w:eastAsia="仿宋" w:hAnsi="仿宋" w:cs="仿宋" w:hint="eastAsia"/>
            <w:lang w:eastAsia="zh-CN"/>
          </w:rPr>
          <w:t>(三)、机会分析(O)</w:t>
        </w:r>
        <w:r>
          <w:tab/>
        </w:r>
        <w:r>
          <w:fldChar w:fldCharType="begin"/>
        </w:r>
        <w:r>
          <w:instrText xml:space="preserve"> PAGEREF _Toc11830 \h </w:instrText>
        </w:r>
        <w:r>
          <w:fldChar w:fldCharType="separate"/>
        </w:r>
        <w:r>
          <w:t>11</w:t>
        </w:r>
        <w:r>
          <w:fldChar w:fldCharType="end"/>
        </w:r>
      </w:hyperlink>
    </w:p>
    <w:p>
      <w:pPr>
        <w:pStyle w:val="TOC2"/>
        <w:tabs>
          <w:tab w:val="right" w:leader="dot" w:pos="8306"/>
        </w:tabs>
      </w:pPr>
      <w:hyperlink w:anchor="_Toc493" w:history="1">
        <w:r>
          <w:rPr>
            <w:rFonts w:ascii="仿宋" w:eastAsia="仿宋" w:hAnsi="仿宋" w:cs="仿宋" w:hint="eastAsia"/>
            <w:lang w:eastAsia="zh-CN"/>
          </w:rPr>
          <w:t>(四)、威胁分析(T)</w:t>
        </w:r>
        <w:r>
          <w:tab/>
        </w:r>
        <w:r>
          <w:fldChar w:fldCharType="begin"/>
        </w:r>
        <w:r>
          <w:instrText xml:space="preserve"> PAGEREF _Toc493 \h </w:instrText>
        </w:r>
        <w:r>
          <w:fldChar w:fldCharType="separate"/>
        </w:r>
        <w:r>
          <w:t>14</w:t>
        </w:r>
        <w:r>
          <w:fldChar w:fldCharType="end"/>
        </w:r>
      </w:hyperlink>
    </w:p>
    <w:p>
      <w:pPr>
        <w:pStyle w:val="TOC1"/>
        <w:tabs>
          <w:tab w:val="right" w:leader="dot" w:pos="8306"/>
        </w:tabs>
      </w:pPr>
      <w:hyperlink w:anchor="_Toc23794" w:history="1">
        <w:r>
          <w:rPr>
            <w:rFonts w:ascii="仿宋" w:eastAsia="仿宋" w:hAnsi="仿宋" w:cs="仿宋" w:hint="eastAsia"/>
            <w:lang w:eastAsia="zh-CN"/>
          </w:rPr>
          <w:t>三、消防泵行业发展分析</w:t>
        </w:r>
        <w:r>
          <w:tab/>
        </w:r>
        <w:r>
          <w:fldChar w:fldCharType="begin"/>
        </w:r>
        <w:r>
          <w:instrText xml:space="preserve"> PAGEREF _Toc23794 \h </w:instrText>
        </w:r>
        <w:r>
          <w:fldChar w:fldCharType="separate"/>
        </w:r>
        <w:r>
          <w:t>17</w:t>
        </w:r>
        <w:r>
          <w:fldChar w:fldCharType="end"/>
        </w:r>
      </w:hyperlink>
    </w:p>
    <w:p>
      <w:pPr>
        <w:pStyle w:val="TOC2"/>
        <w:tabs>
          <w:tab w:val="right" w:leader="dot" w:pos="8306"/>
        </w:tabs>
      </w:pPr>
      <w:hyperlink w:anchor="_Toc3606" w:history="1">
        <w:r>
          <w:rPr>
            <w:rFonts w:ascii="仿宋" w:eastAsia="仿宋" w:hAnsi="仿宋" w:cs="仿宋" w:hint="eastAsia"/>
            <w:lang w:eastAsia="zh-CN"/>
          </w:rPr>
          <w:t>(一)、消防泵行业发展总体概况</w:t>
        </w:r>
        <w:r>
          <w:tab/>
        </w:r>
        <w:r>
          <w:fldChar w:fldCharType="begin"/>
        </w:r>
        <w:r>
          <w:instrText xml:space="preserve"> PAGEREF _Toc3606 \h </w:instrText>
        </w:r>
        <w:r>
          <w:fldChar w:fldCharType="separate"/>
        </w:r>
        <w:r>
          <w:t>17</w:t>
        </w:r>
        <w:r>
          <w:fldChar w:fldCharType="end"/>
        </w:r>
      </w:hyperlink>
    </w:p>
    <w:p>
      <w:pPr>
        <w:pStyle w:val="TOC2"/>
        <w:tabs>
          <w:tab w:val="right" w:leader="dot" w:pos="8306"/>
        </w:tabs>
      </w:pPr>
      <w:hyperlink w:anchor="_Toc9726" w:history="1">
        <w:r>
          <w:rPr>
            <w:rFonts w:ascii="仿宋" w:eastAsia="仿宋" w:hAnsi="仿宋" w:cs="仿宋" w:hint="eastAsia"/>
            <w:lang w:eastAsia="zh-CN"/>
          </w:rPr>
          <w:t>(二)、消防泵行业发展背景</w:t>
        </w:r>
        <w:r>
          <w:tab/>
        </w:r>
        <w:r>
          <w:fldChar w:fldCharType="begin"/>
        </w:r>
        <w:r>
          <w:instrText xml:space="preserve"> PAGEREF _Toc9726 \h </w:instrText>
        </w:r>
        <w:r>
          <w:fldChar w:fldCharType="separate"/>
        </w:r>
        <w:r>
          <w:t>17</w:t>
        </w:r>
        <w:r>
          <w:fldChar w:fldCharType="end"/>
        </w:r>
      </w:hyperlink>
    </w:p>
    <w:p>
      <w:pPr>
        <w:pStyle w:val="TOC2"/>
        <w:tabs>
          <w:tab w:val="right" w:leader="dot" w:pos="8306"/>
        </w:tabs>
      </w:pPr>
      <w:hyperlink w:anchor="_Toc18040" w:history="1">
        <w:r>
          <w:rPr>
            <w:rFonts w:ascii="仿宋" w:eastAsia="仿宋" w:hAnsi="仿宋" w:cs="仿宋" w:hint="eastAsia"/>
            <w:lang w:eastAsia="zh-CN"/>
          </w:rPr>
          <w:t>(三)、消防泵行业发展前景</w:t>
        </w:r>
        <w:r>
          <w:tab/>
        </w:r>
        <w:r>
          <w:fldChar w:fldCharType="begin"/>
        </w:r>
        <w:r>
          <w:instrText xml:space="preserve"> PAGEREF _Toc18040 \h </w:instrText>
        </w:r>
        <w:r>
          <w:fldChar w:fldCharType="separate"/>
        </w:r>
        <w:r>
          <w:t>17</w:t>
        </w:r>
        <w:r>
          <w:fldChar w:fldCharType="end"/>
        </w:r>
      </w:hyperlink>
    </w:p>
    <w:p>
      <w:pPr>
        <w:pStyle w:val="TOC1"/>
        <w:tabs>
          <w:tab w:val="right" w:leader="dot" w:pos="8306"/>
        </w:tabs>
      </w:pPr>
      <w:hyperlink w:anchor="_Toc11749" w:history="1">
        <w:r>
          <w:rPr>
            <w:rFonts w:ascii="仿宋" w:eastAsia="仿宋" w:hAnsi="仿宋" w:cs="仿宋" w:hint="eastAsia"/>
            <w:lang w:eastAsia="zh-CN"/>
          </w:rPr>
          <w:t>四、建筑物技术方案</w:t>
        </w:r>
        <w:r>
          <w:tab/>
        </w:r>
        <w:r>
          <w:fldChar w:fldCharType="begin"/>
        </w:r>
        <w:r>
          <w:instrText xml:space="preserve"> PAGEREF _Toc11749 \h </w:instrText>
        </w:r>
        <w:r>
          <w:fldChar w:fldCharType="separate"/>
        </w:r>
        <w:r>
          <w:t>18</w:t>
        </w:r>
        <w:r>
          <w:fldChar w:fldCharType="end"/>
        </w:r>
      </w:hyperlink>
    </w:p>
    <w:p>
      <w:pPr>
        <w:pStyle w:val="TOC2"/>
        <w:tabs>
          <w:tab w:val="right" w:leader="dot" w:pos="8306"/>
        </w:tabs>
      </w:pPr>
      <w:hyperlink w:anchor="_Toc22718" w:history="1">
        <w:r>
          <w:rPr>
            <w:rFonts w:ascii="仿宋" w:eastAsia="仿宋" w:hAnsi="仿宋" w:cs="仿宋" w:hint="eastAsia"/>
            <w:lang w:eastAsia="zh-CN"/>
          </w:rPr>
          <w:t>(一)、项目工程设计总体要求</w:t>
        </w:r>
        <w:r>
          <w:tab/>
        </w:r>
        <w:r>
          <w:fldChar w:fldCharType="begin"/>
        </w:r>
        <w:r>
          <w:instrText xml:space="preserve"> PAGEREF _Toc22718 \h </w:instrText>
        </w:r>
        <w:r>
          <w:fldChar w:fldCharType="separate"/>
        </w:r>
        <w:r>
          <w:t>18</w:t>
        </w:r>
        <w:r>
          <w:fldChar w:fldCharType="end"/>
        </w:r>
      </w:hyperlink>
    </w:p>
    <w:p>
      <w:pPr>
        <w:pStyle w:val="TOC2"/>
        <w:tabs>
          <w:tab w:val="right" w:leader="dot" w:pos="8306"/>
        </w:tabs>
      </w:pPr>
      <w:hyperlink w:anchor="_Toc16839" w:history="1">
        <w:r>
          <w:rPr>
            <w:rFonts w:ascii="仿宋" w:eastAsia="仿宋" w:hAnsi="仿宋" w:cs="仿宋" w:hint="eastAsia"/>
            <w:lang w:eastAsia="zh-CN"/>
          </w:rPr>
          <w:t>(二)、建设方案</w:t>
        </w:r>
        <w:r>
          <w:tab/>
        </w:r>
        <w:r>
          <w:fldChar w:fldCharType="begin"/>
        </w:r>
        <w:r>
          <w:instrText xml:space="preserve"> PAGEREF _Toc16839 \h </w:instrText>
        </w:r>
        <w:r>
          <w:fldChar w:fldCharType="separate"/>
        </w:r>
        <w:r>
          <w:t>19</w:t>
        </w:r>
        <w:r>
          <w:fldChar w:fldCharType="end"/>
        </w:r>
      </w:hyperlink>
    </w:p>
    <w:p>
      <w:pPr>
        <w:pStyle w:val="TOC2"/>
        <w:tabs>
          <w:tab w:val="right" w:leader="dot" w:pos="8306"/>
        </w:tabs>
      </w:pPr>
      <w:hyperlink w:anchor="_Toc25376" w:history="1">
        <w:r>
          <w:rPr>
            <w:rFonts w:ascii="仿宋" w:eastAsia="仿宋" w:hAnsi="仿宋" w:cs="仿宋" w:hint="eastAsia"/>
            <w:lang w:eastAsia="zh-CN"/>
          </w:rPr>
          <w:t>(三)、建筑工程建设指标</w:t>
        </w:r>
        <w:r>
          <w:tab/>
        </w:r>
        <w:r>
          <w:fldChar w:fldCharType="begin"/>
        </w:r>
        <w:r>
          <w:instrText xml:space="preserve"> PAGEREF _Toc25376 \h </w:instrText>
        </w:r>
        <w:r>
          <w:fldChar w:fldCharType="separate"/>
        </w:r>
        <w:r>
          <w:t>20</w:t>
        </w:r>
        <w:r>
          <w:fldChar w:fldCharType="end"/>
        </w:r>
      </w:hyperlink>
    </w:p>
    <w:p>
      <w:pPr>
        <w:pStyle w:val="TOC1"/>
        <w:tabs>
          <w:tab w:val="right" w:leader="dot" w:pos="8306"/>
        </w:tabs>
      </w:pPr>
      <w:hyperlink w:anchor="_Toc24109" w:history="1">
        <w:r>
          <w:rPr>
            <w:rFonts w:ascii="仿宋" w:eastAsia="仿宋" w:hAnsi="仿宋" w:cs="仿宋" w:hint="eastAsia"/>
            <w:lang w:eastAsia="zh-CN"/>
          </w:rPr>
          <w:t>五、人才队伍建设</w:t>
        </w:r>
        <w:r>
          <w:tab/>
        </w:r>
        <w:r>
          <w:fldChar w:fldCharType="begin"/>
        </w:r>
        <w:r>
          <w:instrText xml:space="preserve"> PAGEREF _Toc24109 \h </w:instrText>
        </w:r>
        <w:r>
          <w:fldChar w:fldCharType="separate"/>
        </w:r>
        <w:r>
          <w:t>20</w:t>
        </w:r>
        <w:r>
          <w:fldChar w:fldCharType="end"/>
        </w:r>
      </w:hyperlink>
    </w:p>
    <w:p>
      <w:pPr>
        <w:pStyle w:val="TOC2"/>
        <w:tabs>
          <w:tab w:val="right" w:leader="dot" w:pos="8306"/>
        </w:tabs>
      </w:pPr>
      <w:hyperlink w:anchor="_Toc12907" w:history="1">
        <w:r>
          <w:rPr>
            <w:rFonts w:ascii="仿宋" w:eastAsia="仿宋" w:hAnsi="仿宋" w:cs="仿宋" w:hint="eastAsia"/>
            <w:lang w:eastAsia="zh-CN"/>
          </w:rPr>
          <w:t>(一)、人才引进与培养计划</w:t>
        </w:r>
        <w:r>
          <w:tab/>
        </w:r>
        <w:r>
          <w:fldChar w:fldCharType="begin"/>
        </w:r>
        <w:r>
          <w:instrText xml:space="preserve"> PAGEREF _Toc12907 \h </w:instrText>
        </w:r>
        <w:r>
          <w:fldChar w:fldCharType="separate"/>
        </w:r>
        <w:r>
          <w:t>20</w:t>
        </w:r>
        <w:r>
          <w:fldChar w:fldCharType="end"/>
        </w:r>
      </w:hyperlink>
    </w:p>
    <w:p>
      <w:pPr>
        <w:pStyle w:val="TOC2"/>
        <w:tabs>
          <w:tab w:val="right" w:leader="dot" w:pos="8306"/>
        </w:tabs>
      </w:pPr>
      <w:hyperlink w:anchor="_Toc32114" w:history="1">
        <w:r>
          <w:rPr>
            <w:rFonts w:ascii="仿宋" w:eastAsia="仿宋" w:hAnsi="仿宋" w:cs="仿宋" w:hint="eastAsia"/>
            <w:lang w:eastAsia="zh-CN"/>
          </w:rPr>
          <w:t>(二)、员工激励与福利政策</w:t>
        </w:r>
        <w:r>
          <w:tab/>
        </w:r>
        <w:r>
          <w:fldChar w:fldCharType="begin"/>
        </w:r>
        <w:r>
          <w:instrText xml:space="preserve"> PAGEREF _Toc32114 \h </w:instrText>
        </w:r>
        <w:r>
          <w:fldChar w:fldCharType="separate"/>
        </w:r>
        <w:r>
          <w:t>21</w:t>
        </w:r>
        <w:r>
          <w:fldChar w:fldCharType="end"/>
        </w:r>
      </w:hyperlink>
    </w:p>
    <w:p>
      <w:pPr>
        <w:pStyle w:val="TOC2"/>
        <w:tabs>
          <w:tab w:val="right" w:leader="dot" w:pos="8306"/>
        </w:tabs>
      </w:pPr>
      <w:hyperlink w:anchor="_Toc15690" w:history="1">
        <w:r>
          <w:rPr>
            <w:rFonts w:ascii="仿宋" w:eastAsia="仿宋" w:hAnsi="仿宋" w:cs="仿宋" w:hint="eastAsia"/>
            <w:lang w:eastAsia="zh-CN"/>
          </w:rPr>
          <w:t>(三)、团队建设与管理</w:t>
        </w:r>
        <w:r>
          <w:tab/>
        </w:r>
        <w:r>
          <w:fldChar w:fldCharType="begin"/>
        </w:r>
        <w:r>
          <w:instrText xml:space="preserve"> PAGEREF _Toc15690 \h </w:instrText>
        </w:r>
        <w:r>
          <w:fldChar w:fldCharType="separate"/>
        </w:r>
        <w:r>
          <w:t>22</w:t>
        </w:r>
        <w:r>
          <w:fldChar w:fldCharType="end"/>
        </w:r>
      </w:hyperlink>
    </w:p>
    <w:p>
      <w:pPr>
        <w:pStyle w:val="TOC1"/>
        <w:tabs>
          <w:tab w:val="right" w:leader="dot" w:pos="8306"/>
        </w:tabs>
      </w:pPr>
      <w:hyperlink w:anchor="_Toc29286" w:history="1">
        <w:r>
          <w:rPr>
            <w:rFonts w:ascii="仿宋" w:eastAsia="仿宋" w:hAnsi="仿宋" w:cs="仿宋" w:hint="eastAsia"/>
            <w:lang w:eastAsia="zh-CN"/>
          </w:rPr>
          <w:t>六、风险评估</w:t>
        </w:r>
        <w:r>
          <w:tab/>
        </w:r>
        <w:r>
          <w:fldChar w:fldCharType="begin"/>
        </w:r>
        <w:r>
          <w:instrText xml:space="preserve"> PAGEREF _Toc29286 \h </w:instrText>
        </w:r>
        <w:r>
          <w:fldChar w:fldCharType="separate"/>
        </w:r>
        <w:r>
          <w:t>23</w:t>
        </w:r>
        <w:r>
          <w:fldChar w:fldCharType="end"/>
        </w:r>
      </w:hyperlink>
    </w:p>
    <w:p>
      <w:pPr>
        <w:pStyle w:val="TOC2"/>
        <w:tabs>
          <w:tab w:val="right" w:leader="dot" w:pos="8306"/>
        </w:tabs>
      </w:pPr>
      <w:hyperlink w:anchor="_Toc11994" w:history="1">
        <w:r>
          <w:rPr>
            <w:rFonts w:ascii="仿宋" w:eastAsia="仿宋" w:hAnsi="仿宋" w:cs="仿宋" w:hint="eastAsia"/>
            <w:lang w:eastAsia="zh-CN"/>
          </w:rPr>
          <w:t>(一)、项目风险分析</w:t>
        </w:r>
        <w:r>
          <w:tab/>
        </w:r>
        <w:r>
          <w:fldChar w:fldCharType="begin"/>
        </w:r>
        <w:r>
          <w:instrText xml:space="preserve"> PAGEREF _Toc11994 \h </w:instrText>
        </w:r>
        <w:r>
          <w:fldChar w:fldCharType="separate"/>
        </w:r>
        <w:r>
          <w:t>23</w:t>
        </w:r>
        <w:r>
          <w:fldChar w:fldCharType="end"/>
        </w:r>
      </w:hyperlink>
    </w:p>
    <w:p>
      <w:pPr>
        <w:pStyle w:val="TOC2"/>
        <w:tabs>
          <w:tab w:val="right" w:leader="dot" w:pos="8306"/>
        </w:tabs>
      </w:pPr>
      <w:hyperlink w:anchor="_Toc30998" w:history="1">
        <w:r>
          <w:rPr>
            <w:rFonts w:ascii="仿宋" w:eastAsia="仿宋" w:hAnsi="仿宋" w:cs="仿宋" w:hint="eastAsia"/>
            <w:lang w:eastAsia="zh-CN"/>
          </w:rPr>
          <w:t>(二)、项目风险对策</w:t>
        </w:r>
        <w:r>
          <w:tab/>
        </w:r>
        <w:r>
          <w:fldChar w:fldCharType="begin"/>
        </w:r>
        <w:r>
          <w:instrText xml:space="preserve"> PAGEREF _Toc30998 \h </w:instrText>
        </w:r>
        <w:r>
          <w:fldChar w:fldCharType="separate"/>
        </w:r>
        <w:r>
          <w:t>25</w:t>
        </w:r>
        <w:r>
          <w:fldChar w:fldCharType="end"/>
        </w:r>
      </w:hyperlink>
    </w:p>
    <w:p>
      <w:pPr>
        <w:pStyle w:val="TOC1"/>
        <w:tabs>
          <w:tab w:val="right" w:leader="dot" w:pos="8306"/>
        </w:tabs>
      </w:pPr>
      <w:hyperlink w:anchor="_Toc8906" w:history="1">
        <w:r>
          <w:rPr>
            <w:rFonts w:ascii="仿宋" w:eastAsia="仿宋" w:hAnsi="仿宋" w:cs="仿宋" w:hint="eastAsia"/>
            <w:lang w:eastAsia="zh-CN"/>
          </w:rPr>
          <w:t>七、项目进度计划</w:t>
        </w:r>
        <w:r>
          <w:tab/>
        </w:r>
        <w:r>
          <w:fldChar w:fldCharType="begin"/>
        </w:r>
        <w:r>
          <w:instrText xml:space="preserve"> PAGEREF _Toc8906 \h </w:instrText>
        </w:r>
        <w:r>
          <w:fldChar w:fldCharType="separate"/>
        </w:r>
        <w:r>
          <w:t>26</w:t>
        </w:r>
        <w:r>
          <w:fldChar w:fldCharType="end"/>
        </w:r>
      </w:hyperlink>
    </w:p>
    <w:p>
      <w:pPr>
        <w:pStyle w:val="TOC2"/>
        <w:tabs>
          <w:tab w:val="right" w:leader="dot" w:pos="8306"/>
        </w:tabs>
      </w:pPr>
      <w:hyperlink w:anchor="_Toc14054" w:history="1">
        <w:r>
          <w:rPr>
            <w:rFonts w:ascii="仿宋" w:eastAsia="仿宋" w:hAnsi="仿宋" w:cs="仿宋" w:hint="eastAsia"/>
            <w:lang w:eastAsia="zh-CN"/>
          </w:rPr>
          <w:t>(一)、项目进度安排</w:t>
        </w:r>
        <w:r>
          <w:tab/>
        </w:r>
        <w:r>
          <w:fldChar w:fldCharType="begin"/>
        </w:r>
        <w:r>
          <w:instrText xml:space="preserve"> PAGEREF _Toc14054 \h </w:instrText>
        </w:r>
        <w:r>
          <w:fldChar w:fldCharType="separate"/>
        </w:r>
        <w:r>
          <w:t>26</w:t>
        </w:r>
        <w:r>
          <w:fldChar w:fldCharType="end"/>
        </w:r>
      </w:hyperlink>
    </w:p>
    <w:p>
      <w:pPr>
        <w:pStyle w:val="TOC2"/>
        <w:tabs>
          <w:tab w:val="right" w:leader="dot" w:pos="8306"/>
        </w:tabs>
      </w:pPr>
      <w:hyperlink w:anchor="_Toc1945" w:history="1">
        <w:r>
          <w:rPr>
            <w:rFonts w:ascii="仿宋" w:eastAsia="仿宋" w:hAnsi="仿宋" w:cs="仿宋" w:hint="eastAsia"/>
            <w:lang w:eastAsia="zh-CN"/>
          </w:rPr>
          <w:t>(二)、项目实施保障措施</w:t>
        </w:r>
        <w:r>
          <w:tab/>
        </w:r>
        <w:r>
          <w:fldChar w:fldCharType="begin"/>
        </w:r>
        <w:r>
          <w:instrText xml:space="preserve"> PAGEREF _Toc1945 \h </w:instrText>
        </w:r>
        <w:r>
          <w:fldChar w:fldCharType="separate"/>
        </w:r>
        <w:r>
          <w:t>28</w:t>
        </w:r>
        <w:r>
          <w:fldChar w:fldCharType="end"/>
        </w:r>
      </w:hyperlink>
    </w:p>
    <w:p>
      <w:pPr>
        <w:pStyle w:val="TOC1"/>
        <w:tabs>
          <w:tab w:val="right" w:leader="dot" w:pos="8306"/>
        </w:tabs>
      </w:pPr>
      <w:hyperlink w:anchor="_Toc27739" w:history="1">
        <w:r>
          <w:rPr>
            <w:rFonts w:ascii="仿宋" w:eastAsia="仿宋" w:hAnsi="仿宋" w:cs="仿宋" w:hint="eastAsia"/>
            <w:lang w:eastAsia="zh-CN"/>
          </w:rPr>
          <w:t>八、项目风险分析及防范措施</w:t>
        </w:r>
        <w:r>
          <w:tab/>
        </w:r>
        <w:r>
          <w:fldChar w:fldCharType="begin"/>
        </w:r>
        <w:r>
          <w:instrText xml:space="preserve"> PAGEREF _Toc27739 \h </w:instrText>
        </w:r>
        <w:r>
          <w:fldChar w:fldCharType="separate"/>
        </w:r>
        <w:r>
          <w:t>30</w:t>
        </w:r>
        <w:r>
          <w:fldChar w:fldCharType="end"/>
        </w:r>
      </w:hyperlink>
    </w:p>
    <w:p>
      <w:pPr>
        <w:pStyle w:val="TOC2"/>
        <w:tabs>
          <w:tab w:val="right" w:leader="dot" w:pos="8306"/>
        </w:tabs>
      </w:pPr>
      <w:hyperlink w:anchor="_Toc32692" w:history="1">
        <w:r>
          <w:rPr>
            <w:rFonts w:ascii="仿宋" w:eastAsia="仿宋" w:hAnsi="仿宋" w:cs="仿宋" w:hint="eastAsia"/>
            <w:lang w:eastAsia="zh-CN"/>
          </w:rPr>
          <w:t>(一)、项目的要紧风险因素识别</w:t>
        </w:r>
        <w:r>
          <w:tab/>
        </w:r>
        <w:r>
          <w:fldChar w:fldCharType="begin"/>
        </w:r>
        <w:r>
          <w:instrText xml:space="preserve"> PAGEREF _Toc32692 \h </w:instrText>
        </w:r>
        <w:r>
          <w:fldChar w:fldCharType="separate"/>
        </w:r>
        <w:r>
          <w:t>30</w:t>
        </w:r>
        <w:r>
          <w:fldChar w:fldCharType="end"/>
        </w:r>
      </w:hyperlink>
    </w:p>
    <w:p>
      <w:pPr>
        <w:pStyle w:val="TOC2"/>
        <w:tabs>
          <w:tab w:val="right" w:leader="dot" w:pos="8306"/>
        </w:tabs>
      </w:pPr>
      <w:hyperlink w:anchor="_Toc28226" w:history="1">
        <w:r>
          <w:rPr>
            <w:rFonts w:ascii="仿宋" w:eastAsia="仿宋" w:hAnsi="仿宋" w:cs="仿宋" w:hint="eastAsia"/>
            <w:lang w:eastAsia="zh-CN"/>
          </w:rPr>
          <w:t>(二)、风险程度分析</w:t>
        </w:r>
        <w:r>
          <w:tab/>
        </w:r>
        <w:r>
          <w:fldChar w:fldCharType="begin"/>
        </w:r>
        <w:r>
          <w:instrText xml:space="preserve"> PAGEREF _Toc28226 \h </w:instrText>
        </w:r>
        <w:r>
          <w:fldChar w:fldCharType="separate"/>
        </w:r>
        <w:r>
          <w:t>31</w:t>
        </w:r>
        <w:r>
          <w:fldChar w:fldCharType="end"/>
        </w:r>
      </w:hyperlink>
    </w:p>
    <w:p>
      <w:pPr>
        <w:pStyle w:val="TOC2"/>
        <w:tabs>
          <w:tab w:val="right" w:leader="dot" w:pos="8306"/>
        </w:tabs>
      </w:pPr>
      <w:hyperlink w:anchor="_Toc8312" w:history="1">
        <w:r>
          <w:rPr>
            <w:rFonts w:ascii="仿宋" w:eastAsia="仿宋" w:hAnsi="仿宋" w:cs="仿宋" w:hint="eastAsia"/>
            <w:lang w:eastAsia="zh-CN"/>
          </w:rPr>
          <w:t>(三)、防范与降低风险的计策</w:t>
        </w:r>
        <w:r>
          <w:tab/>
        </w:r>
        <w:r>
          <w:fldChar w:fldCharType="begin"/>
        </w:r>
        <w:r>
          <w:instrText xml:space="preserve"> PAGEREF _Toc8312 \h </w:instrText>
        </w:r>
        <w:r>
          <w:fldChar w:fldCharType="separate"/>
        </w:r>
        <w:r>
          <w:t>32</w:t>
        </w:r>
        <w:r>
          <w:fldChar w:fldCharType="end"/>
        </w:r>
      </w:hyperlink>
    </w:p>
    <w:p>
      <w:pPr>
        <w:pStyle w:val="TOC1"/>
        <w:tabs>
          <w:tab w:val="right" w:leader="dot" w:pos="8306"/>
        </w:tabs>
      </w:pPr>
      <w:hyperlink w:anchor="_Toc26915" w:history="1">
        <w:r>
          <w:rPr>
            <w:rFonts w:ascii="仿宋" w:eastAsia="仿宋" w:hAnsi="仿宋" w:cs="仿宋" w:hint="eastAsia"/>
            <w:lang w:eastAsia="zh-CN"/>
          </w:rPr>
          <w:t>九、环境可持续性管理</w:t>
        </w:r>
        <w:r>
          <w:tab/>
        </w:r>
        <w:r>
          <w:fldChar w:fldCharType="begin"/>
        </w:r>
        <w:r>
          <w:instrText xml:space="preserve"> PAGEREF _Toc26915 \h </w:instrText>
        </w:r>
        <w:r>
          <w:fldChar w:fldCharType="separate"/>
        </w:r>
        <w:r>
          <w:t>33</w:t>
        </w:r>
        <w:r>
          <w:fldChar w:fldCharType="end"/>
        </w:r>
      </w:hyperlink>
    </w:p>
    <w:p>
      <w:pPr>
        <w:pStyle w:val="TOC2"/>
        <w:tabs>
          <w:tab w:val="right" w:leader="dot" w:pos="8306"/>
        </w:tabs>
      </w:pPr>
      <w:hyperlink w:anchor="_Toc9838" w:history="1">
        <w:r>
          <w:rPr>
            <w:rFonts w:ascii="仿宋" w:eastAsia="仿宋" w:hAnsi="仿宋" w:cs="仿宋" w:hint="eastAsia"/>
            <w:lang w:eastAsia="zh-CN"/>
          </w:rPr>
          <w:t>(一)、环境友好型生产策略</w:t>
        </w:r>
        <w:r>
          <w:tab/>
        </w:r>
        <w:r>
          <w:fldChar w:fldCharType="begin"/>
        </w:r>
        <w:r>
          <w:instrText xml:space="preserve"> PAGEREF _Toc9838 \h </w:instrText>
        </w:r>
        <w:r>
          <w:fldChar w:fldCharType="separate"/>
        </w:r>
        <w:r>
          <w:t>33</w:t>
        </w:r>
        <w:r>
          <w:fldChar w:fldCharType="end"/>
        </w:r>
      </w:hyperlink>
    </w:p>
    <w:p>
      <w:pPr>
        <w:pStyle w:val="TOC2"/>
        <w:tabs>
          <w:tab w:val="right" w:leader="dot" w:pos="8306"/>
        </w:tabs>
      </w:pPr>
      <w:hyperlink w:anchor="_Toc18708" w:history="1">
        <w:r>
          <w:rPr>
            <w:rFonts w:ascii="仿宋" w:eastAsia="仿宋" w:hAnsi="仿宋" w:cs="仿宋" w:hint="eastAsia"/>
            <w:lang w:eastAsia="zh-CN"/>
          </w:rPr>
          <w:t>(二)、绿色供应链管理</w:t>
        </w:r>
        <w:r>
          <w:tab/>
        </w:r>
        <w:r>
          <w:fldChar w:fldCharType="begin"/>
        </w:r>
        <w:r>
          <w:instrText xml:space="preserve"> PAGEREF _Toc18708 \h </w:instrText>
        </w:r>
        <w:r>
          <w:fldChar w:fldCharType="separate"/>
        </w:r>
        <w:r>
          <w:t>35</w:t>
        </w:r>
        <w:r>
          <w:fldChar w:fldCharType="end"/>
        </w:r>
      </w:hyperlink>
    </w:p>
    <w:p>
      <w:pPr>
        <w:pStyle w:val="TOC2"/>
        <w:tabs>
          <w:tab w:val="right" w:leader="dot" w:pos="8306"/>
        </w:tabs>
      </w:pPr>
      <w:hyperlink w:anchor="_Toc12347" w:history="1">
        <w:r>
          <w:rPr>
            <w:rFonts w:ascii="仿宋" w:eastAsia="仿宋" w:hAnsi="仿宋" w:cs="仿宋" w:hint="eastAsia"/>
            <w:lang w:eastAsia="zh-CN"/>
          </w:rPr>
          <w:t>(三)、能源与资源节约计划</w:t>
        </w:r>
        <w:r>
          <w:tab/>
        </w:r>
        <w:r>
          <w:fldChar w:fldCharType="begin"/>
        </w:r>
        <w:r>
          <w:instrText xml:space="preserve"> PAGEREF _Toc12347 \h </w:instrText>
        </w:r>
        <w:r>
          <w:fldChar w:fldCharType="separate"/>
        </w:r>
        <w:r>
          <w:t>35</w:t>
        </w:r>
        <w:r>
          <w:fldChar w:fldCharType="end"/>
        </w:r>
      </w:hyperlink>
    </w:p>
    <w:p>
      <w:pPr>
        <w:pStyle w:val="TOC2"/>
        <w:tabs>
          <w:tab w:val="right" w:leader="dot" w:pos="8306"/>
        </w:tabs>
      </w:pPr>
      <w:hyperlink w:anchor="_Toc12656" w:history="1">
        <w:r>
          <w:rPr>
            <w:rFonts w:ascii="仿宋" w:eastAsia="仿宋" w:hAnsi="仿宋" w:cs="仿宋" w:hint="eastAsia"/>
            <w:lang w:eastAsia="zh-CN"/>
          </w:rPr>
          <w:t>(四)、企业社会责任履行</w:t>
        </w:r>
        <w:r>
          <w:tab/>
        </w:r>
        <w:r>
          <w:fldChar w:fldCharType="begin"/>
        </w:r>
        <w:r>
          <w:instrText xml:space="preserve"> PAGEREF _Toc12656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74" w:history="1">
        <w:r>
          <w:rPr>
            <w:rFonts w:ascii="仿宋" w:eastAsia="仿宋" w:hAnsi="仿宋" w:cs="仿宋" w:hint="eastAsia"/>
            <w:lang w:eastAsia="zh-CN"/>
          </w:rPr>
          <w:t>十、法规合规与审计</w:t>
        </w:r>
        <w:r>
          <w:tab/>
        </w:r>
        <w:r>
          <w:fldChar w:fldCharType="begin"/>
        </w:r>
        <w:r>
          <w:instrText xml:space="preserve"> PAGEREF _Toc24074 \h </w:instrText>
        </w:r>
        <w:r>
          <w:fldChar w:fldCharType="separate"/>
        </w:r>
        <w:r>
          <w:t>38</w:t>
        </w:r>
        <w:r>
          <w:fldChar w:fldCharType="end"/>
        </w:r>
      </w:hyperlink>
    </w:p>
    <w:p>
      <w:pPr>
        <w:pStyle w:val="TOC2"/>
        <w:tabs>
          <w:tab w:val="right" w:leader="dot" w:pos="8306"/>
        </w:tabs>
      </w:pPr>
      <w:hyperlink w:anchor="_Toc2812" w:history="1">
        <w:r>
          <w:rPr>
            <w:rFonts w:ascii="仿宋" w:eastAsia="仿宋" w:hAnsi="仿宋" w:cs="仿宋" w:hint="eastAsia"/>
            <w:lang w:eastAsia="zh-CN"/>
          </w:rPr>
          <w:t>(一)、法规遵从与合规性</w:t>
        </w:r>
        <w:r>
          <w:tab/>
        </w:r>
        <w:r>
          <w:fldChar w:fldCharType="begin"/>
        </w:r>
        <w:r>
          <w:instrText xml:space="preserve"> PAGEREF _Toc2812 \h </w:instrText>
        </w:r>
        <w:r>
          <w:fldChar w:fldCharType="separate"/>
        </w:r>
        <w:r>
          <w:t>38</w:t>
        </w:r>
        <w:r>
          <w:fldChar w:fldCharType="end"/>
        </w:r>
      </w:hyperlink>
    </w:p>
    <w:p>
      <w:pPr>
        <w:pStyle w:val="TOC2"/>
        <w:tabs>
          <w:tab w:val="right" w:leader="dot" w:pos="8306"/>
        </w:tabs>
      </w:pPr>
      <w:hyperlink w:anchor="_Toc24977" w:history="1">
        <w:r>
          <w:rPr>
            <w:rFonts w:ascii="仿宋" w:eastAsia="仿宋" w:hAnsi="仿宋" w:cs="仿宋" w:hint="eastAsia"/>
            <w:lang w:eastAsia="zh-CN"/>
          </w:rPr>
          <w:t>(二)、内部审计计划</w:t>
        </w:r>
        <w:r>
          <w:tab/>
        </w:r>
        <w:r>
          <w:fldChar w:fldCharType="begin"/>
        </w:r>
        <w:r>
          <w:instrText xml:space="preserve"> PAGEREF _Toc24977 \h </w:instrText>
        </w:r>
        <w:r>
          <w:fldChar w:fldCharType="separate"/>
        </w:r>
        <w:r>
          <w:t>38</w:t>
        </w:r>
        <w:r>
          <w:fldChar w:fldCharType="end"/>
        </w:r>
      </w:hyperlink>
    </w:p>
    <w:p>
      <w:pPr>
        <w:pStyle w:val="TOC2"/>
        <w:tabs>
          <w:tab w:val="right" w:leader="dot" w:pos="8306"/>
        </w:tabs>
      </w:pPr>
      <w:hyperlink w:anchor="_Toc9346" w:history="1">
        <w:r>
          <w:rPr>
            <w:rFonts w:ascii="仿宋" w:eastAsia="仿宋" w:hAnsi="仿宋" w:cs="仿宋" w:hint="eastAsia"/>
            <w:lang w:eastAsia="zh-CN"/>
          </w:rPr>
          <w:t>(三)、外部审计准备</w:t>
        </w:r>
        <w:r>
          <w:tab/>
        </w:r>
        <w:r>
          <w:fldChar w:fldCharType="begin"/>
        </w:r>
        <w:r>
          <w:instrText xml:space="preserve"> PAGEREF _Toc9346 \h </w:instrText>
        </w:r>
        <w:r>
          <w:fldChar w:fldCharType="separate"/>
        </w:r>
        <w:r>
          <w:t>39</w:t>
        </w:r>
        <w:r>
          <w:fldChar w:fldCharType="end"/>
        </w:r>
      </w:hyperlink>
    </w:p>
    <w:p>
      <w:pPr>
        <w:pStyle w:val="TOC2"/>
        <w:tabs>
          <w:tab w:val="right" w:leader="dot" w:pos="8306"/>
        </w:tabs>
      </w:pPr>
      <w:hyperlink w:anchor="_Toc10963" w:history="1">
        <w:r>
          <w:rPr>
            <w:rFonts w:ascii="仿宋" w:eastAsia="仿宋" w:hAnsi="仿宋" w:cs="仿宋" w:hint="eastAsia"/>
            <w:lang w:eastAsia="zh-CN"/>
          </w:rPr>
          <w:t>(四)、审计结果整改</w:t>
        </w:r>
        <w:r>
          <w:tab/>
        </w:r>
        <w:r>
          <w:fldChar w:fldCharType="begin"/>
        </w:r>
        <w:r>
          <w:instrText xml:space="preserve"> PAGEREF _Toc10963 \h </w:instrText>
        </w:r>
        <w:r>
          <w:fldChar w:fldCharType="separate"/>
        </w:r>
        <w:r>
          <w:t>39</w:t>
        </w:r>
        <w:r>
          <w:fldChar w:fldCharType="end"/>
        </w:r>
      </w:hyperlink>
    </w:p>
    <w:p>
      <w:pPr>
        <w:pStyle w:val="TOC1"/>
        <w:tabs>
          <w:tab w:val="right" w:leader="dot" w:pos="8306"/>
        </w:tabs>
      </w:pPr>
      <w:hyperlink w:anchor="_Toc229" w:history="1">
        <w:r>
          <w:rPr>
            <w:rFonts w:ascii="仿宋" w:eastAsia="仿宋" w:hAnsi="仿宋" w:cs="仿宋" w:hint="eastAsia"/>
            <w:lang w:eastAsia="zh-CN"/>
          </w:rPr>
          <w:t>十一、法律法规及环境影响评价</w:t>
        </w:r>
        <w:r>
          <w:tab/>
        </w:r>
        <w:r>
          <w:fldChar w:fldCharType="begin"/>
        </w:r>
        <w:r>
          <w:instrText xml:space="preserve"> PAGEREF _Toc229 \h </w:instrText>
        </w:r>
        <w:r>
          <w:fldChar w:fldCharType="separate"/>
        </w:r>
        <w:r>
          <w:t>39</w:t>
        </w:r>
        <w:r>
          <w:fldChar w:fldCharType="end"/>
        </w:r>
      </w:hyperlink>
    </w:p>
    <w:p>
      <w:pPr>
        <w:pStyle w:val="TOC2"/>
        <w:tabs>
          <w:tab w:val="right" w:leader="dot" w:pos="8306"/>
        </w:tabs>
      </w:pPr>
      <w:hyperlink w:anchor="_Toc74" w:history="1">
        <w:r>
          <w:rPr>
            <w:rFonts w:ascii="仿宋" w:eastAsia="仿宋" w:hAnsi="仿宋" w:cs="仿宋" w:hint="eastAsia"/>
            <w:lang w:eastAsia="zh-CN"/>
          </w:rPr>
          <w:t>(一)、法律法规的遵守</w:t>
        </w:r>
        <w:r>
          <w:tab/>
        </w:r>
        <w:r>
          <w:fldChar w:fldCharType="begin"/>
        </w:r>
        <w:r>
          <w:instrText xml:space="preserve"> PAGEREF _Toc74 \h </w:instrText>
        </w:r>
        <w:r>
          <w:fldChar w:fldCharType="separate"/>
        </w:r>
        <w:r>
          <w:t>39</w:t>
        </w:r>
        <w:r>
          <w:fldChar w:fldCharType="end"/>
        </w:r>
      </w:hyperlink>
    </w:p>
    <w:p>
      <w:pPr>
        <w:pStyle w:val="TOC2"/>
        <w:tabs>
          <w:tab w:val="right" w:leader="dot" w:pos="8306"/>
        </w:tabs>
      </w:pPr>
      <w:hyperlink w:anchor="_Toc1855" w:history="1">
        <w:r>
          <w:rPr>
            <w:rFonts w:ascii="仿宋" w:eastAsia="仿宋" w:hAnsi="仿宋" w:cs="仿宋" w:hint="eastAsia"/>
            <w:lang w:eastAsia="zh-CN"/>
          </w:rPr>
          <w:t>(二)、环境影响评价</w:t>
        </w:r>
        <w:r>
          <w:tab/>
        </w:r>
        <w:r>
          <w:fldChar w:fldCharType="begin"/>
        </w:r>
        <w:r>
          <w:instrText xml:space="preserve"> PAGEREF _Toc1855 \h </w:instrText>
        </w:r>
        <w:r>
          <w:fldChar w:fldCharType="separate"/>
        </w:r>
        <w:r>
          <w:t>41</w:t>
        </w:r>
        <w:r>
          <w:fldChar w:fldCharType="end"/>
        </w:r>
      </w:hyperlink>
    </w:p>
    <w:p>
      <w:pPr>
        <w:pStyle w:val="TOC2"/>
        <w:tabs>
          <w:tab w:val="right" w:leader="dot" w:pos="8306"/>
        </w:tabs>
      </w:pPr>
      <w:hyperlink w:anchor="_Toc1318" w:history="1">
        <w:r>
          <w:rPr>
            <w:rFonts w:ascii="仿宋" w:eastAsia="仿宋" w:hAnsi="仿宋" w:cs="仿宋" w:hint="eastAsia"/>
            <w:lang w:eastAsia="zh-CN"/>
          </w:rPr>
          <w:t>(三)、环保手续办理</w:t>
        </w:r>
        <w:r>
          <w:tab/>
        </w:r>
        <w:r>
          <w:fldChar w:fldCharType="begin"/>
        </w:r>
        <w:r>
          <w:instrText xml:space="preserve"> PAGEREF _Toc1318 \h </w:instrText>
        </w:r>
        <w:r>
          <w:fldChar w:fldCharType="separate"/>
        </w:r>
        <w:r>
          <w:t>42</w:t>
        </w:r>
        <w:r>
          <w:fldChar w:fldCharType="end"/>
        </w:r>
      </w:hyperlink>
    </w:p>
    <w:p>
      <w:pPr>
        <w:pStyle w:val="TOC1"/>
        <w:tabs>
          <w:tab w:val="right" w:leader="dot" w:pos="8306"/>
        </w:tabs>
      </w:pPr>
      <w:hyperlink w:anchor="_Toc11402" w:history="1">
        <w:r>
          <w:rPr>
            <w:rFonts w:ascii="仿宋" w:eastAsia="仿宋" w:hAnsi="仿宋" w:cs="仿宋" w:hint="eastAsia"/>
            <w:lang w:eastAsia="zh-CN"/>
          </w:rPr>
          <w:t>十二、项目验收与收尾工作</w:t>
        </w:r>
        <w:r>
          <w:tab/>
        </w:r>
        <w:r>
          <w:fldChar w:fldCharType="begin"/>
        </w:r>
        <w:r>
          <w:instrText xml:space="preserve"> PAGEREF _Toc11402 \h </w:instrText>
        </w:r>
        <w:r>
          <w:fldChar w:fldCharType="separate"/>
        </w:r>
        <w:r>
          <w:t>43</w:t>
        </w:r>
        <w:r>
          <w:fldChar w:fldCharType="end"/>
        </w:r>
      </w:hyperlink>
    </w:p>
    <w:p>
      <w:pPr>
        <w:pStyle w:val="TOC2"/>
        <w:tabs>
          <w:tab w:val="right" w:leader="dot" w:pos="8306"/>
        </w:tabs>
      </w:pPr>
      <w:hyperlink w:anchor="_Toc1732" w:history="1">
        <w:r>
          <w:rPr>
            <w:rFonts w:ascii="仿宋" w:eastAsia="仿宋" w:hAnsi="仿宋" w:cs="仿宋" w:hint="eastAsia"/>
            <w:lang w:eastAsia="zh-CN"/>
          </w:rPr>
          <w:t>(一)、项目竣工验收</w:t>
        </w:r>
        <w:r>
          <w:tab/>
        </w:r>
        <w:r>
          <w:fldChar w:fldCharType="begin"/>
        </w:r>
        <w:r>
          <w:instrText xml:space="preserve"> PAGEREF _Toc1732 \h </w:instrText>
        </w:r>
        <w:r>
          <w:fldChar w:fldCharType="separate"/>
        </w:r>
        <w:r>
          <w:t>43</w:t>
        </w:r>
        <w:r>
          <w:fldChar w:fldCharType="end"/>
        </w:r>
      </w:hyperlink>
    </w:p>
    <w:p>
      <w:pPr>
        <w:pStyle w:val="TOC2"/>
        <w:tabs>
          <w:tab w:val="right" w:leader="dot" w:pos="8306"/>
        </w:tabs>
      </w:pPr>
      <w:hyperlink w:anchor="_Toc11224" w:history="1">
        <w:r>
          <w:rPr>
            <w:rFonts w:ascii="仿宋" w:eastAsia="仿宋" w:hAnsi="仿宋" w:cs="仿宋" w:hint="eastAsia"/>
            <w:lang w:eastAsia="zh-CN"/>
          </w:rPr>
          <w:t>(二)、收尾工作计划</w:t>
        </w:r>
        <w:r>
          <w:tab/>
        </w:r>
        <w:r>
          <w:fldChar w:fldCharType="begin"/>
        </w:r>
        <w:r>
          <w:instrText xml:space="preserve"> PAGEREF _Toc11224 \h </w:instrText>
        </w:r>
        <w:r>
          <w:fldChar w:fldCharType="separate"/>
        </w:r>
        <w:r>
          <w:t>44</w:t>
        </w:r>
        <w:r>
          <w:fldChar w:fldCharType="end"/>
        </w:r>
      </w:hyperlink>
    </w:p>
    <w:p>
      <w:pPr>
        <w:pStyle w:val="TOC2"/>
        <w:tabs>
          <w:tab w:val="right" w:leader="dot" w:pos="8306"/>
        </w:tabs>
      </w:pPr>
      <w:hyperlink w:anchor="_Toc29316" w:history="1">
        <w:r>
          <w:rPr>
            <w:rFonts w:ascii="仿宋" w:eastAsia="仿宋" w:hAnsi="仿宋" w:cs="仿宋" w:hint="eastAsia"/>
            <w:lang w:eastAsia="zh-CN"/>
          </w:rPr>
          <w:t>(三)、移交与运营</w:t>
        </w:r>
        <w:r>
          <w:tab/>
        </w:r>
        <w:r>
          <w:fldChar w:fldCharType="begin"/>
        </w:r>
        <w:r>
          <w:instrText xml:space="preserve"> PAGEREF _Toc29316 \h </w:instrText>
        </w:r>
        <w:r>
          <w:fldChar w:fldCharType="separate"/>
        </w:r>
        <w:r>
          <w:t>45</w:t>
        </w:r>
        <w:r>
          <w:fldChar w:fldCharType="end"/>
        </w:r>
      </w:hyperlink>
    </w:p>
    <w:p>
      <w:pPr>
        <w:pStyle w:val="TOC1"/>
        <w:tabs>
          <w:tab w:val="right" w:leader="dot" w:pos="8306"/>
        </w:tabs>
      </w:pPr>
      <w:hyperlink w:anchor="_Toc18744" w:history="1">
        <w:r>
          <w:rPr>
            <w:rFonts w:ascii="仿宋" w:eastAsia="仿宋" w:hAnsi="仿宋" w:cs="仿宋" w:hint="eastAsia"/>
            <w:lang w:eastAsia="zh-CN"/>
          </w:rPr>
          <w:t>十三、项目运营管理</w:t>
        </w:r>
        <w:r>
          <w:tab/>
        </w:r>
        <w:r>
          <w:fldChar w:fldCharType="begin"/>
        </w:r>
        <w:r>
          <w:instrText xml:space="preserve"> PAGEREF _Toc18744 \h </w:instrText>
        </w:r>
        <w:r>
          <w:fldChar w:fldCharType="separate"/>
        </w:r>
        <w:r>
          <w:t>47</w:t>
        </w:r>
        <w:r>
          <w:fldChar w:fldCharType="end"/>
        </w:r>
      </w:hyperlink>
    </w:p>
    <w:p>
      <w:pPr>
        <w:pStyle w:val="TOC2"/>
        <w:tabs>
          <w:tab w:val="right" w:leader="dot" w:pos="8306"/>
        </w:tabs>
      </w:pPr>
      <w:hyperlink w:anchor="_Toc8102" w:history="1">
        <w:r>
          <w:rPr>
            <w:rFonts w:ascii="仿宋" w:eastAsia="仿宋" w:hAnsi="仿宋" w:cs="仿宋" w:hint="eastAsia"/>
            <w:lang w:eastAsia="zh-CN"/>
          </w:rPr>
          <w:t>(一)、项目管理体系建设</w:t>
        </w:r>
        <w:r>
          <w:tab/>
        </w:r>
        <w:r>
          <w:fldChar w:fldCharType="begin"/>
        </w:r>
        <w:r>
          <w:instrText xml:space="preserve"> PAGEREF _Toc8102 \h </w:instrText>
        </w:r>
        <w:r>
          <w:fldChar w:fldCharType="separate"/>
        </w:r>
        <w:r>
          <w:t>47</w:t>
        </w:r>
        <w:r>
          <w:fldChar w:fldCharType="end"/>
        </w:r>
      </w:hyperlink>
    </w:p>
    <w:p>
      <w:pPr>
        <w:pStyle w:val="TOC2"/>
        <w:tabs>
          <w:tab w:val="right" w:leader="dot" w:pos="8306"/>
        </w:tabs>
      </w:pPr>
      <w:hyperlink w:anchor="_Toc15530" w:history="1">
        <w:r>
          <w:rPr>
            <w:rFonts w:ascii="仿宋" w:eastAsia="仿宋" w:hAnsi="仿宋" w:cs="仿宋" w:hint="eastAsia"/>
            <w:lang w:eastAsia="zh-CN"/>
          </w:rPr>
          <w:t>(二)、运营计划</w:t>
        </w:r>
        <w:r>
          <w:tab/>
        </w:r>
        <w:r>
          <w:fldChar w:fldCharType="begin"/>
        </w:r>
        <w:r>
          <w:instrText xml:space="preserve"> PAGEREF _Toc15530 \h </w:instrText>
        </w:r>
        <w:r>
          <w:fldChar w:fldCharType="separate"/>
        </w:r>
        <w:r>
          <w:t>48</w:t>
        </w:r>
        <w:r>
          <w:fldChar w:fldCharType="end"/>
        </w:r>
      </w:hyperlink>
    </w:p>
    <w:p>
      <w:pPr>
        <w:pStyle w:val="TOC2"/>
        <w:tabs>
          <w:tab w:val="right" w:leader="dot" w:pos="8306"/>
        </w:tabs>
      </w:pPr>
      <w:hyperlink w:anchor="_Toc13540" w:history="1">
        <w:r>
          <w:rPr>
            <w:rFonts w:ascii="仿宋" w:eastAsia="仿宋" w:hAnsi="仿宋" w:cs="仿宋" w:hint="eastAsia"/>
            <w:lang w:eastAsia="zh-CN"/>
          </w:rPr>
          <w:t>(三)、运营管理措施</w:t>
        </w:r>
        <w:r>
          <w:tab/>
        </w:r>
        <w:r>
          <w:fldChar w:fldCharType="begin"/>
        </w:r>
        <w:r>
          <w:instrText xml:space="preserve"> PAGEREF _Toc13540 \h </w:instrText>
        </w:r>
        <w:r>
          <w:fldChar w:fldCharType="separate"/>
        </w:r>
        <w:r>
          <w:t>49</w:t>
        </w:r>
        <w:r>
          <w:fldChar w:fldCharType="end"/>
        </w:r>
      </w:hyperlink>
    </w:p>
    <w:p>
      <w:pPr>
        <w:pStyle w:val="TOC2"/>
        <w:tabs>
          <w:tab w:val="right" w:leader="dot" w:pos="8306"/>
        </w:tabs>
      </w:pPr>
      <w:hyperlink w:anchor="_Toc3541" w:history="1">
        <w:r>
          <w:rPr>
            <w:rFonts w:ascii="仿宋" w:eastAsia="仿宋" w:hAnsi="仿宋" w:cs="仿宋" w:hint="eastAsia"/>
            <w:lang w:eastAsia="zh-CN"/>
          </w:rPr>
          <w:t>(四)、项目监测与改进</w:t>
        </w:r>
        <w:r>
          <w:tab/>
        </w:r>
        <w:r>
          <w:fldChar w:fldCharType="begin"/>
        </w:r>
        <w:r>
          <w:instrText xml:space="preserve"> PAGEREF _Toc3541 \h </w:instrText>
        </w:r>
        <w:r>
          <w:fldChar w:fldCharType="separate"/>
        </w:r>
        <w:r>
          <w:t>50</w:t>
        </w:r>
        <w:r>
          <w:fldChar w:fldCharType="end"/>
        </w:r>
      </w:hyperlink>
    </w:p>
    <w:p>
      <w:pPr>
        <w:pStyle w:val="TOC1"/>
        <w:tabs>
          <w:tab w:val="right" w:leader="dot" w:pos="8306"/>
        </w:tabs>
      </w:pPr>
      <w:hyperlink w:anchor="_Toc28625" w:history="1">
        <w:r>
          <w:rPr>
            <w:rFonts w:ascii="仿宋" w:eastAsia="仿宋" w:hAnsi="仿宋" w:cs="仿宋" w:hint="eastAsia"/>
            <w:lang w:eastAsia="zh-CN"/>
          </w:rPr>
          <w:t>十四、社会责任与可持续发展</w:t>
        </w:r>
        <w:r>
          <w:tab/>
        </w:r>
        <w:r>
          <w:fldChar w:fldCharType="begin"/>
        </w:r>
        <w:r>
          <w:instrText xml:space="preserve"> PAGEREF _Toc28625 \h </w:instrText>
        </w:r>
        <w:r>
          <w:fldChar w:fldCharType="separate"/>
        </w:r>
        <w:r>
          <w:t>51</w:t>
        </w:r>
        <w:r>
          <w:fldChar w:fldCharType="end"/>
        </w:r>
      </w:hyperlink>
    </w:p>
    <w:p>
      <w:pPr>
        <w:pStyle w:val="TOC2"/>
        <w:tabs>
          <w:tab w:val="right" w:leader="dot" w:pos="8306"/>
        </w:tabs>
      </w:pPr>
      <w:hyperlink w:anchor="_Toc11874" w:history="1">
        <w:r>
          <w:rPr>
            <w:rFonts w:ascii="仿宋" w:eastAsia="仿宋" w:hAnsi="仿宋" w:cs="仿宋" w:hint="eastAsia"/>
            <w:lang w:eastAsia="zh-CN"/>
          </w:rPr>
          <w:t>(一)、社会责任理念</w:t>
        </w:r>
        <w:r>
          <w:tab/>
        </w:r>
        <w:r>
          <w:fldChar w:fldCharType="begin"/>
        </w:r>
        <w:r>
          <w:instrText xml:space="preserve"> PAGEREF _Toc11874 \h </w:instrText>
        </w:r>
        <w:r>
          <w:fldChar w:fldCharType="separate"/>
        </w:r>
        <w:r>
          <w:t>51</w:t>
        </w:r>
        <w:r>
          <w:fldChar w:fldCharType="end"/>
        </w:r>
      </w:hyperlink>
    </w:p>
    <w:p>
      <w:pPr>
        <w:pStyle w:val="TOC2"/>
        <w:tabs>
          <w:tab w:val="right" w:leader="dot" w:pos="8306"/>
        </w:tabs>
      </w:pPr>
      <w:hyperlink w:anchor="_Toc1102" w:history="1">
        <w:r>
          <w:rPr>
            <w:rFonts w:ascii="仿宋" w:eastAsia="仿宋" w:hAnsi="仿宋" w:cs="仿宋" w:hint="eastAsia"/>
            <w:lang w:eastAsia="zh-CN"/>
          </w:rPr>
          <w:t>(二)、可持续发展策略</w:t>
        </w:r>
        <w:r>
          <w:tab/>
        </w:r>
        <w:r>
          <w:fldChar w:fldCharType="begin"/>
        </w:r>
        <w:r>
          <w:instrText xml:space="preserve"> PAGEREF _Toc1102 \h </w:instrText>
        </w:r>
        <w:r>
          <w:fldChar w:fldCharType="separate"/>
        </w:r>
        <w:r>
          <w:t>52</w:t>
        </w:r>
        <w:r>
          <w:fldChar w:fldCharType="end"/>
        </w:r>
      </w:hyperlink>
    </w:p>
    <w:p>
      <w:pPr>
        <w:pStyle w:val="TOC2"/>
        <w:tabs>
          <w:tab w:val="right" w:leader="dot" w:pos="8306"/>
        </w:tabs>
      </w:pPr>
      <w:hyperlink w:anchor="_Toc20513" w:history="1">
        <w:r>
          <w:rPr>
            <w:rFonts w:ascii="仿宋" w:eastAsia="仿宋" w:hAnsi="仿宋" w:cs="仿宋" w:hint="eastAsia"/>
            <w:lang w:eastAsia="zh-CN"/>
          </w:rPr>
          <w:t>(三)、社会责任实施方案</w:t>
        </w:r>
        <w:r>
          <w:tab/>
        </w:r>
        <w:r>
          <w:fldChar w:fldCharType="begin"/>
        </w:r>
        <w:r>
          <w:instrText xml:space="preserve"> PAGEREF _Toc20513 \h </w:instrText>
        </w:r>
        <w:r>
          <w:fldChar w:fldCharType="separate"/>
        </w:r>
        <w:r>
          <w:t>53</w:t>
        </w:r>
        <w:r>
          <w:fldChar w:fldCharType="end"/>
        </w:r>
      </w:hyperlink>
    </w:p>
    <w:p>
      <w:pPr>
        <w:pStyle w:val="TOC2"/>
        <w:tabs>
          <w:tab w:val="right" w:leader="dot" w:pos="8306"/>
        </w:tabs>
      </w:pPr>
      <w:hyperlink w:anchor="_Toc15508" w:history="1">
        <w:r>
          <w:rPr>
            <w:rFonts w:ascii="仿宋" w:eastAsia="仿宋" w:hAnsi="仿宋" w:cs="仿宋" w:hint="eastAsia"/>
            <w:lang w:eastAsia="zh-CN"/>
          </w:rPr>
          <w:t>(四)、社会影响评估</w:t>
        </w:r>
        <w:r>
          <w:tab/>
        </w:r>
        <w:r>
          <w:fldChar w:fldCharType="begin"/>
        </w:r>
        <w:r>
          <w:instrText xml:space="preserve"> PAGEREF _Toc15508 \h </w:instrText>
        </w:r>
        <w:r>
          <w:fldChar w:fldCharType="separate"/>
        </w:r>
        <w:r>
          <w:t>55</w:t>
        </w:r>
        <w:r>
          <w:fldChar w:fldCharType="end"/>
        </w:r>
      </w:hyperlink>
    </w:p>
    <w:p>
      <w:pPr>
        <w:pStyle w:val="TOC2"/>
        <w:tabs>
          <w:tab w:val="right" w:leader="dot" w:pos="8306"/>
        </w:tabs>
      </w:pPr>
      <w:hyperlink w:anchor="_Toc7525" w:history="1">
        <w:r>
          <w:rPr>
            <w:rFonts w:ascii="仿宋" w:eastAsia="仿宋" w:hAnsi="仿宋" w:cs="仿宋" w:hint="eastAsia"/>
            <w:lang w:eastAsia="zh-CN"/>
          </w:rPr>
          <w:t>(五)、环保与绿色发展</w:t>
        </w:r>
        <w:r>
          <w:tab/>
        </w:r>
        <w:r>
          <w:fldChar w:fldCharType="begin"/>
        </w:r>
        <w:r>
          <w:instrText xml:space="preserve"> PAGEREF _Toc7525 \h </w:instrText>
        </w:r>
        <w:r>
          <w:fldChar w:fldCharType="separate"/>
        </w:r>
        <w:r>
          <w:t>56</w:t>
        </w:r>
        <w:r>
          <w:fldChar w:fldCharType="end"/>
        </w:r>
      </w:hyperlink>
    </w:p>
    <w:p>
      <w:pPr>
        <w:pStyle w:val="TOC2"/>
        <w:tabs>
          <w:tab w:val="right" w:leader="dot" w:pos="8306"/>
        </w:tabs>
      </w:pPr>
      <w:hyperlink w:anchor="_Toc1701" w:history="1">
        <w:r>
          <w:rPr>
            <w:rFonts w:ascii="仿宋" w:eastAsia="仿宋" w:hAnsi="仿宋" w:cs="仿宋" w:hint="eastAsia"/>
            <w:lang w:eastAsia="zh-CN"/>
          </w:rPr>
          <w:t>(六)、社会责任履行</w:t>
        </w:r>
        <w:r>
          <w:tab/>
        </w:r>
        <w:r>
          <w:fldChar w:fldCharType="begin"/>
        </w:r>
        <w:r>
          <w:instrText xml:space="preserve"> PAGEREF _Toc1701 \h </w:instrText>
        </w:r>
        <w:r>
          <w:fldChar w:fldCharType="separate"/>
        </w:r>
        <w:r>
          <w:t>57</w:t>
        </w:r>
        <w:r>
          <w:fldChar w:fldCharType="end"/>
        </w:r>
      </w:hyperlink>
    </w:p>
    <w:p>
      <w:pPr>
        <w:pStyle w:val="TOC2"/>
        <w:tabs>
          <w:tab w:val="right" w:leader="dot" w:pos="8306"/>
        </w:tabs>
      </w:pPr>
      <w:hyperlink w:anchor="_Toc27964" w:history="1">
        <w:r>
          <w:rPr>
            <w:rFonts w:ascii="仿宋" w:eastAsia="仿宋" w:hAnsi="仿宋" w:cs="仿宋" w:hint="eastAsia"/>
            <w:lang w:eastAsia="zh-CN"/>
          </w:rPr>
          <w:t>(七)、可持续供应链管理</w:t>
        </w:r>
        <w:r>
          <w:tab/>
        </w:r>
        <w:r>
          <w:fldChar w:fldCharType="begin"/>
        </w:r>
        <w:r>
          <w:instrText xml:space="preserve"> PAGEREF _Toc27964 \h </w:instrText>
        </w:r>
        <w:r>
          <w:fldChar w:fldCharType="separate"/>
        </w:r>
        <w:r>
          <w:t>58</w:t>
        </w:r>
        <w:r>
          <w:fldChar w:fldCharType="end"/>
        </w:r>
      </w:hyperlink>
    </w:p>
    <w:p>
      <w:pPr>
        <w:pStyle w:val="TOC2"/>
        <w:tabs>
          <w:tab w:val="right" w:leader="dot" w:pos="8306"/>
        </w:tabs>
      </w:pPr>
      <w:hyperlink w:anchor="_Toc16927" w:history="1">
        <w:r>
          <w:rPr>
            <w:rFonts w:ascii="仿宋" w:eastAsia="仿宋" w:hAnsi="仿宋" w:cs="仿宋" w:hint="eastAsia"/>
            <w:lang w:eastAsia="zh-CN"/>
          </w:rPr>
          <w:t>(八)、员工可持续发展计划</w:t>
        </w:r>
        <w:r>
          <w:tab/>
        </w:r>
        <w:r>
          <w:fldChar w:fldCharType="begin"/>
        </w:r>
        <w:r>
          <w:instrText xml:space="preserve"> PAGEREF _Toc16927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91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消防泵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9152"/>
      <w:r>
        <w:rPr>
          <w:rFonts w:ascii="仿宋" w:eastAsia="仿宋" w:hAnsi="仿宋" w:cs="仿宋" w:hint="eastAsia"/>
          <w:sz w:val="28"/>
          <w:lang w:eastAsia="zh-CN"/>
        </w:rPr>
        <w:t>一、消防泵企业概貌</w:t>
      </w:r>
      <w:bookmarkEnd w:id="2"/>
    </w:p>
    <w:p>
      <w:pPr>
        <w:pStyle w:val="Heading2"/>
        <w:rPr>
          <w:rFonts w:ascii="仿宋" w:eastAsia="仿宋" w:hAnsi="仿宋" w:cs="仿宋" w:hint="eastAsia"/>
          <w:lang w:eastAsia="zh-CN"/>
        </w:rPr>
      </w:pPr>
      <w:bookmarkStart w:id="3" w:name="_Toc3632"/>
      <w:r>
        <w:rPr>
          <w:rFonts w:ascii="仿宋" w:eastAsia="仿宋" w:hAnsi="仿宋" w:cs="仿宋" w:hint="eastAsia"/>
          <w:lang w:eastAsia="zh-CN"/>
        </w:rPr>
        <w:t>(一)、消防泵企业基础信息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经营范围：从事消防泵相关业务（企业依法自主选择经营项目，开展经营活动；依法须经批准的项目，经相关部门批准后依批准的内容开展经营活动；不得从事本市产业政策禁止和限制类项目的经营活动。）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858"/>
      <w:r>
        <w:rPr>
          <w:rFonts w:ascii="仿宋" w:eastAsia="仿宋" w:hAnsi="仿宋" w:cs="仿宋" w:hint="eastAsia"/>
          <w:sz w:val="28"/>
          <w:lang w:eastAsia="zh-CN"/>
        </w:rPr>
        <w:t>(二)、消防泵企业简要介绍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657"/>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消防泵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消防泵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消防泵行业头部客户群体。凭借卓越的技术创新、产品质量和服务水平，公司树立了良好的品牌形象，赢得了高度的客户认可。通过与这些优质客户保持稳定的合作关系，公司更深刻地了解了消防泵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消防泵行业中占据着有利的竞争地位。通过多年的深耕，公司在技术、品牌和运营效率等方面积累了竞争优势。随着消防泵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1107"/>
      <w:r>
        <w:rPr>
          <w:rFonts w:ascii="仿宋" w:eastAsia="仿宋" w:hAnsi="仿宋" w:cs="仿宋" w:hint="eastAsia"/>
          <w:sz w:val="28"/>
          <w:lang w:eastAsia="zh-CN"/>
        </w:rPr>
        <w:t>(四)、消防泵企业财务数据要略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营业收入：消防泵公司年度营业收入持续增长，稳健的经营业绩为公司奠定了坚实基础。过去几年，公司营业收入呈现出显著的增长趋势，达到了XX万元，反映了其在市场中的强大竞争力和客户认可度。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净利润：消防泵公司实现了可观的净利润，表明其在成本控制、运营效率和财务管理方面取得了显著的成就。净利润的稳步增长显示了公司良好的盈利能力和财务稳健性，达到了XX万元。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现金流：消防泵公司现金流状况良好，充足的现金储备为公司提供了灵活性和抵御风险的能力。稳定的现金流是公司可持续经营的重要保障，达到了XX万元。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4065"/>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5865"/>
      <w:r>
        <w:rPr>
          <w:rFonts w:ascii="仿宋" w:eastAsia="仿宋" w:hAnsi="仿宋" w:cs="仿宋" w:hint="eastAsia"/>
          <w:sz w:val="28"/>
          <w:lang w:eastAsia="zh-CN"/>
        </w:rPr>
        <w:t>(六)、消防泵企业经营宗旨阐述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消防泵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3193"/>
      <w:r>
        <w:rPr>
          <w:rFonts w:ascii="仿宋" w:eastAsia="仿宋" w:hAnsi="仿宋" w:cs="仿宋" w:hint="eastAsia"/>
          <w:sz w:val="28"/>
          <w:lang w:eastAsia="zh-CN"/>
        </w:rPr>
        <w:t>(七)、消防泵企业未来发展规划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消防泵公司战略目标与发展规划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公司致力于跨足多个消防泵产业领域，为不同客户提供全方位的服务。通过不断拓展业务领域，实现业务的多元化和产业的全方位覆盖。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公司将持续投入研发，提升技术水平，确保产品始终符合日益提升的质量标准和技术进步要求。通过技术创新，为国内外消防泵生产商提供领先的产品。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公司将持续投入研发，推动技术和产品的创新，以满足市场不断提升的需求。通过先进技术和高品质产品提升消防泵行业标准。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公司倡导创新引领、合作共赢的合作模式，与产业链企业深度融合，建立稳定的合作关系，推动整个消防泵行业的发展。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公司在未来三至五年的规划中，将聚焦于消防泵产业的研发、智能制造和销售，并积极布局产业结构调整所需的领域。具体措施包括：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公司将利用中国市场的蓬勃发展，通过独立创新、联合开发、并购和收购等手段，迅速拓展国际市场，成为国际领先的消防泵创新型企业。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公司将通过与产业链上下游的深度合作，掌握国际领先的技术，实现产业链的深度整合，推动公司成为消防泵行业的领军企业。</w:t>
      </w:r>
    </w:p>
    <w:p>
      <w:pPr>
        <w:pStyle w:val="Heading1"/>
        <w:ind w:firstLine="560" w:firstLineChars="200"/>
        <w:rPr>
          <w:rFonts w:ascii="仿宋" w:eastAsia="仿宋" w:hAnsi="仿宋" w:cs="仿宋" w:hint="eastAsia"/>
          <w:sz w:val="28"/>
          <w:lang w:eastAsia="zh-CN"/>
        </w:rPr>
      </w:pPr>
      <w:bookmarkStart w:id="10" w:name="_Toc239"/>
      <w:r>
        <w:rPr>
          <w:rFonts w:ascii="仿宋" w:eastAsia="仿宋" w:hAnsi="仿宋" w:cs="仿宋" w:hint="eastAsia"/>
          <w:sz w:val="28"/>
          <w:lang w:eastAsia="zh-CN"/>
        </w:rPr>
        <w:t>二、SWOT分析</w:t>
      </w:r>
      <w:bookmarkEnd w:id="10"/>
    </w:p>
    <w:p>
      <w:pPr>
        <w:pStyle w:val="Heading2"/>
        <w:rPr>
          <w:rFonts w:ascii="仿宋" w:eastAsia="仿宋" w:hAnsi="仿宋" w:cs="仿宋" w:hint="eastAsia"/>
          <w:lang w:eastAsia="zh-CN"/>
        </w:rPr>
      </w:pPr>
      <w:bookmarkStart w:id="11" w:name="_Toc9521"/>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消防泵公司在技术研发方面拥有显著的优势，创新能力备受瞩目。持续投入大量资源进行研究开发和技术成果的应用，致力于构建独具核心竞争力的自主知识产权。消防泵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消防泵行业内积累多年研发、经营管理和市场拓展经验的资深专业人士组成。他们与公司的利益紧密相连，为公司树立了高效务实、协同合作的企业文化。消防泵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消防泵公司拥有一批优质的消防泵行业领先客户。凭借卓越的技术创新、产品质量和服务水平，消防泵公司成功树立了卓越的品牌形象，赢得了高度认可。与优质客户之间保持牢固的合作关系，使公司更深刻地理解消防泵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消防泵行业中占据有利的竞争地位。通过多年的深耕，公司已经在技术、品牌、运营效率等多个方面形成了竞争优势。同时，随着消防泵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28751"/>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消防泵公司订单急剧增加，生产规模不断扩大，各类消防泵产品市场逐步开拓，公司对流动资金的需求显著增加。随着产品技术水平的提升，公司对先进生产设备和研发消防泵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消防泵行业整合不断加速。尽管公司在同消防泵行业中已经占据了相对优势的市场地位，但与消防泵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消防泵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11830"/>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消防泵产业结构的升级和转型制定了多项发展规划和产业政策，以支持各消防泵行业的发展。这些政策的主要目标是鼓励消防泵行业进行新材料、新工艺、新产品的研发，以推动消防泵行业实现结构调整和升级转型，为本消防泵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由于终端消费市场的广泛存在以及不断升级的消费需求，消防泵行业将持续保持增长。市场的广阔前景为消防泵行业提供了发展的空间，使其能够适应不断变化的市场趋势，实现持续增长。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消防泵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消防泵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消防泵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消防泵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493"/>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消防泵行业属于高新技术产业，新进入者面临较高技术门槛。公司需要持续进行工艺研发，确保产品的稳定性。由于消防泵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消防泵行业为技术密集型，对高素质人才的需求较大。人才是公司发展的核心资源，但在竞争激烈的消防泵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宏观经济波动风险：公司的发展受到整体宏观经济状况的影响，与国内外宏观经济走势紧密相连。如果宏观经济形势无法好转，可能导致消防泵行业需求下降，从而影响公司产品的销售和盈利水平。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https://d.book118.com/058005116001006024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D3F39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8005116001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2024-01-02T16:06:00Z</dcterms:created>
  <dcterms:modified xsi:type="dcterms:W3CDTF">2024-01-05T13:01:17Z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F031039A61874BB0B1A7F8BB76D7AA27_11</vt:lpwstr>
  </property>
  <property fmtid="{D5CDD505-2E9C-101B-9397-08002B2CF9AE}" pid="3" name="KSOProductBuildVer">
    <vt:lpwstr>2052-12.1.0.16120</vt:lpwstr>
  </property>
</Properties>
</file>