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网状蓬松石英棉项目规划设计蓝图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08" w:history="1">
        <w:r>
          <w:rPr>
            <w:rFonts w:ascii="仿宋" w:eastAsia="仿宋" w:hAnsi="仿宋" w:cs="仿宋" w:hint="eastAsia"/>
            <w:lang w:eastAsia="zh-CN"/>
          </w:rPr>
          <w:t>概论</w:t>
        </w:r>
        <w:r>
          <w:tab/>
        </w:r>
        <w:r>
          <w:fldChar w:fldCharType="begin"/>
        </w:r>
        <w:r>
          <w:instrText xml:space="preserve"> PAGEREF _Toc15008 \h </w:instrText>
        </w:r>
        <w:r>
          <w:fldChar w:fldCharType="separate"/>
        </w:r>
        <w:r>
          <w:t>3</w:t>
        </w:r>
        <w:r>
          <w:fldChar w:fldCharType="end"/>
        </w:r>
      </w:hyperlink>
    </w:p>
    <w:p>
      <w:pPr>
        <w:pStyle w:val="TOC1"/>
        <w:tabs>
          <w:tab w:val="right" w:leader="dot" w:pos="8306"/>
        </w:tabs>
      </w:pPr>
      <w:hyperlink w:anchor="_Toc25999" w:history="1">
        <w:r>
          <w:rPr>
            <w:rFonts w:ascii="仿宋" w:eastAsia="仿宋" w:hAnsi="仿宋" w:cs="仿宋" w:hint="eastAsia"/>
            <w:lang w:eastAsia="zh-CN"/>
          </w:rPr>
          <w:t>一、网状蓬松石英棉项目土建工程</w:t>
        </w:r>
        <w:r>
          <w:tab/>
        </w:r>
        <w:r>
          <w:fldChar w:fldCharType="begin"/>
        </w:r>
        <w:r>
          <w:instrText xml:space="preserve"> PAGEREF _Toc25999 \h </w:instrText>
        </w:r>
        <w:r>
          <w:fldChar w:fldCharType="separate"/>
        </w:r>
        <w:r>
          <w:t>3</w:t>
        </w:r>
        <w:r>
          <w:fldChar w:fldCharType="end"/>
        </w:r>
      </w:hyperlink>
    </w:p>
    <w:p>
      <w:pPr>
        <w:pStyle w:val="TOC2"/>
        <w:tabs>
          <w:tab w:val="right" w:leader="dot" w:pos="8306"/>
        </w:tabs>
      </w:pPr>
      <w:hyperlink w:anchor="_Toc12012" w:history="1">
        <w:r>
          <w:rPr>
            <w:rFonts w:ascii="仿宋" w:eastAsia="仿宋" w:hAnsi="仿宋" w:cs="仿宋" w:hint="eastAsia"/>
            <w:lang w:eastAsia="zh-CN"/>
          </w:rPr>
          <w:t>(一)、建筑工程设计原则</w:t>
        </w:r>
        <w:r>
          <w:tab/>
        </w:r>
        <w:r>
          <w:fldChar w:fldCharType="begin"/>
        </w:r>
        <w:r>
          <w:instrText xml:space="preserve"> PAGEREF _Toc12012 \h </w:instrText>
        </w:r>
        <w:r>
          <w:fldChar w:fldCharType="separate"/>
        </w:r>
        <w:r>
          <w:t>3</w:t>
        </w:r>
        <w:r>
          <w:fldChar w:fldCharType="end"/>
        </w:r>
      </w:hyperlink>
    </w:p>
    <w:p>
      <w:pPr>
        <w:pStyle w:val="TOC2"/>
        <w:tabs>
          <w:tab w:val="right" w:leader="dot" w:pos="8306"/>
        </w:tabs>
      </w:pPr>
      <w:hyperlink w:anchor="_Toc23302" w:history="1">
        <w:r>
          <w:rPr>
            <w:rFonts w:ascii="仿宋" w:eastAsia="仿宋" w:hAnsi="仿宋" w:cs="仿宋" w:hint="eastAsia"/>
            <w:lang w:eastAsia="zh-CN"/>
          </w:rPr>
          <w:t>(二)、土建工程设计年限及安全等级</w:t>
        </w:r>
        <w:r>
          <w:tab/>
        </w:r>
        <w:r>
          <w:fldChar w:fldCharType="begin"/>
        </w:r>
        <w:r>
          <w:instrText xml:space="preserve"> PAGEREF _Toc23302 \h </w:instrText>
        </w:r>
        <w:r>
          <w:fldChar w:fldCharType="separate"/>
        </w:r>
        <w:r>
          <w:t>4</w:t>
        </w:r>
        <w:r>
          <w:fldChar w:fldCharType="end"/>
        </w:r>
      </w:hyperlink>
    </w:p>
    <w:p>
      <w:pPr>
        <w:pStyle w:val="TOC2"/>
        <w:tabs>
          <w:tab w:val="right" w:leader="dot" w:pos="8306"/>
        </w:tabs>
      </w:pPr>
      <w:hyperlink w:anchor="_Toc18963" w:history="1">
        <w:r>
          <w:rPr>
            <w:rFonts w:ascii="仿宋" w:eastAsia="仿宋" w:hAnsi="仿宋" w:cs="仿宋" w:hint="eastAsia"/>
            <w:lang w:eastAsia="zh-CN"/>
          </w:rPr>
          <w:t>(三)、建筑工程设计总体要求</w:t>
        </w:r>
        <w:r>
          <w:tab/>
        </w:r>
        <w:r>
          <w:fldChar w:fldCharType="begin"/>
        </w:r>
        <w:r>
          <w:instrText xml:space="preserve"> PAGEREF _Toc18963 \h </w:instrText>
        </w:r>
        <w:r>
          <w:fldChar w:fldCharType="separate"/>
        </w:r>
        <w:r>
          <w:t>5</w:t>
        </w:r>
        <w:r>
          <w:fldChar w:fldCharType="end"/>
        </w:r>
      </w:hyperlink>
    </w:p>
    <w:p>
      <w:pPr>
        <w:pStyle w:val="TOC2"/>
        <w:tabs>
          <w:tab w:val="right" w:leader="dot" w:pos="8306"/>
        </w:tabs>
      </w:pPr>
      <w:hyperlink w:anchor="_Toc16145" w:history="1">
        <w:r>
          <w:rPr>
            <w:rFonts w:ascii="仿宋" w:eastAsia="仿宋" w:hAnsi="仿宋" w:cs="仿宋" w:hint="eastAsia"/>
            <w:lang w:eastAsia="zh-CN"/>
          </w:rPr>
          <w:t>(四)、土建工程建设指标</w:t>
        </w:r>
        <w:r>
          <w:tab/>
        </w:r>
        <w:r>
          <w:fldChar w:fldCharType="begin"/>
        </w:r>
        <w:r>
          <w:instrText xml:space="preserve"> PAGEREF _Toc16145 \h </w:instrText>
        </w:r>
        <w:r>
          <w:fldChar w:fldCharType="separate"/>
        </w:r>
        <w:r>
          <w:t>6</w:t>
        </w:r>
        <w:r>
          <w:fldChar w:fldCharType="end"/>
        </w:r>
      </w:hyperlink>
    </w:p>
    <w:p>
      <w:pPr>
        <w:pStyle w:val="TOC1"/>
        <w:tabs>
          <w:tab w:val="right" w:leader="dot" w:pos="8306"/>
        </w:tabs>
      </w:pPr>
      <w:hyperlink w:anchor="_Toc1306" w:history="1">
        <w:r>
          <w:rPr>
            <w:rFonts w:ascii="仿宋" w:eastAsia="仿宋" w:hAnsi="仿宋" w:cs="仿宋" w:hint="eastAsia"/>
            <w:lang w:eastAsia="zh-CN"/>
          </w:rPr>
          <w:t>二、网状蓬松石英棉项目可持续发展</w:t>
        </w:r>
        <w:r>
          <w:tab/>
        </w:r>
        <w:r>
          <w:fldChar w:fldCharType="begin"/>
        </w:r>
        <w:r>
          <w:instrText xml:space="preserve"> PAGEREF _Toc1306 \h </w:instrText>
        </w:r>
        <w:r>
          <w:fldChar w:fldCharType="separate"/>
        </w:r>
        <w:r>
          <w:t>6</w:t>
        </w:r>
        <w:r>
          <w:fldChar w:fldCharType="end"/>
        </w:r>
      </w:hyperlink>
    </w:p>
    <w:p>
      <w:pPr>
        <w:pStyle w:val="TOC2"/>
        <w:tabs>
          <w:tab w:val="right" w:leader="dot" w:pos="8306"/>
        </w:tabs>
      </w:pPr>
      <w:hyperlink w:anchor="_Toc16804" w:history="1">
        <w:r>
          <w:rPr>
            <w:rFonts w:ascii="仿宋" w:eastAsia="仿宋" w:hAnsi="仿宋" w:cs="仿宋" w:hint="eastAsia"/>
            <w:lang w:eastAsia="zh-CN"/>
          </w:rPr>
          <w:t>(一)、可持续战略与实践</w:t>
        </w:r>
        <w:r>
          <w:tab/>
        </w:r>
        <w:r>
          <w:fldChar w:fldCharType="begin"/>
        </w:r>
        <w:r>
          <w:instrText xml:space="preserve"> PAGEREF _Toc16804 \h </w:instrText>
        </w:r>
        <w:r>
          <w:fldChar w:fldCharType="separate"/>
        </w:r>
        <w:r>
          <w:t>6</w:t>
        </w:r>
        <w:r>
          <w:fldChar w:fldCharType="end"/>
        </w:r>
      </w:hyperlink>
    </w:p>
    <w:p>
      <w:pPr>
        <w:pStyle w:val="TOC2"/>
        <w:tabs>
          <w:tab w:val="right" w:leader="dot" w:pos="8306"/>
        </w:tabs>
      </w:pPr>
      <w:hyperlink w:anchor="_Toc9991" w:history="1">
        <w:r>
          <w:rPr>
            <w:rFonts w:ascii="仿宋" w:eastAsia="仿宋" w:hAnsi="仿宋" w:cs="仿宋" w:hint="eastAsia"/>
            <w:lang w:eastAsia="zh-CN"/>
          </w:rPr>
          <w:t>(二)、环保与社会责任</w:t>
        </w:r>
        <w:r>
          <w:tab/>
        </w:r>
        <w:r>
          <w:fldChar w:fldCharType="begin"/>
        </w:r>
        <w:r>
          <w:instrText xml:space="preserve"> PAGEREF _Toc9991 \h </w:instrText>
        </w:r>
        <w:r>
          <w:fldChar w:fldCharType="separate"/>
        </w:r>
        <w:r>
          <w:t>7</w:t>
        </w:r>
        <w:r>
          <w:fldChar w:fldCharType="end"/>
        </w:r>
      </w:hyperlink>
    </w:p>
    <w:p>
      <w:pPr>
        <w:pStyle w:val="TOC1"/>
        <w:tabs>
          <w:tab w:val="right" w:leader="dot" w:pos="8306"/>
        </w:tabs>
      </w:pPr>
      <w:hyperlink w:anchor="_Toc4362" w:history="1">
        <w:r>
          <w:rPr>
            <w:rFonts w:ascii="仿宋" w:eastAsia="仿宋" w:hAnsi="仿宋" w:cs="仿宋" w:hint="eastAsia"/>
            <w:lang w:eastAsia="zh-CN"/>
          </w:rPr>
          <w:t>三、产品规划分析</w:t>
        </w:r>
        <w:r>
          <w:tab/>
        </w:r>
        <w:r>
          <w:fldChar w:fldCharType="begin"/>
        </w:r>
        <w:r>
          <w:instrText xml:space="preserve"> PAGEREF _Toc4362 \h </w:instrText>
        </w:r>
        <w:r>
          <w:fldChar w:fldCharType="separate"/>
        </w:r>
        <w:r>
          <w:t>8</w:t>
        </w:r>
        <w:r>
          <w:fldChar w:fldCharType="end"/>
        </w:r>
      </w:hyperlink>
    </w:p>
    <w:p>
      <w:pPr>
        <w:pStyle w:val="TOC2"/>
        <w:tabs>
          <w:tab w:val="right" w:leader="dot" w:pos="8306"/>
        </w:tabs>
      </w:pPr>
      <w:hyperlink w:anchor="_Toc748" w:history="1">
        <w:r>
          <w:rPr>
            <w:rFonts w:ascii="仿宋" w:eastAsia="仿宋" w:hAnsi="仿宋" w:cs="仿宋" w:hint="eastAsia"/>
            <w:lang w:eastAsia="zh-CN"/>
          </w:rPr>
          <w:t>(一)、产品规划</w:t>
        </w:r>
        <w:r>
          <w:tab/>
        </w:r>
        <w:r>
          <w:fldChar w:fldCharType="begin"/>
        </w:r>
        <w:r>
          <w:instrText xml:space="preserve"> PAGEREF _Toc748 \h </w:instrText>
        </w:r>
        <w:r>
          <w:fldChar w:fldCharType="separate"/>
        </w:r>
        <w:r>
          <w:t>8</w:t>
        </w:r>
        <w:r>
          <w:fldChar w:fldCharType="end"/>
        </w:r>
      </w:hyperlink>
    </w:p>
    <w:p>
      <w:pPr>
        <w:pStyle w:val="TOC2"/>
        <w:tabs>
          <w:tab w:val="right" w:leader="dot" w:pos="8306"/>
        </w:tabs>
      </w:pPr>
      <w:hyperlink w:anchor="_Toc25144" w:history="1">
        <w:r>
          <w:rPr>
            <w:rFonts w:ascii="仿宋" w:eastAsia="仿宋" w:hAnsi="仿宋" w:cs="仿宋" w:hint="eastAsia"/>
            <w:lang w:eastAsia="zh-CN"/>
          </w:rPr>
          <w:t>(二)、建设规模</w:t>
        </w:r>
        <w:r>
          <w:tab/>
        </w:r>
        <w:r>
          <w:fldChar w:fldCharType="begin"/>
        </w:r>
        <w:r>
          <w:instrText xml:space="preserve"> PAGEREF _Toc25144 \h </w:instrText>
        </w:r>
        <w:r>
          <w:fldChar w:fldCharType="separate"/>
        </w:r>
        <w:r>
          <w:t>9</w:t>
        </w:r>
        <w:r>
          <w:fldChar w:fldCharType="end"/>
        </w:r>
      </w:hyperlink>
    </w:p>
    <w:p>
      <w:pPr>
        <w:pStyle w:val="TOC1"/>
        <w:tabs>
          <w:tab w:val="right" w:leader="dot" w:pos="8306"/>
        </w:tabs>
      </w:pPr>
      <w:hyperlink w:anchor="_Toc5995" w:history="1">
        <w:r>
          <w:rPr>
            <w:rFonts w:ascii="仿宋" w:eastAsia="仿宋" w:hAnsi="仿宋" w:cs="仿宋" w:hint="eastAsia"/>
            <w:lang w:eastAsia="zh-CN"/>
          </w:rPr>
          <w:t>四、网状蓬松石英棉项目文档管理</w:t>
        </w:r>
        <w:r>
          <w:tab/>
        </w:r>
        <w:r>
          <w:fldChar w:fldCharType="begin"/>
        </w:r>
        <w:r>
          <w:instrText xml:space="preserve"> PAGEREF _Toc5995 \h </w:instrText>
        </w:r>
        <w:r>
          <w:fldChar w:fldCharType="separate"/>
        </w:r>
        <w:r>
          <w:t>10</w:t>
        </w:r>
        <w:r>
          <w:fldChar w:fldCharType="end"/>
        </w:r>
      </w:hyperlink>
    </w:p>
    <w:p>
      <w:pPr>
        <w:pStyle w:val="TOC2"/>
        <w:tabs>
          <w:tab w:val="right" w:leader="dot" w:pos="8306"/>
        </w:tabs>
      </w:pPr>
      <w:hyperlink w:anchor="_Toc26819" w:history="1">
        <w:r>
          <w:rPr>
            <w:rFonts w:ascii="仿宋" w:eastAsia="仿宋" w:hAnsi="仿宋" w:cs="仿宋" w:hint="eastAsia"/>
            <w:lang w:eastAsia="zh-CN"/>
          </w:rPr>
          <w:t>(一)、文档编制与审查</w:t>
        </w:r>
        <w:r>
          <w:tab/>
        </w:r>
        <w:r>
          <w:fldChar w:fldCharType="begin"/>
        </w:r>
        <w:r>
          <w:instrText xml:space="preserve"> PAGEREF _Toc26819 \h </w:instrText>
        </w:r>
        <w:r>
          <w:fldChar w:fldCharType="separate"/>
        </w:r>
        <w:r>
          <w:t>10</w:t>
        </w:r>
        <w:r>
          <w:fldChar w:fldCharType="end"/>
        </w:r>
      </w:hyperlink>
    </w:p>
    <w:p>
      <w:pPr>
        <w:pStyle w:val="TOC2"/>
        <w:tabs>
          <w:tab w:val="right" w:leader="dot" w:pos="8306"/>
        </w:tabs>
      </w:pPr>
      <w:hyperlink w:anchor="_Toc9044" w:history="1">
        <w:r>
          <w:rPr>
            <w:rFonts w:ascii="仿宋" w:eastAsia="仿宋" w:hAnsi="仿宋" w:cs="仿宋" w:hint="eastAsia"/>
            <w:lang w:eastAsia="zh-CN"/>
          </w:rPr>
          <w:t>(二)、文档发布与分发</w:t>
        </w:r>
        <w:r>
          <w:tab/>
        </w:r>
        <w:r>
          <w:fldChar w:fldCharType="begin"/>
        </w:r>
        <w:r>
          <w:instrText xml:space="preserve"> PAGEREF _Toc9044 \h </w:instrText>
        </w:r>
        <w:r>
          <w:fldChar w:fldCharType="separate"/>
        </w:r>
        <w:r>
          <w:t>11</w:t>
        </w:r>
        <w:r>
          <w:fldChar w:fldCharType="end"/>
        </w:r>
      </w:hyperlink>
    </w:p>
    <w:p>
      <w:pPr>
        <w:pStyle w:val="TOC2"/>
        <w:tabs>
          <w:tab w:val="right" w:leader="dot" w:pos="8306"/>
        </w:tabs>
      </w:pPr>
      <w:hyperlink w:anchor="_Toc9088" w:history="1">
        <w:r>
          <w:rPr>
            <w:rFonts w:ascii="仿宋" w:eastAsia="仿宋" w:hAnsi="仿宋" w:cs="仿宋" w:hint="eastAsia"/>
            <w:lang w:eastAsia="zh-CN"/>
          </w:rPr>
          <w:t>(三)、文档存档与归档</w:t>
        </w:r>
        <w:r>
          <w:tab/>
        </w:r>
        <w:r>
          <w:fldChar w:fldCharType="begin"/>
        </w:r>
        <w:r>
          <w:instrText xml:space="preserve"> PAGEREF _Toc9088 \h </w:instrText>
        </w:r>
        <w:r>
          <w:fldChar w:fldCharType="separate"/>
        </w:r>
        <w:r>
          <w:t>12</w:t>
        </w:r>
        <w:r>
          <w:fldChar w:fldCharType="end"/>
        </w:r>
      </w:hyperlink>
    </w:p>
    <w:p>
      <w:pPr>
        <w:pStyle w:val="TOC1"/>
        <w:tabs>
          <w:tab w:val="right" w:leader="dot" w:pos="8306"/>
        </w:tabs>
      </w:pPr>
      <w:hyperlink w:anchor="_Toc8274" w:history="1">
        <w:r>
          <w:rPr>
            <w:rFonts w:ascii="仿宋" w:eastAsia="仿宋" w:hAnsi="仿宋" w:cs="仿宋" w:hint="eastAsia"/>
            <w:lang w:eastAsia="zh-CN"/>
          </w:rPr>
          <w:t>五、市场分析、调研</w:t>
        </w:r>
        <w:r>
          <w:tab/>
        </w:r>
        <w:r>
          <w:fldChar w:fldCharType="begin"/>
        </w:r>
        <w:r>
          <w:instrText xml:space="preserve"> PAGEREF _Toc8274 \h </w:instrText>
        </w:r>
        <w:r>
          <w:fldChar w:fldCharType="separate"/>
        </w:r>
        <w:r>
          <w:t>13</w:t>
        </w:r>
        <w:r>
          <w:fldChar w:fldCharType="end"/>
        </w:r>
      </w:hyperlink>
    </w:p>
    <w:p>
      <w:pPr>
        <w:pStyle w:val="TOC2"/>
        <w:tabs>
          <w:tab w:val="right" w:leader="dot" w:pos="8306"/>
        </w:tabs>
      </w:pPr>
      <w:hyperlink w:anchor="_Toc19213" w:history="1">
        <w:r>
          <w:rPr>
            <w:rFonts w:ascii="仿宋" w:eastAsia="仿宋" w:hAnsi="仿宋" w:cs="仿宋" w:hint="eastAsia"/>
            <w:lang w:eastAsia="zh-CN"/>
          </w:rPr>
          <w:t>(一)、网状蓬松石英棉行业分析</w:t>
        </w:r>
        <w:r>
          <w:tab/>
        </w:r>
        <w:r>
          <w:fldChar w:fldCharType="begin"/>
        </w:r>
        <w:r>
          <w:instrText xml:space="preserve"> PAGEREF _Toc19213 \h </w:instrText>
        </w:r>
        <w:r>
          <w:fldChar w:fldCharType="separate"/>
        </w:r>
        <w:r>
          <w:t>13</w:t>
        </w:r>
        <w:r>
          <w:fldChar w:fldCharType="end"/>
        </w:r>
      </w:hyperlink>
    </w:p>
    <w:p>
      <w:pPr>
        <w:pStyle w:val="TOC2"/>
        <w:tabs>
          <w:tab w:val="right" w:leader="dot" w:pos="8306"/>
        </w:tabs>
      </w:pPr>
      <w:hyperlink w:anchor="_Toc23478" w:history="1">
        <w:r>
          <w:rPr>
            <w:rFonts w:ascii="仿宋" w:eastAsia="仿宋" w:hAnsi="仿宋" w:cs="仿宋" w:hint="eastAsia"/>
            <w:lang w:eastAsia="zh-CN"/>
          </w:rPr>
          <w:t>(二)、网状蓬松石英棉市场分析预测</w:t>
        </w:r>
        <w:r>
          <w:tab/>
        </w:r>
        <w:r>
          <w:fldChar w:fldCharType="begin"/>
        </w:r>
        <w:r>
          <w:instrText xml:space="preserve"> PAGEREF _Toc23478 \h </w:instrText>
        </w:r>
        <w:r>
          <w:fldChar w:fldCharType="separate"/>
        </w:r>
        <w:r>
          <w:t>14</w:t>
        </w:r>
        <w:r>
          <w:fldChar w:fldCharType="end"/>
        </w:r>
      </w:hyperlink>
    </w:p>
    <w:p>
      <w:pPr>
        <w:pStyle w:val="TOC1"/>
        <w:tabs>
          <w:tab w:val="right" w:leader="dot" w:pos="8306"/>
        </w:tabs>
      </w:pPr>
      <w:hyperlink w:anchor="_Toc23008" w:history="1">
        <w:r>
          <w:rPr>
            <w:rFonts w:ascii="仿宋" w:eastAsia="仿宋" w:hAnsi="仿宋" w:cs="仿宋" w:hint="eastAsia"/>
            <w:lang w:eastAsia="zh-CN"/>
          </w:rPr>
          <w:t>六、网状蓬松石英棉项目建设单位说明</w:t>
        </w:r>
        <w:r>
          <w:tab/>
        </w:r>
        <w:r>
          <w:fldChar w:fldCharType="begin"/>
        </w:r>
        <w:r>
          <w:instrText xml:space="preserve"> PAGEREF _Toc23008 \h </w:instrText>
        </w:r>
        <w:r>
          <w:fldChar w:fldCharType="separate"/>
        </w:r>
        <w:r>
          <w:t>15</w:t>
        </w:r>
        <w:r>
          <w:fldChar w:fldCharType="end"/>
        </w:r>
      </w:hyperlink>
    </w:p>
    <w:p>
      <w:pPr>
        <w:pStyle w:val="TOC2"/>
        <w:tabs>
          <w:tab w:val="right" w:leader="dot" w:pos="8306"/>
        </w:tabs>
      </w:pPr>
      <w:hyperlink w:anchor="_Toc26337" w:history="1">
        <w:r>
          <w:rPr>
            <w:rFonts w:ascii="仿宋" w:eastAsia="仿宋" w:hAnsi="仿宋" w:cs="仿宋" w:hint="eastAsia"/>
            <w:lang w:eastAsia="zh-CN"/>
          </w:rPr>
          <w:t>(一)、网状蓬松石英棉项目承办单位基本情况</w:t>
        </w:r>
        <w:r>
          <w:tab/>
        </w:r>
        <w:r>
          <w:fldChar w:fldCharType="begin"/>
        </w:r>
        <w:r>
          <w:instrText xml:space="preserve"> PAGEREF _Toc26337 \h </w:instrText>
        </w:r>
        <w:r>
          <w:fldChar w:fldCharType="separate"/>
        </w:r>
        <w:r>
          <w:t>15</w:t>
        </w:r>
        <w:r>
          <w:fldChar w:fldCharType="end"/>
        </w:r>
      </w:hyperlink>
    </w:p>
    <w:p>
      <w:pPr>
        <w:pStyle w:val="TOC2"/>
        <w:tabs>
          <w:tab w:val="right" w:leader="dot" w:pos="8306"/>
        </w:tabs>
      </w:pPr>
      <w:hyperlink w:anchor="_Toc8589" w:history="1">
        <w:r>
          <w:rPr>
            <w:rFonts w:ascii="仿宋" w:eastAsia="仿宋" w:hAnsi="仿宋" w:cs="仿宋" w:hint="eastAsia"/>
            <w:lang w:eastAsia="zh-CN"/>
          </w:rPr>
          <w:t>(二)、公司经济效益分析</w:t>
        </w:r>
        <w:r>
          <w:tab/>
        </w:r>
        <w:r>
          <w:fldChar w:fldCharType="begin"/>
        </w:r>
        <w:r>
          <w:instrText xml:space="preserve"> PAGEREF _Toc8589 \h </w:instrText>
        </w:r>
        <w:r>
          <w:fldChar w:fldCharType="separate"/>
        </w:r>
        <w:r>
          <w:t>16</w:t>
        </w:r>
        <w:r>
          <w:fldChar w:fldCharType="end"/>
        </w:r>
      </w:hyperlink>
    </w:p>
    <w:p>
      <w:pPr>
        <w:pStyle w:val="TOC1"/>
        <w:tabs>
          <w:tab w:val="right" w:leader="dot" w:pos="8306"/>
        </w:tabs>
      </w:pPr>
      <w:hyperlink w:anchor="_Toc9196" w:history="1">
        <w:r>
          <w:rPr>
            <w:rFonts w:ascii="仿宋" w:eastAsia="仿宋" w:hAnsi="仿宋" w:cs="仿宋" w:hint="eastAsia"/>
            <w:lang w:eastAsia="zh-CN"/>
          </w:rPr>
          <w:t>七、网状蓬松石英棉项目人力资源培养与发展</w:t>
        </w:r>
        <w:r>
          <w:tab/>
        </w:r>
        <w:r>
          <w:fldChar w:fldCharType="begin"/>
        </w:r>
        <w:r>
          <w:instrText xml:space="preserve"> PAGEREF _Toc9196 \h </w:instrText>
        </w:r>
        <w:r>
          <w:fldChar w:fldCharType="separate"/>
        </w:r>
        <w:r>
          <w:t>17</w:t>
        </w:r>
        <w:r>
          <w:fldChar w:fldCharType="end"/>
        </w:r>
      </w:hyperlink>
    </w:p>
    <w:p>
      <w:pPr>
        <w:pStyle w:val="TOC2"/>
        <w:tabs>
          <w:tab w:val="right" w:leader="dot" w:pos="8306"/>
        </w:tabs>
      </w:pPr>
      <w:hyperlink w:anchor="_Toc16216" w:history="1">
        <w:r>
          <w:rPr>
            <w:rFonts w:ascii="仿宋" w:eastAsia="仿宋" w:hAnsi="仿宋" w:cs="仿宋" w:hint="eastAsia"/>
            <w:lang w:eastAsia="zh-CN"/>
          </w:rPr>
          <w:t>(一)、人才需求与规划</w:t>
        </w:r>
        <w:r>
          <w:tab/>
        </w:r>
        <w:r>
          <w:fldChar w:fldCharType="begin"/>
        </w:r>
        <w:r>
          <w:instrText xml:space="preserve"> PAGEREF _Toc16216 \h </w:instrText>
        </w:r>
        <w:r>
          <w:fldChar w:fldCharType="separate"/>
        </w:r>
        <w:r>
          <w:t>17</w:t>
        </w:r>
        <w:r>
          <w:fldChar w:fldCharType="end"/>
        </w:r>
      </w:hyperlink>
    </w:p>
    <w:p>
      <w:pPr>
        <w:pStyle w:val="TOC2"/>
        <w:tabs>
          <w:tab w:val="right" w:leader="dot" w:pos="8306"/>
        </w:tabs>
      </w:pPr>
      <w:hyperlink w:anchor="_Toc6252" w:history="1">
        <w:r>
          <w:rPr>
            <w:rFonts w:ascii="仿宋" w:eastAsia="仿宋" w:hAnsi="仿宋" w:cs="仿宋" w:hint="eastAsia"/>
            <w:lang w:eastAsia="zh-CN"/>
          </w:rPr>
          <w:t>(二)、培训与发展计划</w:t>
        </w:r>
        <w:r>
          <w:tab/>
        </w:r>
        <w:r>
          <w:fldChar w:fldCharType="begin"/>
        </w:r>
        <w:r>
          <w:instrText xml:space="preserve"> PAGEREF _Toc6252 \h </w:instrText>
        </w:r>
        <w:r>
          <w:fldChar w:fldCharType="separate"/>
        </w:r>
        <w:r>
          <w:t>17</w:t>
        </w:r>
        <w:r>
          <w:fldChar w:fldCharType="end"/>
        </w:r>
      </w:hyperlink>
    </w:p>
    <w:p>
      <w:pPr>
        <w:pStyle w:val="TOC1"/>
        <w:tabs>
          <w:tab w:val="right" w:leader="dot" w:pos="8306"/>
        </w:tabs>
      </w:pPr>
      <w:hyperlink w:anchor="_Toc4696" w:history="1">
        <w:r>
          <w:rPr>
            <w:rFonts w:ascii="仿宋" w:eastAsia="仿宋" w:hAnsi="仿宋" w:cs="仿宋" w:hint="eastAsia"/>
            <w:lang w:eastAsia="zh-CN"/>
          </w:rPr>
          <w:t>八、网状蓬松石英棉项目经营效益</w:t>
        </w:r>
        <w:r>
          <w:tab/>
        </w:r>
        <w:r>
          <w:fldChar w:fldCharType="begin"/>
        </w:r>
        <w:r>
          <w:instrText xml:space="preserve"> PAGEREF _Toc4696 \h </w:instrText>
        </w:r>
        <w:r>
          <w:fldChar w:fldCharType="separate"/>
        </w:r>
        <w:r>
          <w:t>18</w:t>
        </w:r>
        <w:r>
          <w:fldChar w:fldCharType="end"/>
        </w:r>
      </w:hyperlink>
    </w:p>
    <w:p>
      <w:pPr>
        <w:pStyle w:val="TOC2"/>
        <w:tabs>
          <w:tab w:val="right" w:leader="dot" w:pos="8306"/>
        </w:tabs>
      </w:pPr>
      <w:hyperlink w:anchor="_Toc16269" w:history="1">
        <w:r>
          <w:rPr>
            <w:rFonts w:ascii="仿宋" w:eastAsia="仿宋" w:hAnsi="仿宋" w:cs="仿宋" w:hint="eastAsia"/>
            <w:lang w:eastAsia="zh-CN"/>
          </w:rPr>
          <w:t>(一)、经济评价财务测算</w:t>
        </w:r>
        <w:r>
          <w:tab/>
        </w:r>
        <w:r>
          <w:fldChar w:fldCharType="begin"/>
        </w:r>
        <w:r>
          <w:instrText xml:space="preserve"> PAGEREF _Toc16269 \h </w:instrText>
        </w:r>
        <w:r>
          <w:fldChar w:fldCharType="separate"/>
        </w:r>
        <w:r>
          <w:t>18</w:t>
        </w:r>
        <w:r>
          <w:fldChar w:fldCharType="end"/>
        </w:r>
      </w:hyperlink>
    </w:p>
    <w:p>
      <w:pPr>
        <w:pStyle w:val="TOC2"/>
        <w:tabs>
          <w:tab w:val="right" w:leader="dot" w:pos="8306"/>
        </w:tabs>
      </w:pPr>
      <w:hyperlink w:anchor="_Toc10164" w:history="1">
        <w:r>
          <w:rPr>
            <w:rFonts w:ascii="仿宋" w:eastAsia="仿宋" w:hAnsi="仿宋" w:cs="仿宋" w:hint="eastAsia"/>
            <w:lang w:eastAsia="zh-CN"/>
          </w:rPr>
          <w:t>(二)、网状蓬松石英棉项目盈利能力分析</w:t>
        </w:r>
        <w:r>
          <w:tab/>
        </w:r>
        <w:r>
          <w:fldChar w:fldCharType="begin"/>
        </w:r>
        <w:r>
          <w:instrText xml:space="preserve"> PAGEREF _Toc10164 \h </w:instrText>
        </w:r>
        <w:r>
          <w:fldChar w:fldCharType="separate"/>
        </w:r>
        <w:r>
          <w:t>19</w:t>
        </w:r>
        <w:r>
          <w:fldChar w:fldCharType="end"/>
        </w:r>
      </w:hyperlink>
    </w:p>
    <w:p>
      <w:pPr>
        <w:pStyle w:val="TOC1"/>
        <w:tabs>
          <w:tab w:val="right" w:leader="dot" w:pos="8306"/>
        </w:tabs>
      </w:pPr>
      <w:hyperlink w:anchor="_Toc7644" w:history="1">
        <w:r>
          <w:rPr>
            <w:rFonts w:ascii="仿宋" w:eastAsia="仿宋" w:hAnsi="仿宋" w:cs="仿宋" w:hint="eastAsia"/>
            <w:lang w:eastAsia="zh-CN"/>
          </w:rPr>
          <w:t>九、网状蓬松石英棉项目技术管理</w:t>
        </w:r>
        <w:r>
          <w:tab/>
        </w:r>
        <w:r>
          <w:fldChar w:fldCharType="begin"/>
        </w:r>
        <w:r>
          <w:instrText xml:space="preserve"> PAGEREF _Toc7644 \h </w:instrText>
        </w:r>
        <w:r>
          <w:fldChar w:fldCharType="separate"/>
        </w:r>
        <w:r>
          <w:t>20</w:t>
        </w:r>
        <w:r>
          <w:fldChar w:fldCharType="end"/>
        </w:r>
      </w:hyperlink>
    </w:p>
    <w:p>
      <w:pPr>
        <w:pStyle w:val="TOC2"/>
        <w:tabs>
          <w:tab w:val="right" w:leader="dot" w:pos="8306"/>
        </w:tabs>
      </w:pPr>
      <w:hyperlink w:anchor="_Toc30144" w:history="1">
        <w:r>
          <w:rPr>
            <w:rFonts w:ascii="仿宋" w:eastAsia="仿宋" w:hAnsi="仿宋" w:cs="仿宋" w:hint="eastAsia"/>
            <w:lang w:eastAsia="zh-CN"/>
          </w:rPr>
          <w:t>(一)、技术方案选用方向</w:t>
        </w:r>
        <w:r>
          <w:tab/>
        </w:r>
        <w:r>
          <w:fldChar w:fldCharType="begin"/>
        </w:r>
        <w:r>
          <w:instrText xml:space="preserve"> PAGEREF _Toc30144 \h </w:instrText>
        </w:r>
        <w:r>
          <w:fldChar w:fldCharType="separate"/>
        </w:r>
        <w:r>
          <w:t>20</w:t>
        </w:r>
        <w:r>
          <w:fldChar w:fldCharType="end"/>
        </w:r>
      </w:hyperlink>
    </w:p>
    <w:p>
      <w:pPr>
        <w:pStyle w:val="TOC2"/>
        <w:tabs>
          <w:tab w:val="right" w:leader="dot" w:pos="8306"/>
        </w:tabs>
      </w:pPr>
      <w:hyperlink w:anchor="_Toc11375" w:history="1">
        <w:r>
          <w:rPr>
            <w:rFonts w:ascii="仿宋" w:eastAsia="仿宋" w:hAnsi="仿宋" w:cs="仿宋" w:hint="eastAsia"/>
            <w:lang w:eastAsia="zh-CN"/>
          </w:rPr>
          <w:t>(二)、工艺技术方案选用原则</w:t>
        </w:r>
        <w:r>
          <w:tab/>
        </w:r>
        <w:r>
          <w:fldChar w:fldCharType="begin"/>
        </w:r>
        <w:r>
          <w:instrText xml:space="preserve"> PAGEREF _Toc11375 \h </w:instrText>
        </w:r>
        <w:r>
          <w:fldChar w:fldCharType="separate"/>
        </w:r>
        <w:r>
          <w:t>22</w:t>
        </w:r>
        <w:r>
          <w:fldChar w:fldCharType="end"/>
        </w:r>
      </w:hyperlink>
    </w:p>
    <w:p>
      <w:pPr>
        <w:pStyle w:val="TOC2"/>
        <w:tabs>
          <w:tab w:val="right" w:leader="dot" w:pos="8306"/>
        </w:tabs>
      </w:pPr>
      <w:hyperlink w:anchor="_Toc17666" w:history="1">
        <w:r>
          <w:rPr>
            <w:rFonts w:ascii="仿宋" w:eastAsia="仿宋" w:hAnsi="仿宋" w:cs="仿宋" w:hint="eastAsia"/>
            <w:lang w:eastAsia="zh-CN"/>
          </w:rPr>
          <w:t>(三)、工艺技术方案要求</w:t>
        </w:r>
        <w:r>
          <w:tab/>
        </w:r>
        <w:r>
          <w:fldChar w:fldCharType="begin"/>
        </w:r>
        <w:r>
          <w:instrText xml:space="preserve"> PAGEREF _Toc17666 \h </w:instrText>
        </w:r>
        <w:r>
          <w:fldChar w:fldCharType="separate"/>
        </w:r>
        <w:r>
          <w:t>24</w:t>
        </w:r>
        <w:r>
          <w:fldChar w:fldCharType="end"/>
        </w:r>
      </w:hyperlink>
    </w:p>
    <w:p>
      <w:pPr>
        <w:pStyle w:val="TOC1"/>
        <w:tabs>
          <w:tab w:val="right" w:leader="dot" w:pos="8306"/>
        </w:tabs>
      </w:pPr>
      <w:hyperlink w:anchor="_Toc7764" w:history="1">
        <w:r>
          <w:rPr>
            <w:rFonts w:ascii="仿宋" w:eastAsia="仿宋" w:hAnsi="仿宋" w:cs="仿宋" w:hint="eastAsia"/>
            <w:lang w:eastAsia="zh-CN"/>
          </w:rPr>
          <w:t>十、网状蓬松石英棉项目创新与研发</w:t>
        </w:r>
        <w:r>
          <w:tab/>
        </w:r>
        <w:r>
          <w:fldChar w:fldCharType="begin"/>
        </w:r>
        <w:r>
          <w:instrText xml:space="preserve"> PAGEREF _Toc7764 \h </w:instrText>
        </w:r>
        <w:r>
          <w:fldChar w:fldCharType="separate"/>
        </w:r>
        <w:r>
          <w:t>26</w:t>
        </w:r>
        <w:r>
          <w:fldChar w:fldCharType="end"/>
        </w:r>
      </w:hyperlink>
    </w:p>
    <w:p>
      <w:pPr>
        <w:pStyle w:val="TOC2"/>
        <w:tabs>
          <w:tab w:val="right" w:leader="dot" w:pos="8306"/>
        </w:tabs>
      </w:pPr>
      <w:hyperlink w:anchor="_Toc24173" w:history="1">
        <w:r>
          <w:rPr>
            <w:rFonts w:ascii="仿宋" w:eastAsia="仿宋" w:hAnsi="仿宋" w:cs="仿宋" w:hint="eastAsia"/>
            <w:lang w:eastAsia="zh-CN"/>
          </w:rPr>
          <w:t>(一)、创新策略与方向</w:t>
        </w:r>
        <w:r>
          <w:tab/>
        </w:r>
        <w:r>
          <w:fldChar w:fldCharType="begin"/>
        </w:r>
        <w:r>
          <w:instrText xml:space="preserve"> PAGEREF _Toc24173 \h </w:instrText>
        </w:r>
        <w:r>
          <w:fldChar w:fldCharType="separate"/>
        </w:r>
        <w:r>
          <w:t>26</w:t>
        </w:r>
        <w:r>
          <w:fldChar w:fldCharType="end"/>
        </w:r>
      </w:hyperlink>
    </w:p>
    <w:p>
      <w:pPr>
        <w:pStyle w:val="TOC2"/>
        <w:tabs>
          <w:tab w:val="right" w:leader="dot" w:pos="8306"/>
        </w:tabs>
      </w:pPr>
      <w:hyperlink w:anchor="_Toc23146" w:history="1">
        <w:r>
          <w:rPr>
            <w:rFonts w:ascii="仿宋" w:eastAsia="仿宋" w:hAnsi="仿宋" w:cs="仿宋" w:hint="eastAsia"/>
            <w:lang w:eastAsia="zh-CN"/>
          </w:rPr>
          <w:t>(二)、研发规划与投入</w:t>
        </w:r>
        <w:r>
          <w:tab/>
        </w:r>
        <w:r>
          <w:fldChar w:fldCharType="begin"/>
        </w:r>
        <w:r>
          <w:instrText xml:space="preserve"> PAGEREF _Toc23146 \h </w:instrText>
        </w:r>
        <w:r>
          <w:fldChar w:fldCharType="separate"/>
        </w:r>
        <w:r>
          <w:t>28</w:t>
        </w:r>
        <w:r>
          <w:fldChar w:fldCharType="end"/>
        </w:r>
      </w:hyperlink>
    </w:p>
    <w:p>
      <w:pPr>
        <w:pStyle w:val="TOC1"/>
        <w:tabs>
          <w:tab w:val="right" w:leader="dot" w:pos="8306"/>
        </w:tabs>
      </w:pPr>
      <w:hyperlink w:anchor="_Toc4169" w:history="1">
        <w:r>
          <w:rPr>
            <w:rFonts w:ascii="仿宋" w:eastAsia="仿宋" w:hAnsi="仿宋" w:cs="仿宋" w:hint="eastAsia"/>
            <w:lang w:eastAsia="zh-CN"/>
          </w:rPr>
          <w:t>十一、网状蓬松石英棉项目社会影响</w:t>
        </w:r>
        <w:r>
          <w:tab/>
        </w:r>
        <w:r>
          <w:fldChar w:fldCharType="begin"/>
        </w:r>
        <w:r>
          <w:instrText xml:space="preserve"> PAGEREF _Toc4169 \h </w:instrText>
        </w:r>
        <w:r>
          <w:fldChar w:fldCharType="separate"/>
        </w:r>
        <w:r>
          <w:t>29</w:t>
        </w:r>
        <w:r>
          <w:fldChar w:fldCharType="end"/>
        </w:r>
      </w:hyperlink>
    </w:p>
    <w:p>
      <w:pPr>
        <w:pStyle w:val="TOC2"/>
        <w:tabs>
          <w:tab w:val="right" w:leader="dot" w:pos="8306"/>
        </w:tabs>
      </w:pPr>
      <w:hyperlink w:anchor="_Toc5396" w:history="1">
        <w:r>
          <w:rPr>
            <w:rFonts w:ascii="仿宋" w:eastAsia="仿宋" w:hAnsi="仿宋" w:cs="仿宋" w:hint="eastAsia"/>
            <w:lang w:eastAsia="zh-CN"/>
          </w:rPr>
          <w:t>(一)、社会责任与义务</w:t>
        </w:r>
        <w:r>
          <w:tab/>
        </w:r>
        <w:r>
          <w:fldChar w:fldCharType="begin"/>
        </w:r>
        <w:r>
          <w:instrText xml:space="preserve"> PAGEREF _Toc5396 \h </w:instrText>
        </w:r>
        <w:r>
          <w:fldChar w:fldCharType="separate"/>
        </w:r>
        <w:r>
          <w:t>29</w:t>
        </w:r>
        <w:r>
          <w:fldChar w:fldCharType="end"/>
        </w:r>
      </w:hyperlink>
    </w:p>
    <w:p>
      <w:pPr>
        <w:pStyle w:val="TOC2"/>
        <w:tabs>
          <w:tab w:val="right" w:leader="dot" w:pos="8306"/>
        </w:tabs>
      </w:pPr>
      <w:hyperlink w:anchor="_Toc26543" w:history="1">
        <w:r>
          <w:rPr>
            <w:rFonts w:ascii="仿宋" w:eastAsia="仿宋" w:hAnsi="仿宋" w:cs="仿宋" w:hint="eastAsia"/>
            <w:lang w:eastAsia="zh-CN"/>
          </w:rPr>
          <w:t>(二)、社会参与与沟通</w:t>
        </w:r>
        <w:r>
          <w:tab/>
        </w:r>
        <w:r>
          <w:fldChar w:fldCharType="begin"/>
        </w:r>
        <w:r>
          <w:instrText xml:space="preserve"> PAGEREF _Toc26543 \h </w:instrText>
        </w:r>
        <w:r>
          <w:fldChar w:fldCharType="separate"/>
        </w:r>
        <w:r>
          <w:t>30</w:t>
        </w:r>
        <w:r>
          <w:fldChar w:fldCharType="end"/>
        </w:r>
      </w:hyperlink>
    </w:p>
    <w:p>
      <w:pPr>
        <w:pStyle w:val="TOC1"/>
        <w:tabs>
          <w:tab w:val="right" w:leader="dot" w:pos="8306"/>
        </w:tabs>
      </w:pPr>
      <w:hyperlink w:anchor="_Toc4191" w:history="1">
        <w:r>
          <w:rPr>
            <w:rFonts w:ascii="仿宋" w:eastAsia="仿宋" w:hAnsi="仿宋" w:cs="仿宋" w:hint="eastAsia"/>
            <w:lang w:eastAsia="zh-CN"/>
          </w:rPr>
          <w:t>十二、网状蓬松石英棉项目投资规划</w:t>
        </w:r>
        <w:r>
          <w:tab/>
        </w:r>
        <w:r>
          <w:fldChar w:fldCharType="begin"/>
        </w:r>
        <w:r>
          <w:instrText xml:space="preserve"> PAGEREF _Toc4191 \h </w:instrText>
        </w:r>
        <w:r>
          <w:fldChar w:fldCharType="separate"/>
        </w:r>
        <w:r>
          <w:t>31</w:t>
        </w:r>
        <w:r>
          <w:fldChar w:fldCharType="end"/>
        </w:r>
      </w:hyperlink>
    </w:p>
    <w:p>
      <w:pPr>
        <w:pStyle w:val="TOC2"/>
        <w:tabs>
          <w:tab w:val="right" w:leader="dot" w:pos="8306"/>
        </w:tabs>
      </w:pPr>
      <w:hyperlink w:anchor="_Toc10872" w:history="1">
        <w:r>
          <w:rPr>
            <w:rFonts w:ascii="仿宋" w:eastAsia="仿宋" w:hAnsi="仿宋" w:cs="仿宋" w:hint="eastAsia"/>
            <w:lang w:eastAsia="zh-CN"/>
          </w:rPr>
          <w:t>(一)、网状蓬松石英棉项目总投资估算</w:t>
        </w:r>
        <w:r>
          <w:tab/>
        </w:r>
        <w:r>
          <w:fldChar w:fldCharType="begin"/>
        </w:r>
        <w:r>
          <w:instrText xml:space="preserve"> PAGEREF _Toc10872 \h </w:instrText>
        </w:r>
        <w:r>
          <w:fldChar w:fldCharType="separate"/>
        </w:r>
        <w:r>
          <w:t>31</w:t>
        </w:r>
        <w:r>
          <w:fldChar w:fldCharType="end"/>
        </w:r>
      </w:hyperlink>
    </w:p>
    <w:p>
      <w:pPr>
        <w:pStyle w:val="TOC2"/>
        <w:tabs>
          <w:tab w:val="right" w:leader="dot" w:pos="8306"/>
        </w:tabs>
      </w:pPr>
      <w:hyperlink w:anchor="_Toc32413" w:history="1">
        <w:r>
          <w:rPr>
            <w:rFonts w:ascii="仿宋" w:eastAsia="仿宋" w:hAnsi="仿宋" w:cs="仿宋" w:hint="eastAsia"/>
            <w:lang w:eastAsia="zh-CN"/>
          </w:rPr>
          <w:t>(二)、资金筹措</w:t>
        </w:r>
        <w:r>
          <w:tab/>
        </w:r>
        <w:r>
          <w:fldChar w:fldCharType="begin"/>
        </w:r>
        <w:r>
          <w:instrText xml:space="preserve"> PAGEREF _Toc32413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90" w:history="1">
        <w:r>
          <w:rPr>
            <w:rFonts w:ascii="仿宋" w:eastAsia="仿宋" w:hAnsi="仿宋" w:cs="仿宋" w:hint="eastAsia"/>
            <w:lang w:eastAsia="zh-CN"/>
          </w:rPr>
          <w:t>十三、供应链管理</w:t>
        </w:r>
        <w:r>
          <w:tab/>
        </w:r>
        <w:r>
          <w:fldChar w:fldCharType="begin"/>
        </w:r>
        <w:r>
          <w:instrText xml:space="preserve"> PAGEREF _Toc15890 \h </w:instrText>
        </w:r>
        <w:r>
          <w:fldChar w:fldCharType="separate"/>
        </w:r>
        <w:r>
          <w:t>33</w:t>
        </w:r>
        <w:r>
          <w:fldChar w:fldCharType="end"/>
        </w:r>
      </w:hyperlink>
    </w:p>
    <w:p>
      <w:pPr>
        <w:pStyle w:val="TOC2"/>
        <w:tabs>
          <w:tab w:val="right" w:leader="dot" w:pos="8306"/>
        </w:tabs>
      </w:pPr>
      <w:hyperlink w:anchor="_Toc8825" w:history="1">
        <w:r>
          <w:rPr>
            <w:rFonts w:ascii="仿宋" w:eastAsia="仿宋" w:hAnsi="仿宋" w:cs="仿宋" w:hint="eastAsia"/>
            <w:lang w:eastAsia="zh-CN"/>
          </w:rPr>
          <w:t>(一)、供应链战略规划</w:t>
        </w:r>
        <w:r>
          <w:tab/>
        </w:r>
        <w:r>
          <w:fldChar w:fldCharType="begin"/>
        </w:r>
        <w:r>
          <w:instrText xml:space="preserve"> PAGEREF _Toc8825 \h </w:instrText>
        </w:r>
        <w:r>
          <w:fldChar w:fldCharType="separate"/>
        </w:r>
        <w:r>
          <w:t>33</w:t>
        </w:r>
        <w:r>
          <w:fldChar w:fldCharType="end"/>
        </w:r>
      </w:hyperlink>
    </w:p>
    <w:p>
      <w:pPr>
        <w:pStyle w:val="TOC2"/>
        <w:tabs>
          <w:tab w:val="right" w:leader="dot" w:pos="8306"/>
        </w:tabs>
      </w:pPr>
      <w:hyperlink w:anchor="_Toc18845" w:history="1">
        <w:r>
          <w:rPr>
            <w:rFonts w:ascii="仿宋" w:eastAsia="仿宋" w:hAnsi="仿宋" w:cs="仿宋" w:hint="eastAsia"/>
            <w:lang w:eastAsia="zh-CN"/>
          </w:rPr>
          <w:t>(二)、供应商选择与合作</w:t>
        </w:r>
        <w:r>
          <w:tab/>
        </w:r>
        <w:r>
          <w:fldChar w:fldCharType="begin"/>
        </w:r>
        <w:r>
          <w:instrText xml:space="preserve"> PAGEREF _Toc18845 \h </w:instrText>
        </w:r>
        <w:r>
          <w:fldChar w:fldCharType="separate"/>
        </w:r>
        <w:r>
          <w:t>35</w:t>
        </w:r>
        <w:r>
          <w:fldChar w:fldCharType="end"/>
        </w:r>
      </w:hyperlink>
    </w:p>
    <w:p>
      <w:pPr>
        <w:pStyle w:val="TOC2"/>
        <w:tabs>
          <w:tab w:val="right" w:leader="dot" w:pos="8306"/>
        </w:tabs>
      </w:pPr>
      <w:hyperlink w:anchor="_Toc24853" w:history="1">
        <w:r>
          <w:rPr>
            <w:rFonts w:ascii="仿宋" w:eastAsia="仿宋" w:hAnsi="仿宋" w:cs="仿宋" w:hint="eastAsia"/>
            <w:lang w:eastAsia="zh-CN"/>
          </w:rPr>
          <w:t>(三)、物流与库存管理</w:t>
        </w:r>
        <w:r>
          <w:tab/>
        </w:r>
        <w:r>
          <w:fldChar w:fldCharType="begin"/>
        </w:r>
        <w:r>
          <w:instrText xml:space="preserve"> PAGEREF _Toc24853 \h </w:instrText>
        </w:r>
        <w:r>
          <w:fldChar w:fldCharType="separate"/>
        </w:r>
        <w:r>
          <w:t>36</w:t>
        </w:r>
        <w:r>
          <w:fldChar w:fldCharType="end"/>
        </w:r>
      </w:hyperlink>
    </w:p>
    <w:p>
      <w:pPr>
        <w:pStyle w:val="TOC1"/>
        <w:tabs>
          <w:tab w:val="right" w:leader="dot" w:pos="8306"/>
        </w:tabs>
      </w:pPr>
      <w:hyperlink w:anchor="_Toc5683" w:history="1">
        <w:r>
          <w:rPr>
            <w:rFonts w:ascii="仿宋" w:eastAsia="仿宋" w:hAnsi="仿宋" w:cs="仿宋" w:hint="eastAsia"/>
            <w:lang w:eastAsia="zh-CN"/>
          </w:rPr>
          <w:t>十四、利益相关者分析与沟通计划</w:t>
        </w:r>
        <w:r>
          <w:tab/>
        </w:r>
        <w:r>
          <w:fldChar w:fldCharType="begin"/>
        </w:r>
        <w:r>
          <w:instrText xml:space="preserve"> PAGEREF _Toc5683 \h </w:instrText>
        </w:r>
        <w:r>
          <w:fldChar w:fldCharType="separate"/>
        </w:r>
        <w:r>
          <w:t>37</w:t>
        </w:r>
        <w:r>
          <w:fldChar w:fldCharType="end"/>
        </w:r>
      </w:hyperlink>
    </w:p>
    <w:p>
      <w:pPr>
        <w:pStyle w:val="TOC2"/>
        <w:tabs>
          <w:tab w:val="right" w:leader="dot" w:pos="8306"/>
        </w:tabs>
      </w:pPr>
      <w:hyperlink w:anchor="_Toc23987" w:history="1">
        <w:r>
          <w:rPr>
            <w:rFonts w:ascii="仿宋" w:eastAsia="仿宋" w:hAnsi="仿宋" w:cs="仿宋" w:hint="eastAsia"/>
            <w:lang w:eastAsia="zh-CN"/>
          </w:rPr>
          <w:t>(一)、利益相关者分析</w:t>
        </w:r>
        <w:r>
          <w:tab/>
        </w:r>
        <w:r>
          <w:fldChar w:fldCharType="begin"/>
        </w:r>
        <w:r>
          <w:instrText xml:space="preserve"> PAGEREF _Toc23987 \h </w:instrText>
        </w:r>
        <w:r>
          <w:fldChar w:fldCharType="separate"/>
        </w:r>
        <w:r>
          <w:t>37</w:t>
        </w:r>
        <w:r>
          <w:fldChar w:fldCharType="end"/>
        </w:r>
      </w:hyperlink>
    </w:p>
    <w:p>
      <w:pPr>
        <w:pStyle w:val="TOC2"/>
        <w:tabs>
          <w:tab w:val="right" w:leader="dot" w:pos="8306"/>
        </w:tabs>
      </w:pPr>
      <w:hyperlink w:anchor="_Toc1623" w:history="1">
        <w:r>
          <w:rPr>
            <w:rFonts w:ascii="仿宋" w:eastAsia="仿宋" w:hAnsi="仿宋" w:cs="仿宋" w:hint="eastAsia"/>
            <w:lang w:eastAsia="zh-CN"/>
          </w:rPr>
          <w:t>(二)、沟通计划</w:t>
        </w:r>
        <w:r>
          <w:tab/>
        </w:r>
        <w:r>
          <w:fldChar w:fldCharType="begin"/>
        </w:r>
        <w:r>
          <w:instrText xml:space="preserve"> PAGEREF _Toc1623 \h </w:instrText>
        </w:r>
        <w:r>
          <w:fldChar w:fldCharType="separate"/>
        </w:r>
        <w:r>
          <w:t>38</w:t>
        </w:r>
        <w:r>
          <w:fldChar w:fldCharType="end"/>
        </w:r>
      </w:hyperlink>
    </w:p>
    <w:p>
      <w:pPr>
        <w:pStyle w:val="TOC1"/>
        <w:tabs>
          <w:tab w:val="right" w:leader="dot" w:pos="8306"/>
        </w:tabs>
      </w:pPr>
      <w:hyperlink w:anchor="_Toc13294" w:history="1">
        <w:r>
          <w:rPr>
            <w:rFonts w:ascii="仿宋" w:eastAsia="仿宋" w:hAnsi="仿宋" w:cs="仿宋" w:hint="eastAsia"/>
            <w:lang w:eastAsia="zh-CN"/>
          </w:rPr>
          <w:t>十五、网状蓬松石英棉项目变更管理</w:t>
        </w:r>
        <w:r>
          <w:tab/>
        </w:r>
        <w:r>
          <w:fldChar w:fldCharType="begin"/>
        </w:r>
        <w:r>
          <w:instrText xml:space="preserve"> PAGEREF _Toc13294 \h </w:instrText>
        </w:r>
        <w:r>
          <w:fldChar w:fldCharType="separate"/>
        </w:r>
        <w:r>
          <w:t>40</w:t>
        </w:r>
        <w:r>
          <w:fldChar w:fldCharType="end"/>
        </w:r>
      </w:hyperlink>
    </w:p>
    <w:p>
      <w:pPr>
        <w:pStyle w:val="TOC2"/>
        <w:tabs>
          <w:tab w:val="right" w:leader="dot" w:pos="8306"/>
        </w:tabs>
      </w:pPr>
      <w:hyperlink w:anchor="_Toc1491" w:history="1">
        <w:r>
          <w:rPr>
            <w:rFonts w:ascii="仿宋" w:eastAsia="仿宋" w:hAnsi="仿宋" w:cs="仿宋" w:hint="eastAsia"/>
            <w:lang w:eastAsia="zh-CN"/>
          </w:rPr>
          <w:t>(一)、变更申请与评估</w:t>
        </w:r>
        <w:r>
          <w:tab/>
        </w:r>
        <w:r>
          <w:fldChar w:fldCharType="begin"/>
        </w:r>
        <w:r>
          <w:instrText xml:space="preserve"> PAGEREF _Toc1491 \h </w:instrText>
        </w:r>
        <w:r>
          <w:fldChar w:fldCharType="separate"/>
        </w:r>
        <w:r>
          <w:t>40</w:t>
        </w:r>
        <w:r>
          <w:fldChar w:fldCharType="end"/>
        </w:r>
      </w:hyperlink>
    </w:p>
    <w:p>
      <w:pPr>
        <w:pStyle w:val="TOC2"/>
        <w:tabs>
          <w:tab w:val="right" w:leader="dot" w:pos="8306"/>
        </w:tabs>
      </w:pPr>
      <w:hyperlink w:anchor="_Toc19611" w:history="1">
        <w:r>
          <w:rPr>
            <w:rFonts w:ascii="仿宋" w:eastAsia="仿宋" w:hAnsi="仿宋" w:cs="仿宋" w:hint="eastAsia"/>
            <w:lang w:eastAsia="zh-CN"/>
          </w:rPr>
          <w:t>(二)、变更实施与控制</w:t>
        </w:r>
        <w:r>
          <w:tab/>
        </w:r>
        <w:r>
          <w:fldChar w:fldCharType="begin"/>
        </w:r>
        <w:r>
          <w:instrText xml:space="preserve"> PAGEREF _Toc19611 \h </w:instrText>
        </w:r>
        <w:r>
          <w:fldChar w:fldCharType="separate"/>
        </w:r>
        <w:r>
          <w:t>40</w:t>
        </w:r>
        <w:r>
          <w:fldChar w:fldCharType="end"/>
        </w:r>
      </w:hyperlink>
    </w:p>
    <w:p>
      <w:pPr>
        <w:pStyle w:val="TOC1"/>
        <w:tabs>
          <w:tab w:val="right" w:leader="dot" w:pos="8306"/>
        </w:tabs>
      </w:pPr>
      <w:hyperlink w:anchor="_Toc7566" w:history="1">
        <w:r>
          <w:rPr>
            <w:rFonts w:ascii="仿宋" w:eastAsia="仿宋" w:hAnsi="仿宋" w:cs="仿宋" w:hint="eastAsia"/>
            <w:lang w:eastAsia="zh-CN"/>
          </w:rPr>
          <w:t>十六、风险识别与分类</w:t>
        </w:r>
        <w:r>
          <w:tab/>
        </w:r>
        <w:r>
          <w:fldChar w:fldCharType="begin"/>
        </w:r>
        <w:r>
          <w:instrText xml:space="preserve"> PAGEREF _Toc7566 \h </w:instrText>
        </w:r>
        <w:r>
          <w:fldChar w:fldCharType="separate"/>
        </w:r>
        <w:r>
          <w:t>41</w:t>
        </w:r>
        <w:r>
          <w:fldChar w:fldCharType="end"/>
        </w:r>
      </w:hyperlink>
    </w:p>
    <w:p>
      <w:pPr>
        <w:pStyle w:val="TOC2"/>
        <w:tabs>
          <w:tab w:val="right" w:leader="dot" w:pos="8306"/>
        </w:tabs>
      </w:pPr>
      <w:hyperlink w:anchor="_Toc27331" w:history="1">
        <w:r>
          <w:rPr>
            <w:rFonts w:ascii="仿宋" w:eastAsia="仿宋" w:hAnsi="仿宋" w:cs="仿宋" w:hint="eastAsia"/>
            <w:lang w:eastAsia="zh-CN"/>
          </w:rPr>
          <w:t>(一)、风险识别</w:t>
        </w:r>
        <w:r>
          <w:tab/>
        </w:r>
        <w:r>
          <w:fldChar w:fldCharType="begin"/>
        </w:r>
        <w:r>
          <w:instrText xml:space="preserve"> PAGEREF _Toc27331 \h </w:instrText>
        </w:r>
        <w:r>
          <w:fldChar w:fldCharType="separate"/>
        </w:r>
        <w:r>
          <w:t>41</w:t>
        </w:r>
        <w:r>
          <w:fldChar w:fldCharType="end"/>
        </w:r>
      </w:hyperlink>
    </w:p>
    <w:p>
      <w:pPr>
        <w:pStyle w:val="TOC2"/>
        <w:tabs>
          <w:tab w:val="right" w:leader="dot" w:pos="8306"/>
        </w:tabs>
      </w:pPr>
      <w:hyperlink w:anchor="_Toc29482" w:history="1">
        <w:r>
          <w:rPr>
            <w:rFonts w:ascii="仿宋" w:eastAsia="仿宋" w:hAnsi="仿宋" w:cs="仿宋" w:hint="eastAsia"/>
            <w:lang w:eastAsia="zh-CN"/>
          </w:rPr>
          <w:t>(二)、风险分类</w:t>
        </w:r>
        <w:r>
          <w:tab/>
        </w:r>
        <w:r>
          <w:fldChar w:fldCharType="begin"/>
        </w:r>
        <w:r>
          <w:instrText xml:space="preserve"> PAGEREF _Toc29482 \h </w:instrText>
        </w:r>
        <w:r>
          <w:fldChar w:fldCharType="separate"/>
        </w:r>
        <w:r>
          <w:t>42</w:t>
        </w:r>
        <w:r>
          <w:fldChar w:fldCharType="end"/>
        </w:r>
      </w:hyperlink>
    </w:p>
    <w:p>
      <w:pPr>
        <w:pStyle w:val="TOC1"/>
        <w:tabs>
          <w:tab w:val="right" w:leader="dot" w:pos="8306"/>
        </w:tabs>
      </w:pPr>
      <w:hyperlink w:anchor="_Toc14677" w:history="1">
        <w:r>
          <w:rPr>
            <w:rFonts w:ascii="仿宋" w:eastAsia="仿宋" w:hAnsi="仿宋" w:cs="仿宋" w:hint="eastAsia"/>
            <w:lang w:eastAsia="zh-CN"/>
          </w:rPr>
          <w:t>十七、质量管理体系</w:t>
        </w:r>
        <w:r>
          <w:tab/>
        </w:r>
        <w:r>
          <w:fldChar w:fldCharType="begin"/>
        </w:r>
        <w:r>
          <w:instrText xml:space="preserve"> PAGEREF _Toc14677 \h </w:instrText>
        </w:r>
        <w:r>
          <w:fldChar w:fldCharType="separate"/>
        </w:r>
        <w:r>
          <w:t>44</w:t>
        </w:r>
        <w:r>
          <w:fldChar w:fldCharType="end"/>
        </w:r>
      </w:hyperlink>
    </w:p>
    <w:p>
      <w:pPr>
        <w:pStyle w:val="TOC2"/>
        <w:tabs>
          <w:tab w:val="right" w:leader="dot" w:pos="8306"/>
        </w:tabs>
      </w:pPr>
      <w:hyperlink w:anchor="_Toc31329" w:history="1">
        <w:r>
          <w:rPr>
            <w:rFonts w:ascii="仿宋" w:eastAsia="仿宋" w:hAnsi="仿宋" w:cs="仿宋" w:hint="eastAsia"/>
            <w:lang w:eastAsia="zh-CN"/>
          </w:rPr>
          <w:t>(一)、质量目标与方针</w:t>
        </w:r>
        <w:r>
          <w:tab/>
        </w:r>
        <w:r>
          <w:fldChar w:fldCharType="begin"/>
        </w:r>
        <w:r>
          <w:instrText xml:space="preserve"> PAGEREF _Toc31329 \h </w:instrText>
        </w:r>
        <w:r>
          <w:fldChar w:fldCharType="separate"/>
        </w:r>
        <w:r>
          <w:t>44</w:t>
        </w:r>
        <w:r>
          <w:fldChar w:fldCharType="end"/>
        </w:r>
      </w:hyperlink>
    </w:p>
    <w:p>
      <w:pPr>
        <w:pStyle w:val="TOC2"/>
        <w:tabs>
          <w:tab w:val="right" w:leader="dot" w:pos="8306"/>
        </w:tabs>
      </w:pPr>
      <w:hyperlink w:anchor="_Toc10114" w:history="1">
        <w:r>
          <w:rPr>
            <w:rFonts w:ascii="仿宋" w:eastAsia="仿宋" w:hAnsi="仿宋" w:cs="仿宋" w:hint="eastAsia"/>
            <w:lang w:eastAsia="zh-CN"/>
          </w:rPr>
          <w:t>(二)、质量管理责任</w:t>
        </w:r>
        <w:r>
          <w:tab/>
        </w:r>
        <w:r>
          <w:fldChar w:fldCharType="begin"/>
        </w:r>
        <w:r>
          <w:instrText xml:space="preserve"> PAGEREF _Toc10114 \h </w:instrText>
        </w:r>
        <w:r>
          <w:fldChar w:fldCharType="separate"/>
        </w:r>
        <w:r>
          <w:t>45</w:t>
        </w:r>
        <w:r>
          <w:fldChar w:fldCharType="end"/>
        </w:r>
      </w:hyperlink>
    </w:p>
    <w:p>
      <w:pPr>
        <w:pStyle w:val="TOC2"/>
        <w:tabs>
          <w:tab w:val="right" w:leader="dot" w:pos="8306"/>
        </w:tabs>
      </w:pPr>
      <w:hyperlink w:anchor="_Toc3709" w:history="1">
        <w:r>
          <w:rPr>
            <w:rFonts w:ascii="仿宋" w:eastAsia="仿宋" w:hAnsi="仿宋" w:cs="仿宋" w:hint="eastAsia"/>
            <w:lang w:eastAsia="zh-CN"/>
          </w:rPr>
          <w:t>(三)、质量管理体系文件</w:t>
        </w:r>
        <w:r>
          <w:tab/>
        </w:r>
        <w:r>
          <w:fldChar w:fldCharType="begin"/>
        </w:r>
        <w:r>
          <w:instrText xml:space="preserve"> PAGEREF _Toc3709 \h </w:instrText>
        </w:r>
        <w:r>
          <w:fldChar w:fldCharType="separate"/>
        </w:r>
        <w:r>
          <w:t>47</w:t>
        </w:r>
        <w:r>
          <w:fldChar w:fldCharType="end"/>
        </w:r>
      </w:hyperlink>
    </w:p>
    <w:p>
      <w:pPr>
        <w:pStyle w:val="TOC2"/>
        <w:tabs>
          <w:tab w:val="right" w:leader="dot" w:pos="8306"/>
        </w:tabs>
      </w:pPr>
      <w:hyperlink w:anchor="_Toc4322" w:history="1">
        <w:r>
          <w:rPr>
            <w:rFonts w:ascii="仿宋" w:eastAsia="仿宋" w:hAnsi="仿宋" w:cs="仿宋" w:hint="eastAsia"/>
            <w:lang w:eastAsia="zh-CN"/>
          </w:rPr>
          <w:t>(四)、质量培训与教育</w:t>
        </w:r>
        <w:r>
          <w:tab/>
        </w:r>
        <w:r>
          <w:fldChar w:fldCharType="begin"/>
        </w:r>
        <w:r>
          <w:instrText xml:space="preserve"> PAGEREF _Toc4322 \h </w:instrText>
        </w:r>
        <w:r>
          <w:fldChar w:fldCharType="separate"/>
        </w:r>
        <w:r>
          <w:t>49</w:t>
        </w:r>
        <w:r>
          <w:fldChar w:fldCharType="end"/>
        </w:r>
      </w:hyperlink>
    </w:p>
    <w:p>
      <w:pPr>
        <w:pStyle w:val="TOC2"/>
        <w:tabs>
          <w:tab w:val="right" w:leader="dot" w:pos="8306"/>
        </w:tabs>
      </w:pPr>
      <w:hyperlink w:anchor="_Toc7264" w:history="1">
        <w:r>
          <w:rPr>
            <w:rFonts w:ascii="仿宋" w:eastAsia="仿宋" w:hAnsi="仿宋" w:cs="仿宋" w:hint="eastAsia"/>
            <w:lang w:eastAsia="zh-CN"/>
          </w:rPr>
          <w:t>(五)、质量审核与评价</w:t>
        </w:r>
        <w:r>
          <w:tab/>
        </w:r>
        <w:r>
          <w:fldChar w:fldCharType="begin"/>
        </w:r>
        <w:r>
          <w:instrText xml:space="preserve"> PAGEREF _Toc7264 \h </w:instrText>
        </w:r>
        <w:r>
          <w:fldChar w:fldCharType="separate"/>
        </w:r>
        <w:r>
          <w:t>50</w:t>
        </w:r>
        <w:r>
          <w:fldChar w:fldCharType="end"/>
        </w:r>
      </w:hyperlink>
    </w:p>
    <w:p>
      <w:pPr>
        <w:pStyle w:val="TOC2"/>
        <w:tabs>
          <w:tab w:val="right" w:leader="dot" w:pos="8306"/>
        </w:tabs>
      </w:pPr>
      <w:hyperlink w:anchor="_Toc22480" w:history="1">
        <w:r>
          <w:rPr>
            <w:rFonts w:ascii="仿宋" w:eastAsia="仿宋" w:hAnsi="仿宋" w:cs="仿宋" w:hint="eastAsia"/>
            <w:lang w:eastAsia="zh-CN"/>
          </w:rPr>
          <w:t>(六)、不符合与纠正措施</w:t>
        </w:r>
        <w:r>
          <w:tab/>
        </w:r>
        <w:r>
          <w:fldChar w:fldCharType="begin"/>
        </w:r>
        <w:r>
          <w:instrText xml:space="preserve"> PAGEREF _Toc22480 \h </w:instrText>
        </w:r>
        <w:r>
          <w:fldChar w:fldCharType="separate"/>
        </w:r>
        <w:r>
          <w:t>51</w:t>
        </w:r>
        <w:r>
          <w:fldChar w:fldCharType="end"/>
        </w:r>
      </w:hyperlink>
    </w:p>
    <w:p>
      <w:pPr>
        <w:pStyle w:val="TOC1"/>
        <w:tabs>
          <w:tab w:val="right" w:leader="dot" w:pos="8306"/>
        </w:tabs>
      </w:pPr>
      <w:hyperlink w:anchor="_Toc2547" w:history="1">
        <w:r>
          <w:rPr>
            <w:rFonts w:ascii="仿宋" w:eastAsia="仿宋" w:hAnsi="仿宋" w:cs="仿宋" w:hint="eastAsia"/>
            <w:lang w:eastAsia="zh-CN"/>
          </w:rPr>
          <w:t>十八、营销与推广策略</w:t>
        </w:r>
        <w:r>
          <w:tab/>
        </w:r>
        <w:r>
          <w:fldChar w:fldCharType="begin"/>
        </w:r>
        <w:r>
          <w:instrText xml:space="preserve"> PAGEREF _Toc2547 \h </w:instrText>
        </w:r>
        <w:r>
          <w:fldChar w:fldCharType="separate"/>
        </w:r>
        <w:r>
          <w:t>52</w:t>
        </w:r>
        <w:r>
          <w:fldChar w:fldCharType="end"/>
        </w:r>
      </w:hyperlink>
    </w:p>
    <w:p>
      <w:pPr>
        <w:pStyle w:val="TOC2"/>
        <w:tabs>
          <w:tab w:val="right" w:leader="dot" w:pos="8306"/>
        </w:tabs>
      </w:pPr>
      <w:hyperlink w:anchor="_Toc2979" w:history="1">
        <w:r>
          <w:rPr>
            <w:rFonts w:ascii="仿宋" w:eastAsia="仿宋" w:hAnsi="仿宋" w:cs="仿宋" w:hint="eastAsia"/>
            <w:lang w:eastAsia="zh-CN"/>
          </w:rPr>
          <w:t>(一)、产品/服务定位与特点</w:t>
        </w:r>
        <w:r>
          <w:tab/>
        </w:r>
        <w:r>
          <w:fldChar w:fldCharType="begin"/>
        </w:r>
        <w:r>
          <w:instrText xml:space="preserve"> PAGEREF _Toc2979 \h </w:instrText>
        </w:r>
        <w:r>
          <w:fldChar w:fldCharType="separate"/>
        </w:r>
        <w:r>
          <w:t>52</w:t>
        </w:r>
        <w:r>
          <w:fldChar w:fldCharType="end"/>
        </w:r>
      </w:hyperlink>
    </w:p>
    <w:p>
      <w:pPr>
        <w:pStyle w:val="TOC2"/>
        <w:tabs>
          <w:tab w:val="right" w:leader="dot" w:pos="8306"/>
        </w:tabs>
      </w:pPr>
      <w:hyperlink w:anchor="_Toc11772" w:history="1">
        <w:r>
          <w:rPr>
            <w:rFonts w:ascii="仿宋" w:eastAsia="仿宋" w:hAnsi="仿宋" w:cs="仿宋" w:hint="eastAsia"/>
            <w:lang w:eastAsia="zh-CN"/>
          </w:rPr>
          <w:t>(二)、市场定位与竞争分析</w:t>
        </w:r>
        <w:r>
          <w:tab/>
        </w:r>
        <w:r>
          <w:fldChar w:fldCharType="begin"/>
        </w:r>
        <w:r>
          <w:instrText xml:space="preserve"> PAGEREF _Toc11772 \h </w:instrText>
        </w:r>
        <w:r>
          <w:fldChar w:fldCharType="separate"/>
        </w:r>
        <w:r>
          <w:t>53</w:t>
        </w:r>
        <w:r>
          <w:fldChar w:fldCharType="end"/>
        </w:r>
      </w:hyperlink>
    </w:p>
    <w:p>
      <w:pPr>
        <w:pStyle w:val="TOC2"/>
        <w:tabs>
          <w:tab w:val="right" w:leader="dot" w:pos="8306"/>
        </w:tabs>
      </w:pPr>
      <w:hyperlink w:anchor="_Toc16809" w:history="1">
        <w:r>
          <w:rPr>
            <w:rFonts w:ascii="仿宋" w:eastAsia="仿宋" w:hAnsi="仿宋" w:cs="仿宋" w:hint="eastAsia"/>
            <w:lang w:eastAsia="zh-CN"/>
          </w:rPr>
          <w:t>(三)、营销渠道与策略</w:t>
        </w:r>
        <w:r>
          <w:tab/>
        </w:r>
        <w:r>
          <w:fldChar w:fldCharType="begin"/>
        </w:r>
        <w:r>
          <w:instrText xml:space="preserve"> PAGEREF _Toc16809 \h </w:instrText>
        </w:r>
        <w:r>
          <w:fldChar w:fldCharType="separate"/>
        </w:r>
        <w:r>
          <w:t>55</w:t>
        </w:r>
        <w:r>
          <w:fldChar w:fldCharType="end"/>
        </w:r>
      </w:hyperlink>
    </w:p>
    <w:p>
      <w:pPr>
        <w:pStyle w:val="TOC2"/>
        <w:tabs>
          <w:tab w:val="right" w:leader="dot" w:pos="8306"/>
        </w:tabs>
      </w:pPr>
      <w:hyperlink w:anchor="_Toc933" w:history="1">
        <w:r>
          <w:rPr>
            <w:rFonts w:ascii="仿宋" w:eastAsia="仿宋" w:hAnsi="仿宋" w:cs="仿宋" w:hint="eastAsia"/>
            <w:lang w:eastAsia="zh-CN"/>
          </w:rPr>
          <w:t>(四)、推广与宣传活动</w:t>
        </w:r>
        <w:r>
          <w:tab/>
        </w:r>
        <w:r>
          <w:fldChar w:fldCharType="begin"/>
        </w:r>
        <w:r>
          <w:instrText xml:space="preserve"> PAGEREF _Toc933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999"/>
      <w:r>
        <w:rPr>
          <w:rFonts w:ascii="仿宋" w:eastAsia="仿宋" w:hAnsi="仿宋" w:cs="仿宋" w:hint="eastAsia"/>
          <w:sz w:val="28"/>
          <w:lang w:eastAsia="zh-CN"/>
        </w:rPr>
        <w:t>一、网状蓬松石英棉项目土建工程</w:t>
      </w:r>
      <w:bookmarkEnd w:id="2"/>
    </w:p>
    <w:p>
      <w:pPr>
        <w:pStyle w:val="Heading2"/>
        <w:rPr>
          <w:rFonts w:ascii="仿宋" w:eastAsia="仿宋" w:hAnsi="仿宋" w:cs="仿宋" w:hint="eastAsia"/>
          <w:lang w:eastAsia="zh-CN"/>
        </w:rPr>
      </w:pPr>
      <w:bookmarkStart w:id="3" w:name="_Toc1201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在网状蓬松石英棉项目的建筑工程设计中，我们将秉承一系列重要的设计原则，以确保网状蓬松石英棉项目建筑在功能、美观、可持续性等方面达到最佳效果。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首要原则是确保建筑的功能性得到最大化的发挥。我们将充分理解网状蓬松石英棉项目的实际需求，合理布局各个功能区域，保证建筑在满足业务需求的同时，提供高效的工作环境。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在建筑设计中，我们将综合考虑建设和运营成本。通过精细的经济效益分析，确保设计方案在高效利用资源的同时，对网状蓬松石英棉项目的长期盈利能力有积极的贡献。</w:t>
      </w:r>
    </w:p>
    <w:p>
      <w:pPr>
        <w:pStyle w:val="Heading2"/>
        <w:ind w:firstLine="560" w:firstLineChars="200"/>
        <w:rPr>
          <w:rFonts w:ascii="仿宋" w:eastAsia="仿宋" w:hAnsi="仿宋" w:cs="仿宋" w:hint="eastAsia"/>
          <w:sz w:val="28"/>
          <w:lang w:eastAsia="zh-CN"/>
        </w:rPr>
      </w:pPr>
      <w:bookmarkStart w:id="4" w:name="_Toc2330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状蓬松石英棉项目的土建工程设计中，我们将精准设定设计年限，结合网状蓬松石英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网状蓬松石英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896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网状蓬松石英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网状蓬松石英棉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网状蓬松石英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614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本期工程网状蓬松石英棉项目预计总建筑面积XXX平方米，其中：计容建筑面积XXX平方米，计划建筑工程投资XX万元，占网状蓬松石英棉项目总投资的XX%。</w:t>
      </w:r>
    </w:p>
    <w:p>
      <w:pPr>
        <w:pStyle w:val="Heading1"/>
        <w:ind w:firstLine="560" w:firstLineChars="200"/>
        <w:rPr>
          <w:rFonts w:ascii="仿宋" w:eastAsia="仿宋" w:hAnsi="仿宋" w:cs="仿宋" w:hint="eastAsia"/>
          <w:sz w:val="28"/>
          <w:lang w:eastAsia="zh-CN"/>
        </w:rPr>
      </w:pPr>
      <w:bookmarkStart w:id="7" w:name="_Toc1306"/>
      <w:r>
        <w:rPr>
          <w:rFonts w:ascii="仿宋" w:eastAsia="仿宋" w:hAnsi="仿宋" w:cs="仿宋" w:hint="eastAsia"/>
          <w:sz w:val="28"/>
          <w:lang w:eastAsia="zh-CN"/>
        </w:rPr>
        <w:t>二、网状蓬松石英棉项目可持续发展</w:t>
      </w:r>
      <w:bookmarkEnd w:id="7"/>
    </w:p>
    <w:p>
      <w:pPr>
        <w:pStyle w:val="Heading2"/>
        <w:rPr>
          <w:rFonts w:ascii="仿宋" w:eastAsia="仿宋" w:hAnsi="仿宋" w:cs="仿宋" w:hint="eastAsia"/>
          <w:lang w:eastAsia="zh-CN"/>
        </w:rPr>
      </w:pPr>
      <w:bookmarkStart w:id="8" w:name="_Toc16804"/>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网状蓬松石英棉项目中，网状蓬松石英棉项目团队着眼于未来，明确了可持续发展的战略方向。制定的具体可持续发展目标包括降低资源使用、采用环保技术、最大化社会效益等。这一步骤不仅有助于网状蓬松石英棉项目在环保和社会责任方面达到最高标准，也为未来提供了明确的指引，确保网状蓬松石英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可持续实践的融入网状蓬松石英棉项目管理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网状蓬松石英棉项目管理周期。从网状蓬松石英棉项目规划开始，网状蓬松石英棉项目团队就考虑了环境和社会的因素。在执行阶段，网状蓬松石英棉项目团队积极推动绿色技术的应用，优化资源利用。此外，关注员工的社会责任，通过培训和沟通活动提高员工对可持续发展的认知，使他们能够在日常工作中践行可持续实践。这些举措不仅为网状蓬松石英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9991"/>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扎根于网状蓬松石英棉项目的可持续发展理念，我们深信环保与社会责任是网状蓬松石英棉项目成功的关键支柱。在网状蓬松石英棉项目的每一步，我们都致力于通过创新和实践，履行对环境和社会的坚定责任。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团队通过引入先进的环保技术、建立高效的废物处理系统以及推动能源节约措施，积极履行环保责任。定期的环保监测和评估确保网状蓬松石英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不仅致力于自身可持续发展，还注重对社会的回馈。通过支持社区网状蓬松石英棉项目、参与慈善事业、提供培训机会等方式，网状蓬松石英棉项目积极履行社会责任。与当地社区建立积极互动，关注员工的工作与生活平衡，以及员工的身心健康，是网状蓬松石英棉项目在社会责任层面的关键举措。这样的实践不仅增强了网状蓬松石英棉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4362"/>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748"/>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网状蓬松石英棉项目的主要产品是XXXX，预计年产值为XXX万元。这一产品在市场中占据着重要的地位，其广泛的应用范围使得该网状蓬松石英棉项目的市场前景非常广阔。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网状蓬松石英棉项目的xxx产品作为重要的原材料之一，将在多个领域发挥关键作用。其在建筑、交通、能源等方面的广泛应用将为整个产业链提供强大的支持，形成产业协同效应。网状蓬松石英棉项目的年产值XXX万XXX万XXX万万元不仅反映了其在市场上的巨大潜力，更预示着它对国民经济的积极贡献。这种关联度高、涉及面广的产业关系，使得该网状蓬松石英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5144"/>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总征地面积为XXXX平方米，相当于约XX.XX亩，其中净用地面积为XXXX平方米，红线范围内相当于约XX.XX亩。这一用地规模充分考虑了网状蓬松石英棉项目的建设需求，保障了网状蓬松石英棉项目在合适的空间内得以充分发展。网状蓬松石英棉项目规划的总建筑面积为XXXX平方米，其中主体工程建设占XXXX平方米，计容建筑面积达XXXX平方米。预计建筑工程的投资将达到XXXX万元，为网状蓬松石英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计划购置的设备共计XXXX台（套），设备购置费用为XXXX万元。这一设备购置计划充分考虑到网状蓬松石英棉项目的生产需求和技术要求，确保了网状蓬松石英棉项目在生产运营中具备先进的技术装备和高效的生产能力。设备的合理配置将为网状蓬松石英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计划总投资为XXXX万元，预计年实现营业收入为XXXX万元。这一产能规模的设定旨在确保网状蓬松石英棉项目能够在投资与回报之间取得平衡，实现长期可持续的发展。网状蓬松石英棉项目的总投资充分考虑到各个方面的需求，包括用地建设、设备购置等多个环节，以确保网状蓬松石英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5995"/>
      <w:r>
        <w:rPr>
          <w:rFonts w:ascii="仿宋" w:eastAsia="仿宋" w:hAnsi="仿宋" w:cs="仿宋" w:hint="eastAsia"/>
          <w:sz w:val="28"/>
          <w:lang w:eastAsia="zh-CN"/>
        </w:rPr>
        <w:t>四、网状蓬松石英棉项目文档管理</w:t>
      </w:r>
      <w:bookmarkEnd w:id="13"/>
    </w:p>
    <w:p>
      <w:pPr>
        <w:pStyle w:val="Heading2"/>
        <w:rPr>
          <w:rFonts w:ascii="仿宋" w:eastAsia="仿宋" w:hAnsi="仿宋" w:cs="仿宋" w:hint="eastAsia"/>
          <w:lang w:eastAsia="zh-CN"/>
        </w:rPr>
      </w:pPr>
      <w:bookmarkStart w:id="14" w:name="_Toc26819"/>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网状蓬松石英棉项目高度重视文档的质量和准确性，以支持网状蓬松石英棉项目的各项活动和决策。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文档的编制始于网状蓬松石英棉项目计划的初期，我们制定了详细的文档编制计划，明确了每个文档的内容、格式和编写责任人。在网状蓬松石英棉项目启动阶段，我们首先编制了网状蓬松石英棉项目章程，明确定义了网状蓬松石英棉项目的目标、范围、风险等关键要素。随后，网状蓬松石英棉项目团队根据计划陆续编制了需求文档、设计文档、测试文档等各类文档，确保网状蓬松石英棉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网状蓬松石英棉项目管理中的重要环节，旨在确保网状蓬松石英棉项目文档符合质量标准和网状蓬松石英棉项目需求。在网状蓬松石英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网状蓬松石英棉项目相关利益方和专业领域的专家对文档进行独立审查。这有助于获取更全面、客观的反馈，确保网状蓬松石英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网状蓬松石英棉项目在文档编制与审查方面建立了严格的管理机制，通过规范的流程和多维度的审查，确保网状蓬松石英棉项目文档的质量、准确性和可靠性，为网状蓬松石英棉项目的顺利推进提供了有力支持。</w:t>
      </w:r>
    </w:p>
    <w:p>
      <w:pPr>
        <w:pStyle w:val="Heading2"/>
        <w:ind w:firstLine="560" w:firstLineChars="200"/>
        <w:rPr>
          <w:rFonts w:ascii="仿宋" w:eastAsia="仿宋" w:hAnsi="仿宋" w:cs="仿宋" w:hint="eastAsia"/>
          <w:sz w:val="28"/>
          <w:lang w:eastAsia="zh-CN"/>
        </w:rPr>
      </w:pPr>
      <w:bookmarkStart w:id="15" w:name="_Toc9044"/>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在网状蓬松石英棉项目中，我们致力于优化文档发布与分发过程，以确保信息的高效传递和团队间协作的顺畅进行。以下是我们采取的关键优化策略：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我们通过多渠道发布文档，包括电子邮件、网状蓬松石英棉项目管理平台、内部网站等，以满足不同团队成员的偏好和需求。多渠道发布确保了信息的全面覆盖。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我们采用了精细的权限控制，确保只有授权人员可以访问敏感信息。这种安全措施保护了网状蓬松石英棉项目文档的机密性，防止了未经授权的信息泄露。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9088"/>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网状蓬松石英棉项目生命周期中一个至关重要的环节，直接关系到网状蓬松石英棉项目信息的长期保存和历史记录的完整性。在网状蓬松石英棉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8274"/>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9213"/>
      <w:r>
        <w:rPr>
          <w:rFonts w:ascii="仿宋" w:eastAsia="仿宋" w:hAnsi="仿宋" w:cs="仿宋" w:hint="eastAsia"/>
          <w:lang w:eastAsia="zh-CN"/>
        </w:rPr>
        <w:t>(一)、网状蓬松石英棉行业分析</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行业一直以来都是市场的关注焦点。行业内的发展趋势、竞争态势以及潜在机会都对网状蓬松石英棉项目的推进产生深远的影响。通过深入研究行业的整体概貌，我们将更好地理解行业的核心特征，为网状蓬松石英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状蓬松石英棉行业，技术一直是推动创新和发展的关键因素。我们将对当前技术趋势进行详尽分析，包括但不限于人工智能、大数据应用、先进制造技术等。这有助于网状蓬松石英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网状蓬松石英棉项目成功的基础。我们将对主要竞争对手进行深入研究，包括其市场份额、产品特点、市场定位等。通过全面了解竞争对手的优势和劣势，网状蓬松石英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3478"/>
      <w:r>
        <w:rPr>
          <w:rFonts w:ascii="仿宋" w:eastAsia="仿宋" w:hAnsi="仿宋" w:cs="仿宋" w:hint="eastAsia"/>
          <w:sz w:val="28"/>
          <w:lang w:eastAsia="zh-CN"/>
        </w:rPr>
        <w:t>(二)、网状蓬松石英棉市场分析预测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网状蓬松石英棉市场未来的增长趋势。这包括市场的整体规模、各细分领域的发展趋势等。网状蓬松石英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网状蓬松石英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网状蓬松石英棉项目实施过程中需要充分考虑的因素。我们将对市场风险进行全面评估，包括但不限于政策法规风险、市场竞争风险、技术变革风险等。通过对潜在风险的深入分析，网状蓬松石英棉项目可以制定相应的风险缓解策略，降低不确定性对网状蓬松石英棉项目的影响。</w:t>
      </w:r>
    </w:p>
    <w:p>
      <w:pPr>
        <w:pStyle w:val="Heading1"/>
        <w:ind w:firstLine="560" w:firstLineChars="200"/>
        <w:rPr>
          <w:rFonts w:ascii="仿宋" w:eastAsia="仿宋" w:hAnsi="仿宋" w:cs="仿宋" w:hint="eastAsia"/>
          <w:sz w:val="28"/>
          <w:lang w:eastAsia="zh-CN"/>
        </w:rPr>
      </w:pPr>
      <w:bookmarkStart w:id="20" w:name="_Toc23008"/>
      <w:r>
        <w:rPr>
          <w:rFonts w:ascii="仿宋" w:eastAsia="仿宋" w:hAnsi="仿宋" w:cs="仿宋" w:hint="eastAsia"/>
          <w:sz w:val="28"/>
          <w:lang w:eastAsia="zh-CN"/>
        </w:rPr>
        <w:t>六、网状蓬松石英棉项目建设单位说明</w:t>
      </w:r>
      <w:bookmarkEnd w:id="20"/>
    </w:p>
    <w:p>
      <w:pPr>
        <w:pStyle w:val="Heading2"/>
        <w:rPr>
          <w:rFonts w:ascii="仿宋" w:eastAsia="仿宋" w:hAnsi="仿宋" w:cs="仿宋" w:hint="eastAsia"/>
          <w:lang w:eastAsia="zh-CN"/>
        </w:rPr>
      </w:pPr>
      <w:bookmarkStart w:id="21" w:name="_Toc26337"/>
      <w:r>
        <w:rPr>
          <w:rFonts w:ascii="仿宋" w:eastAsia="仿宋" w:hAnsi="仿宋" w:cs="仿宋" w:hint="eastAsia"/>
          <w:lang w:eastAsia="zh-CN"/>
        </w:rPr>
        <w:t>(一)、网状蓬松石英棉项目承办单位基本情况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2" w:name="_Toc8589"/>
      <w:r>
        <w:rPr>
          <w:rFonts w:ascii="仿宋" w:eastAsia="仿宋" w:hAnsi="仿宋" w:cs="仿宋" w:hint="eastAsia"/>
          <w:sz w:val="28"/>
          <w:lang w:eastAsia="zh-CN"/>
        </w:rPr>
        <w:t>(二)、公司经济效益分析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网状蓬松石英棉项目承办单位的XXXX，我们着眼于实现可持续的经济效益。通过技术创新和解决方案的提供，公司预计在网状蓬松石英棉项目执行期间将获得可观的收入增长。这一收入来源主要包括网状蓬松石英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同时，我们注重成本控制和效率提升，以确保网状蓬松石英棉项目的可持续盈利。透过精细的管理和资源优化，公司期望实现网状蓬松石英棉项目利润最大化。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网状蓬松石英棉项目实施进行全面的投资评估，包括网状蓬松石英棉项目启动阶段的资金投入和后续运营成本。通过对网状蓬松石英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网状蓬松石英棉项目实施过程中具备足够的资金流动性，公司将进行详尽的现金流分析。这包括资金需求的合理预测、网状蓬松石英棉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https://d.book118.com/058013011035006023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7F2ADF"/>
    <w:rsid w:val="7F7F2A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8013011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2024-01-01T20:14:00Z</dcterms:created>
  <dcterms:modified xsi:type="dcterms:W3CDTF">2024-01-01T20:14:44Z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8B129B22902D47FC8BBC9B8D8F932FA6_11</vt:lpwstr>
  </property>
  <property fmtid="{D5CDD505-2E9C-101B-9397-08002B2CF9AE}" pid="3" name="KSOProductBuildVer">
    <vt:lpwstr>2052-12.1.0.16120</vt:lpwstr>
  </property>
</Properties>
</file>