
<file path=[Content_Types].xml><?xml version="1.0" encoding="utf-8"?>
<Types xmlns="http://schemas.openxmlformats.org/package/2006/content-types">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Bdr>
          <w:top w:val="none" w:sz="0" w:space="0" w:color="auto"/>
          <w:left w:val="none" w:sz="0" w:space="0" w:color="auto"/>
          <w:bottom w:val="none" w:sz="0" w:space="0" w:color="auto"/>
          <w:right w:val="none" w:sz="0" w:space="0" w:color="auto"/>
        </w:pBdr>
        <w:shd w:val="clear" w:color="auto" w:fill="auto"/>
        <w:spacing w:before="0" w:beforeLines="0" w:after="0" w:afterLines="0" w:line="360" w:lineRule="auto"/>
        <w:ind w:left="0" w:right="0" w:firstLine="0" w:leftChars="0" w:rightChars="0" w:firstLineChars="0"/>
        <w:jc w:val="center"/>
        <w:rPr>
          <w:rFonts w:ascii="华文中宋" w:eastAsia="华文中宋" w:hAnsi="华文中宋" w:cs="华文中宋" w:hint="eastAsia"/>
          <w:b/>
          <w:bCs/>
          <w:sz w:val="44"/>
          <w:szCs w:val="44"/>
          <w:shd w:val="clear" w:color="auto" w:fill="FFFFFF"/>
        </w:rPr>
      </w:pPr>
      <w:r>
        <w:rPr>
          <w:rFonts w:ascii="华文中宋" w:eastAsia="华文中宋" w:hAnsi="华文中宋" w:cs="华文中宋" w:hint="eastAsia"/>
          <w:b/>
          <w:bCs/>
          <w:sz w:val="44"/>
          <w:szCs w:val="44"/>
          <w:shd w:val="clear" w:color="auto" w:fill="FFFFFF"/>
        </w:rPr>
        <w:drawing>
          <wp:anchor distT="0" distB="0" distL="114300" distR="114300" simplePos="0" relativeHeight="251658240" behindDoc="0" locked="0" layoutInCell="1" allowOverlap="1">
            <wp:simplePos x="0" y="0"/>
            <wp:positionH relativeFrom="page">
              <wp:posOffset>11722100</wp:posOffset>
            </wp:positionH>
            <wp:positionV relativeFrom="topMargin">
              <wp:posOffset>10591800</wp:posOffset>
            </wp:positionV>
            <wp:extent cx="393700" cy="444500"/>
            <wp:effectExtent l="0" t="0" r="12700" b="12700"/>
            <wp:wrapNone/>
            <wp:docPr id="100193" name="图片 100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93" name="图片 100193"/>
                    <pic:cNvPicPr>
                      <a:picLocks noChangeAspect="1"/>
                    </pic:cNvPicPr>
                  </pic:nvPicPr>
                  <pic:blipFill>
                    <a:blip xmlns:r="http://schemas.openxmlformats.org/officeDocument/2006/relationships" r:embed="rId5"/>
                    <a:stretch>
                      <a:fillRect/>
                    </a:stretch>
                  </pic:blipFill>
                  <pic:spPr>
                    <a:xfrm>
                      <a:off x="0" y="0"/>
                      <a:ext cx="393700" cy="444500"/>
                    </a:xfrm>
                    <a:prstGeom prst="rect">
                      <a:avLst/>
                    </a:prstGeom>
                  </pic:spPr>
                </pic:pic>
              </a:graphicData>
            </a:graphic>
          </wp:anchor>
        </w:drawing>
      </w:r>
      <w:r>
        <w:rPr>
          <w:rFonts w:ascii="华文中宋" w:eastAsia="华文中宋" w:hAnsi="华文中宋" w:cs="华文中宋" w:hint="eastAsia"/>
          <w:b/>
          <w:bCs/>
          <w:sz w:val="44"/>
          <w:szCs w:val="44"/>
          <w:shd w:val="clear" w:color="auto" w:fill="FFFFFF"/>
        </w:rPr>
        <w:t>专题</w:t>
      </w:r>
      <w:r>
        <w:rPr>
          <w:rFonts w:ascii="华文中宋" w:eastAsia="华文中宋" w:hAnsi="华文中宋" w:cs="华文中宋" w:hint="eastAsia"/>
          <w:b/>
          <w:bCs/>
          <w:sz w:val="44"/>
          <w:szCs w:val="44"/>
          <w:shd w:val="clear" w:color="auto" w:fill="FFFFFF"/>
          <w:lang w:val="en-US" w:eastAsia="zh-CN"/>
        </w:rPr>
        <w:t>25</w:t>
      </w:r>
      <w:r>
        <w:rPr>
          <w:rFonts w:ascii="华文中宋" w:eastAsia="华文中宋" w:hAnsi="华文中宋" w:cs="华文中宋" w:hint="eastAsia"/>
          <w:b/>
          <w:bCs/>
          <w:sz w:val="44"/>
          <w:szCs w:val="44"/>
          <w:shd w:val="clear" w:color="auto" w:fill="FFFFFF"/>
        </w:rPr>
        <w:t xml:space="preserve">  </w:t>
      </w:r>
      <w:r>
        <w:rPr>
          <w:rFonts w:ascii="华文中宋" w:eastAsia="华文中宋" w:hAnsi="华文中宋" w:cs="华文中宋" w:hint="eastAsia"/>
          <w:b/>
          <w:bCs/>
          <w:sz w:val="44"/>
          <w:szCs w:val="44"/>
          <w:shd w:val="clear" w:color="auto" w:fill="FFFFFF"/>
          <w:lang w:val="en-US" w:eastAsia="zh-CN"/>
        </w:rPr>
        <w:t>电和热（解</w:t>
      </w:r>
      <w:bookmarkStart w:id="0" w:name="_GoBack"/>
      <w:bookmarkEnd w:id="0"/>
      <w:r>
        <w:rPr>
          <w:rFonts w:ascii="华文中宋" w:eastAsia="华文中宋" w:hAnsi="华文中宋" w:cs="华文中宋" w:hint="eastAsia"/>
          <w:b/>
          <w:bCs/>
          <w:sz w:val="44"/>
          <w:szCs w:val="44"/>
          <w:shd w:val="clear" w:color="auto" w:fill="FFFFFF"/>
          <w:lang w:val="en-US" w:eastAsia="zh-CN"/>
        </w:rPr>
        <w:t>析版</w:t>
      </w:r>
      <w:r>
        <w:rPr>
          <w:rFonts w:ascii="华文中宋" w:eastAsia="华文中宋" w:hAnsi="华文中宋" w:cs="华文中宋" w:hint="eastAsia"/>
          <w:b/>
          <w:bCs/>
          <w:sz w:val="44"/>
          <w:szCs w:val="44"/>
          <w:shd w:val="clear" w:color="auto" w:fill="FFFFFF"/>
        </w:rPr>
        <w:t>）</w:t>
      </w:r>
    </w:p>
    <w:p>
      <w:pPr>
        <w:pBdr>
          <w:top w:val="none" w:sz="0" w:space="0" w:color="auto"/>
          <w:left w:val="none" w:sz="0" w:space="0" w:color="auto"/>
          <w:bottom w:val="none" w:sz="0" w:space="0" w:color="auto"/>
          <w:right w:val="none" w:sz="0" w:space="0" w:color="auto"/>
        </w:pBdr>
        <w:shd w:val="clear" w:color="auto" w:fill="auto"/>
        <w:spacing w:before="0" w:beforeLines="0" w:after="0" w:afterLines="0" w:line="360" w:lineRule="auto"/>
        <w:ind w:left="0" w:right="0" w:firstLine="0" w:leftChars="0" w:rightChars="0" w:firstLineChars="0"/>
        <w:jc w:val="center"/>
        <w:rPr>
          <w:rFonts w:ascii="楷体" w:eastAsia="楷体" w:hAnsi="楷体" w:cs="楷体" w:hint="eastAsia"/>
          <w:b/>
          <w:bCs/>
          <w:color w:val="249087" w:themeColor="accent5" w:themeShade="BF"/>
          <w:sz w:val="24"/>
          <w:szCs w:val="24"/>
          <w:shd w:val="clear" w:color="auto" w:fill="FFFFFF"/>
        </w:rPr>
      </w:pPr>
      <w:r>
        <w:rPr>
          <w:rFonts w:ascii="楷体" w:eastAsia="楷体" w:hAnsi="楷体" w:cs="楷体" w:hint="eastAsia"/>
          <w:b/>
          <w:bCs/>
          <w:color w:val="249087" w:themeColor="accent5" w:themeShade="BF"/>
          <w:sz w:val="24"/>
          <w:szCs w:val="24"/>
          <w:shd w:val="clear" w:color="auto" w:fill="FFFFFF"/>
          <w:lang w:val="en-US" w:eastAsia="zh-CN"/>
        </w:rPr>
        <w:t>【内容播报】</w:t>
      </w:r>
    </w:p>
    <w:p>
      <w:pPr>
        <w:pBdr>
          <w:top w:val="none" w:sz="0" w:space="0" w:color="auto"/>
          <w:left w:val="none" w:sz="0" w:space="0" w:color="auto"/>
          <w:bottom w:val="none" w:sz="0" w:space="0" w:color="auto"/>
          <w:right w:val="none" w:sz="0" w:space="0" w:color="auto"/>
        </w:pBdr>
        <w:shd w:val="clear" w:color="auto" w:fill="auto"/>
        <w:spacing w:before="0" w:beforeLines="0" w:after="0" w:afterLines="0" w:line="360" w:lineRule="auto"/>
        <w:ind w:left="0" w:right="0" w:firstLine="0" w:leftChars="0" w:rightChars="0" w:firstLineChars="0"/>
        <w:jc w:val="center"/>
        <w:rPr>
          <w:rFonts w:ascii="楷体" w:eastAsia="楷体" w:hAnsi="楷体" w:cs="楷体" w:hint="default"/>
          <w:b/>
          <w:bCs/>
          <w:color w:val="249087" w:themeColor="accent5" w:themeShade="BF"/>
          <w:sz w:val="24"/>
          <w:szCs w:val="24"/>
          <w:shd w:val="clear" w:color="auto" w:fill="FFFFFF"/>
        </w:rPr>
      </w:pPr>
      <w:r>
        <w:rPr>
          <w:rFonts w:ascii="楷体" w:eastAsia="楷体" w:hAnsi="楷体" w:cs="楷体" w:hint="eastAsia"/>
          <w:b/>
          <w:bCs/>
          <w:color w:val="249087" w:themeColor="accent5" w:themeShade="BF"/>
          <w:sz w:val="24"/>
          <w:szCs w:val="24"/>
          <w:shd w:val="clear" w:color="auto" w:fill="FFFFFF"/>
          <w:lang w:val="en-US" w:eastAsia="zh-CN"/>
        </w:rPr>
        <w:t>特别说明：典例是2023年的中考真题，即时检测是最新的全国各地的模拟题，好题冲关是2022年的期末考试题和2023年的模拟考试题和2023年的中考真题中经过多次筛选。知识点以挖空的形式设计，便于学生提前预习，考点通过方法总结，知识加工，便于学生理解和记忆，好题冲关分层设计，针对于不同的学生。</w:t>
      </w:r>
    </w:p>
    <w:tbl>
      <w:tblPr>
        <w:tblStyle w:val="TableGrid"/>
        <w:tblW w:w="0" w:type="auto"/>
        <w:tblInd w:w="0" w:type="dxa"/>
        <w:tblBorders>
          <w:top w:val="none" w:sz="0" w:space="0" w:color="auto"/>
          <w:left w:val="none" w:sz="0" w:space="0" w:color="auto"/>
          <w:bottom w:val="none" w:sz="0" w:space="0" w:color="auto"/>
          <w:right w:val="none" w:sz="0" w:space="0" w:color="auto"/>
          <w:insideH w:val="single" w:sz="4" w:space="0" w:color="auto"/>
          <w:insideV w:val="single" w:sz="4" w:space="0" w:color="auto"/>
        </w:tblBorders>
        <w:shd w:val="clear" w:color="auto" w:fill="FFFBD6"/>
        <w:tblCellMar>
          <w:top w:w="0" w:type="dxa"/>
          <w:left w:w="108" w:type="dxa"/>
          <w:bottom w:w="0" w:type="dxa"/>
          <w:right w:w="108" w:type="dxa"/>
        </w:tblCellMar>
      </w:tblPr>
      <w:tblGrid>
        <w:gridCol w:w="2450"/>
        <w:gridCol w:w="4691"/>
        <w:gridCol w:w="2677"/>
      </w:tblGrid>
      <w:tr>
        <w:tblPrEx>
          <w:tblW w:w="0" w:type="auto"/>
          <w:tblInd w:w="0" w:type="dxa"/>
          <w:tblBorders>
            <w:top w:val="none" w:sz="0" w:space="0" w:color="auto"/>
            <w:left w:val="none" w:sz="0" w:space="0" w:color="auto"/>
            <w:bottom w:val="none" w:sz="0" w:space="0" w:color="auto"/>
            <w:right w:val="none" w:sz="0" w:space="0" w:color="auto"/>
            <w:insideH w:val="single" w:sz="4" w:space="0" w:color="auto"/>
            <w:insideV w:val="single" w:sz="4" w:space="0" w:color="auto"/>
          </w:tblBorders>
          <w:shd w:val="clear" w:color="auto" w:fill="FFFBD6"/>
          <w:tblCellMar>
            <w:top w:w="0" w:type="dxa"/>
            <w:left w:w="108" w:type="dxa"/>
            <w:bottom w:w="0" w:type="dxa"/>
            <w:right w:w="108" w:type="dxa"/>
          </w:tblCellMar>
        </w:tblPrEx>
        <w:trPr>
          <w:trHeight w:val="320"/>
        </w:trPr>
        <w:tc>
          <w:tcPr>
            <w:tcW w:w="2450" w:type="dxa"/>
            <w:tcBorders>
              <w:top w:val="single" w:sz="4" w:space="0" w:color="auto"/>
            </w:tcBorders>
            <w:shd w:val="clear" w:color="auto" w:fill="FFFBD6"/>
          </w:tcPr>
          <w:p>
            <w:pPr>
              <w:jc w:val="center"/>
              <w:rPr>
                <w:rFonts w:eastAsiaTheme="minorEastAsia" w:hint="eastAsia"/>
                <w:b/>
                <w:bCs/>
                <w:color w:val="851321" w:themeColor="accent6" w:themeShade="80"/>
                <w:vertAlign w:val="baseline"/>
              </w:rPr>
            </w:pPr>
            <w:r>
              <w:rPr>
                <w:rFonts w:hint="eastAsia"/>
                <w:b/>
                <w:bCs/>
                <w:color w:val="851321" w:themeColor="accent6" w:themeShade="80"/>
                <w:vertAlign w:val="baseline"/>
                <w:lang w:val="en-US" w:eastAsia="zh-CN"/>
              </w:rPr>
              <w:t>知识点</w:t>
            </w:r>
          </w:p>
        </w:tc>
        <w:tc>
          <w:tcPr>
            <w:tcW w:w="4691" w:type="dxa"/>
            <w:tcBorders>
              <w:top w:val="single" w:sz="4" w:space="0" w:color="auto"/>
            </w:tcBorders>
            <w:shd w:val="clear" w:color="auto" w:fill="FFFBD6"/>
          </w:tcPr>
          <w:p>
            <w:pPr>
              <w:jc w:val="center"/>
              <w:rPr>
                <w:rFonts w:eastAsiaTheme="minorEastAsia" w:hint="eastAsia"/>
                <w:b/>
                <w:bCs/>
                <w:color w:val="851321" w:themeColor="accent6" w:themeShade="80"/>
                <w:vertAlign w:val="baseline"/>
              </w:rPr>
            </w:pPr>
            <w:r>
              <w:rPr>
                <w:rFonts w:hint="eastAsia"/>
                <w:b/>
                <w:bCs/>
                <w:color w:val="851321" w:themeColor="accent6" w:themeShade="80"/>
                <w:vertAlign w:val="baseline"/>
                <w:lang w:val="en-US" w:eastAsia="zh-CN"/>
              </w:rPr>
              <w:t>考点</w:t>
            </w:r>
          </w:p>
        </w:tc>
        <w:tc>
          <w:tcPr>
            <w:tcW w:w="2677" w:type="dxa"/>
            <w:tcBorders>
              <w:top w:val="single" w:sz="4" w:space="0" w:color="auto"/>
            </w:tcBorders>
            <w:shd w:val="clear" w:color="auto" w:fill="FFFBD6"/>
          </w:tcPr>
          <w:p>
            <w:pPr>
              <w:jc w:val="center"/>
              <w:rPr>
                <w:rFonts w:eastAsiaTheme="minorEastAsia" w:hint="default"/>
                <w:b/>
                <w:bCs/>
                <w:color w:val="851321" w:themeColor="accent6" w:themeShade="80"/>
                <w:vertAlign w:val="baseline"/>
              </w:rPr>
            </w:pPr>
            <w:r>
              <w:rPr>
                <w:rFonts w:hint="eastAsia"/>
                <w:b/>
                <w:bCs/>
                <w:color w:val="851321" w:themeColor="accent6" w:themeShade="80"/>
                <w:vertAlign w:val="baseline"/>
                <w:lang w:val="en-US" w:eastAsia="zh-CN"/>
              </w:rPr>
              <w:t>好题冲关</w:t>
            </w:r>
          </w:p>
        </w:tc>
      </w:tr>
      <w:tr>
        <w:tblPrEx>
          <w:tblW w:w="0" w:type="auto"/>
          <w:tblInd w:w="0" w:type="dxa"/>
          <w:shd w:val="clear" w:color="auto" w:fill="FFFBD6"/>
          <w:tblCellMar>
            <w:top w:w="0" w:type="dxa"/>
            <w:left w:w="108" w:type="dxa"/>
            <w:bottom w:w="0" w:type="dxa"/>
            <w:right w:w="108" w:type="dxa"/>
          </w:tblCellMar>
        </w:tblPrEx>
        <w:trPr>
          <w:trHeight w:val="320"/>
        </w:trPr>
        <w:tc>
          <w:tcPr>
            <w:tcW w:w="2450" w:type="dxa"/>
            <w:shd w:val="clear" w:color="auto" w:fill="FFFBD6"/>
          </w:tcPr>
          <w:p>
            <w:pPr>
              <w:jc w:val="center"/>
              <w:rPr>
                <w:rFonts w:eastAsiaTheme="minorEastAsia" w:hint="default"/>
                <w:color w:val="auto"/>
                <w:vertAlign w:val="baseline"/>
              </w:rPr>
            </w:pPr>
            <w:r>
              <w:rPr>
                <w:rFonts w:hint="eastAsia"/>
                <w:color w:val="auto"/>
                <w:vertAlign w:val="baseline"/>
                <w:lang w:val="en-US" w:eastAsia="zh-CN"/>
              </w:rPr>
              <w:t>探究电流的热效应</w:t>
            </w:r>
          </w:p>
        </w:tc>
        <w:tc>
          <w:tcPr>
            <w:tcW w:w="4691" w:type="dxa"/>
            <w:shd w:val="clear" w:color="auto" w:fill="FFFBD6"/>
          </w:tcPr>
          <w:p>
            <w:pPr>
              <w:jc w:val="center"/>
              <w:rPr>
                <w:rFonts w:eastAsiaTheme="minorEastAsia" w:hint="default"/>
                <w:color w:val="auto"/>
                <w:vertAlign w:val="baseline"/>
              </w:rPr>
            </w:pPr>
            <w:r>
              <w:rPr>
                <w:rFonts w:hint="eastAsia"/>
                <w:color w:val="auto"/>
                <w:vertAlign w:val="baseline"/>
                <w:lang w:val="en-US" w:eastAsia="zh-CN"/>
              </w:rPr>
              <w:t>电流的热效应（1典例+2即时检测）</w:t>
            </w:r>
          </w:p>
        </w:tc>
        <w:tc>
          <w:tcPr>
            <w:tcW w:w="2677" w:type="dxa"/>
            <w:shd w:val="clear" w:color="auto" w:fill="FFFBD6"/>
          </w:tcPr>
          <w:p>
            <w:pPr>
              <w:jc w:val="center"/>
              <w:rPr>
                <w:rFonts w:eastAsiaTheme="minorEastAsia" w:hint="default"/>
                <w:color w:val="auto"/>
                <w:vertAlign w:val="baseline"/>
              </w:rPr>
            </w:pPr>
            <w:r>
              <w:rPr>
                <w:rFonts w:hint="eastAsia"/>
                <w:color w:val="auto"/>
                <w:vertAlign w:val="baseline"/>
                <w:lang w:val="en-US" w:eastAsia="zh-CN"/>
              </w:rPr>
              <w:t>基础过关（23）</w:t>
            </w:r>
          </w:p>
        </w:tc>
      </w:tr>
      <w:tr>
        <w:tblPrEx>
          <w:tblW w:w="0" w:type="auto"/>
          <w:tblInd w:w="0" w:type="dxa"/>
          <w:shd w:val="clear" w:color="auto" w:fill="FFFBD6"/>
          <w:tblCellMar>
            <w:top w:w="0" w:type="dxa"/>
            <w:left w:w="108" w:type="dxa"/>
            <w:bottom w:w="0" w:type="dxa"/>
            <w:right w:w="108" w:type="dxa"/>
          </w:tblCellMar>
        </w:tblPrEx>
        <w:trPr>
          <w:trHeight w:val="320"/>
        </w:trPr>
        <w:tc>
          <w:tcPr>
            <w:tcW w:w="2450" w:type="dxa"/>
            <w:shd w:val="clear" w:color="auto" w:fill="FFFBD6"/>
          </w:tcPr>
          <w:p>
            <w:pPr>
              <w:jc w:val="center"/>
              <w:rPr>
                <w:rFonts w:eastAsiaTheme="minorEastAsia" w:hint="default"/>
                <w:color w:val="auto"/>
                <w:vertAlign w:val="baseline"/>
              </w:rPr>
            </w:pPr>
            <w:r>
              <w:rPr>
                <w:rFonts w:hint="eastAsia"/>
                <w:color w:val="auto"/>
                <w:vertAlign w:val="baseline"/>
                <w:lang w:val="en-US" w:eastAsia="zh-CN"/>
              </w:rPr>
              <w:t>焦耳定律</w:t>
            </w:r>
          </w:p>
        </w:tc>
        <w:tc>
          <w:tcPr>
            <w:tcW w:w="4691" w:type="dxa"/>
            <w:shd w:val="clear" w:color="auto" w:fill="FFFBD6"/>
          </w:tcPr>
          <w:p>
            <w:pPr>
              <w:jc w:val="center"/>
              <w:rPr>
                <w:rFonts w:eastAsiaTheme="minorEastAsia" w:hint="default"/>
                <w:color w:val="auto"/>
                <w:vertAlign w:val="baseline"/>
              </w:rPr>
            </w:pPr>
            <w:r>
              <w:rPr>
                <w:rFonts w:hint="eastAsia"/>
                <w:color w:val="auto"/>
                <w:vertAlign w:val="baseline"/>
                <w:lang w:val="en-US" w:eastAsia="zh-CN"/>
              </w:rPr>
              <w:t>探究影响电流通过导体产生热量的因素（1典例+2即时检测）</w:t>
            </w:r>
          </w:p>
        </w:tc>
        <w:tc>
          <w:tcPr>
            <w:tcW w:w="2677" w:type="dxa"/>
            <w:shd w:val="clear" w:color="auto" w:fill="FFFBD6"/>
          </w:tcPr>
          <w:p>
            <w:pPr>
              <w:jc w:val="center"/>
              <w:rPr>
                <w:rFonts w:eastAsiaTheme="minorEastAsia" w:hint="default"/>
                <w:color w:val="auto"/>
                <w:vertAlign w:val="baseline"/>
              </w:rPr>
            </w:pPr>
            <w:r>
              <w:rPr>
                <w:rFonts w:hint="eastAsia"/>
                <w:color w:val="auto"/>
                <w:vertAlign w:val="baseline"/>
                <w:lang w:val="en-US" w:eastAsia="zh-CN"/>
              </w:rPr>
              <w:t>能力提升（24）</w:t>
            </w:r>
          </w:p>
        </w:tc>
      </w:tr>
      <w:tr>
        <w:tblPrEx>
          <w:tblW w:w="0" w:type="auto"/>
          <w:tblInd w:w="0" w:type="dxa"/>
          <w:shd w:val="clear" w:color="auto" w:fill="FFFBD6"/>
          <w:tblCellMar>
            <w:top w:w="0" w:type="dxa"/>
            <w:left w:w="108" w:type="dxa"/>
            <w:bottom w:w="0" w:type="dxa"/>
            <w:right w:w="108" w:type="dxa"/>
          </w:tblCellMar>
        </w:tblPrEx>
        <w:trPr>
          <w:trHeight w:val="320"/>
        </w:trPr>
        <w:tc>
          <w:tcPr>
            <w:tcW w:w="2450" w:type="dxa"/>
            <w:shd w:val="clear" w:color="auto" w:fill="FFFBD6"/>
          </w:tcPr>
          <w:p>
            <w:pPr>
              <w:jc w:val="center"/>
              <w:rPr>
                <w:rFonts w:eastAsiaTheme="minorEastAsia" w:hint="default"/>
                <w:color w:val="auto"/>
                <w:vertAlign w:val="baseline"/>
              </w:rPr>
            </w:pPr>
            <w:r>
              <w:rPr>
                <w:rFonts w:hint="eastAsia"/>
                <w:color w:val="auto"/>
                <w:vertAlign w:val="baseline"/>
                <w:lang w:val="en-US" w:eastAsia="zh-CN"/>
              </w:rPr>
              <w:t>电热的利用和防止</w:t>
            </w:r>
          </w:p>
        </w:tc>
        <w:tc>
          <w:tcPr>
            <w:tcW w:w="4691" w:type="dxa"/>
            <w:shd w:val="clear" w:color="auto" w:fill="FFFBD6"/>
          </w:tcPr>
          <w:p>
            <w:pPr>
              <w:jc w:val="center"/>
              <w:rPr>
                <w:rFonts w:eastAsiaTheme="minorEastAsia" w:hint="default"/>
                <w:color w:val="auto"/>
                <w:vertAlign w:val="baseline"/>
              </w:rPr>
            </w:pPr>
            <w:r>
              <w:rPr>
                <w:rFonts w:hint="eastAsia"/>
                <w:color w:val="auto"/>
                <w:vertAlign w:val="baseline"/>
                <w:lang w:val="en-US" w:eastAsia="zh-CN"/>
              </w:rPr>
              <w:t>焦耳定律及其推导式的应用（1典例+2即时检测）</w:t>
            </w:r>
          </w:p>
        </w:tc>
        <w:tc>
          <w:tcPr>
            <w:tcW w:w="2677" w:type="dxa"/>
            <w:shd w:val="clear" w:color="auto" w:fill="FFFBD6"/>
          </w:tcPr>
          <w:p>
            <w:pPr>
              <w:jc w:val="center"/>
              <w:rPr>
                <w:rFonts w:eastAsiaTheme="minorEastAsia" w:hint="eastAsia"/>
                <w:color w:val="auto"/>
                <w:vertAlign w:val="baseline"/>
              </w:rPr>
            </w:pPr>
            <w:r>
              <w:rPr>
                <w:rFonts w:hint="eastAsia"/>
                <w:color w:val="auto"/>
                <w:vertAlign w:val="baseline"/>
                <w:lang w:val="en-US" w:eastAsia="zh-CN"/>
              </w:rPr>
              <w:t>真题感悟（14题）</w:t>
            </w:r>
          </w:p>
        </w:tc>
      </w:tr>
      <w:tr>
        <w:tblPrEx>
          <w:tblW w:w="0" w:type="auto"/>
          <w:tblInd w:w="0" w:type="dxa"/>
          <w:shd w:val="clear" w:color="auto" w:fill="FFFBD6"/>
          <w:tblCellMar>
            <w:top w:w="0" w:type="dxa"/>
            <w:left w:w="108" w:type="dxa"/>
            <w:bottom w:w="0" w:type="dxa"/>
            <w:right w:w="108" w:type="dxa"/>
          </w:tblCellMar>
        </w:tblPrEx>
        <w:trPr>
          <w:trHeight w:val="320"/>
        </w:trPr>
        <w:tc>
          <w:tcPr>
            <w:tcW w:w="2450" w:type="dxa"/>
            <w:shd w:val="clear" w:color="auto" w:fill="FFFBD6"/>
          </w:tcPr>
          <w:p>
            <w:pPr>
              <w:jc w:val="center"/>
              <w:rPr>
                <w:rFonts w:eastAsiaTheme="minorEastAsia" w:hint="default"/>
                <w:color w:val="auto"/>
                <w:vertAlign w:val="baseline"/>
              </w:rPr>
            </w:pPr>
          </w:p>
        </w:tc>
        <w:tc>
          <w:tcPr>
            <w:tcW w:w="4691" w:type="dxa"/>
            <w:shd w:val="clear" w:color="auto" w:fill="FFFBD6"/>
          </w:tcPr>
          <w:p>
            <w:pPr>
              <w:jc w:val="center"/>
              <w:rPr>
                <w:rFonts w:eastAsiaTheme="minorEastAsia" w:hint="eastAsia"/>
                <w:color w:val="auto"/>
                <w:vertAlign w:val="baseline"/>
              </w:rPr>
            </w:pPr>
            <w:r>
              <w:rPr>
                <w:rFonts w:hint="eastAsia"/>
                <w:color w:val="auto"/>
                <w:vertAlign w:val="baseline"/>
                <w:lang w:val="en-US" w:eastAsia="zh-CN"/>
              </w:rPr>
              <w:t>电热的利用和防止（1典例+2即时检测）</w:t>
            </w:r>
          </w:p>
        </w:tc>
        <w:tc>
          <w:tcPr>
            <w:tcW w:w="2677" w:type="dxa"/>
            <w:shd w:val="clear" w:color="auto" w:fill="FFFBD6"/>
          </w:tcPr>
          <w:p>
            <w:pPr>
              <w:jc w:val="center"/>
              <w:rPr>
                <w:color w:val="auto"/>
                <w:vertAlign w:val="baseline"/>
              </w:rPr>
            </w:pPr>
          </w:p>
        </w:tc>
      </w:tr>
    </w:tbl>
    <w:p>
      <w:pPr>
        <w:numPr>
          <w:ilvl w:val="0"/>
          <w:numId w:val="0"/>
        </w:numPr>
        <w:bidi w:val="0"/>
        <w:spacing w:line="360" w:lineRule="auto"/>
        <w:jc w:val="both"/>
      </w:pPr>
      <w:r>
        <w:rPr>
          <w:rFonts w:ascii="Times New Roman" w:eastAsia="宋体" w:hAnsi="Times New Roman" w:cs="Times New Roman"/>
        </w:rPr>
        <w:drawing>
          <wp:inline distT="0" distB="0" distL="0" distR="0">
            <wp:extent cx="1386840" cy="411480"/>
            <wp:effectExtent l="0" t="0" r="0" b="0"/>
            <wp:docPr id="3" name="图片 3" descr="C:\Users\dell\AppData\Local\Microsoft\Windows\INetCache\Content.Word\复习目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dell\AppData\Local\Microsoft\Windows\INetCache\Content.Word\复习目标.png"/>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rcRect l="6248" r="6248" b="3969"/>
                    <a:stretch>
                      <a:fillRect/>
                    </a:stretch>
                  </pic:blipFill>
                  <pic:spPr>
                    <a:xfrm>
                      <a:off x="0" y="0"/>
                      <a:ext cx="1386840" cy="411480"/>
                    </a:xfrm>
                    <a:prstGeom prst="rect">
                      <a:avLst/>
                    </a:prstGeom>
                    <a:noFill/>
                    <a:ln>
                      <a:noFill/>
                    </a:ln>
                  </pic:spPr>
                </pic:pic>
              </a:graphicData>
            </a:graphic>
          </wp:inline>
        </w:drawing>
      </w:r>
    </w:p>
    <w:p>
      <w:pPr>
        <w:numPr>
          <w:ilvl w:val="0"/>
          <w:numId w:val="1"/>
        </w:numPr>
        <w:pBdr>
          <w:top w:val="single" w:sz="4" w:space="0" w:color="auto"/>
          <w:left w:val="single" w:sz="4" w:space="0" w:color="auto"/>
          <w:bottom w:val="single" w:sz="4" w:space="0" w:color="auto"/>
          <w:right w:val="single" w:sz="4" w:space="0" w:color="auto"/>
        </w:pBdr>
        <w:shd w:val="clear" w:color="auto" w:fill="F6CEFE"/>
        <w:bidi w:val="0"/>
        <w:spacing w:line="360" w:lineRule="auto"/>
        <w:outlineLvl w:val="0"/>
        <w:rPr>
          <w:rFonts w:hint="default"/>
        </w:rPr>
      </w:pPr>
      <w:bookmarkStart w:id="1" w:name="_Toc23353"/>
      <w:r>
        <w:rPr>
          <w:rFonts w:cs="Times New Roman" w:hint="eastAsia"/>
          <w:lang w:val="en-US" w:eastAsia="zh-CN"/>
        </w:rPr>
        <w:t>掌握探究影响电流通过导体产生热量的因素实验；</w:t>
      </w:r>
    </w:p>
    <w:p>
      <w:pPr>
        <w:numPr>
          <w:ilvl w:val="0"/>
          <w:numId w:val="1"/>
        </w:numPr>
        <w:pBdr>
          <w:top w:val="single" w:sz="4" w:space="0" w:color="auto"/>
          <w:left w:val="single" w:sz="4" w:space="0" w:color="auto"/>
          <w:bottom w:val="single" w:sz="4" w:space="0" w:color="auto"/>
          <w:right w:val="single" w:sz="4" w:space="0" w:color="auto"/>
        </w:pBdr>
        <w:shd w:val="clear" w:color="auto" w:fill="F6CEFE"/>
        <w:bidi w:val="0"/>
        <w:spacing w:line="360" w:lineRule="auto"/>
        <w:outlineLvl w:val="0"/>
        <w:rPr>
          <w:rFonts w:hint="default"/>
        </w:rPr>
      </w:pPr>
      <w:r>
        <w:rPr>
          <w:rFonts w:cs="Times New Roman" w:hint="eastAsia"/>
          <w:lang w:val="en-US" w:eastAsia="zh-CN"/>
        </w:rPr>
        <w:t>掌握焦耳定律及其推导式的应用和计算方法；</w:t>
      </w:r>
    </w:p>
    <w:p>
      <w:pPr>
        <w:numPr>
          <w:ilvl w:val="0"/>
          <w:numId w:val="1"/>
        </w:numPr>
        <w:pBdr>
          <w:top w:val="single" w:sz="4" w:space="0" w:color="auto"/>
          <w:left w:val="single" w:sz="4" w:space="0" w:color="auto"/>
          <w:bottom w:val="single" w:sz="4" w:space="0" w:color="auto"/>
          <w:right w:val="single" w:sz="4" w:space="0" w:color="auto"/>
        </w:pBdr>
        <w:shd w:val="clear" w:color="auto" w:fill="F6CEFE"/>
        <w:bidi w:val="0"/>
        <w:spacing w:line="360" w:lineRule="auto"/>
        <w:outlineLvl w:val="0"/>
        <w:rPr>
          <w:rFonts w:hint="default"/>
        </w:rPr>
      </w:pPr>
      <w:r>
        <w:rPr>
          <w:rFonts w:cs="Times New Roman" w:hint="eastAsia"/>
          <w:lang w:val="en-US" w:eastAsia="zh-CN"/>
        </w:rPr>
        <w:t>理解电流的热效应并掌握电热的利用防止方法；</w:t>
      </w:r>
    </w:p>
    <w:p>
      <w:pPr>
        <w:bidi w:val="0"/>
        <w:spacing w:line="360" w:lineRule="auto"/>
        <w:outlineLvl w:val="0"/>
      </w:pPr>
      <w:r>
        <w:rPr>
          <w:rFonts w:ascii="Times New Roman" w:eastAsia="宋体" w:hAnsi="Times New Roman" w:cs="Times New Roman"/>
        </w:rPr>
        <w:drawing>
          <wp:inline distT="0" distB="0" distL="0" distR="0">
            <wp:extent cx="1424305" cy="419735"/>
            <wp:effectExtent l="0" t="0" r="8255"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rcRect l="6330" r="6389" b="4284"/>
                    <a:stretch>
                      <a:fillRect/>
                    </a:stretch>
                  </pic:blipFill>
                  <pic:spPr>
                    <a:xfrm>
                      <a:off x="0" y="0"/>
                      <a:ext cx="1424305" cy="419735"/>
                    </a:xfrm>
                    <a:prstGeom prst="rect">
                      <a:avLst/>
                    </a:prstGeom>
                    <a:ln>
                      <a:noFill/>
                    </a:ln>
                  </pic:spPr>
                </pic:pic>
              </a:graphicData>
            </a:graphic>
          </wp:inline>
        </w:drawing>
      </w:r>
    </w:p>
    <w:p>
      <w:pPr>
        <w:bidi w:val="0"/>
        <w:spacing w:line="360" w:lineRule="auto"/>
        <w:rPr>
          <w:rFonts w:hint="eastAsia"/>
          <w:b/>
          <w:bCs/>
          <w:szCs w:val="21"/>
        </w:rPr>
      </w:pPr>
      <w:r>
        <w:rPr>
          <w:rFonts w:ascii="宋体" w:hAnsi="宋体" w:hint="eastAsia"/>
          <w:b/>
          <w:bCs/>
          <w:sz w:val="21"/>
          <w:szCs w:val="21"/>
        </w:rPr>
        <w:t>知识点1：</w:t>
      </w:r>
      <w:r>
        <w:rPr>
          <w:b/>
          <w:bCs/>
          <w:sz w:val="21"/>
          <w:szCs w:val="21"/>
        </w:rPr>
        <w:t>探究电流的热效应</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52"/>
        <w:gridCol w:w="4263"/>
        <w:gridCol w:w="438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152" w:type="dxa"/>
            <w:shd w:val="clear" w:color="auto" w:fill="F47BEA"/>
            <w:noWrap w:val="0"/>
            <w:vAlign w:val="top"/>
          </w:tcPr>
          <w:p>
            <w:pPr>
              <w:spacing w:line="360" w:lineRule="auto"/>
              <w:jc w:val="center"/>
              <w:rPr>
                <w:szCs w:val="21"/>
              </w:rPr>
            </w:pPr>
            <w:r>
              <w:rPr>
                <w:sz w:val="21"/>
                <w:szCs w:val="21"/>
              </w:rPr>
              <w:t>实验探究</w:t>
            </w:r>
          </w:p>
        </w:tc>
        <w:tc>
          <w:tcPr>
            <w:tcW w:w="4263" w:type="dxa"/>
            <w:shd w:val="clear" w:color="auto" w:fill="F47BEA"/>
            <w:noWrap w:val="0"/>
            <w:vAlign w:val="top"/>
          </w:tcPr>
          <w:p>
            <w:pPr>
              <w:spacing w:line="360" w:lineRule="auto"/>
              <w:rPr>
                <w:szCs w:val="21"/>
              </w:rPr>
            </w:pPr>
            <w:r>
              <w:rPr>
                <w:sz w:val="20"/>
                <w:szCs w:val="20"/>
              </w:rPr>
              <w:t>探究电流通过导体时产生的热量跟电阻的关系</w:t>
            </w:r>
          </w:p>
        </w:tc>
        <w:tc>
          <w:tcPr>
            <w:tcW w:w="4389" w:type="dxa"/>
            <w:shd w:val="clear" w:color="auto" w:fill="F47BEA"/>
            <w:noWrap w:val="0"/>
            <w:vAlign w:val="top"/>
          </w:tcPr>
          <w:p>
            <w:pPr>
              <w:spacing w:line="360" w:lineRule="auto"/>
              <w:rPr>
                <w:szCs w:val="21"/>
              </w:rPr>
            </w:pPr>
            <w:r>
              <w:rPr>
                <w:sz w:val="20"/>
                <w:szCs w:val="20"/>
              </w:rPr>
              <w:t>探究电流通过导体时产生的热量跟电流的关系</w:t>
            </w:r>
          </w:p>
        </w:tc>
      </w:tr>
      <w:tr>
        <w:tblPrEx>
          <w:tblW w:w="0" w:type="auto"/>
          <w:tblInd w:w="0" w:type="dxa"/>
          <w:tblLayout w:type="fixed"/>
          <w:tblCellMar>
            <w:top w:w="0" w:type="dxa"/>
            <w:left w:w="108" w:type="dxa"/>
            <w:bottom w:w="0" w:type="dxa"/>
            <w:right w:w="108" w:type="dxa"/>
          </w:tblCellMar>
        </w:tblPrEx>
        <w:tc>
          <w:tcPr>
            <w:tcW w:w="1152" w:type="dxa"/>
            <w:shd w:val="clear" w:color="auto" w:fill="F47BEA"/>
            <w:noWrap w:val="0"/>
            <w:vAlign w:val="top"/>
          </w:tcPr>
          <w:p>
            <w:pPr>
              <w:spacing w:line="360" w:lineRule="auto"/>
              <w:jc w:val="center"/>
              <w:rPr>
                <w:szCs w:val="21"/>
              </w:rPr>
            </w:pPr>
            <w:r>
              <w:rPr>
                <w:sz w:val="21"/>
                <w:szCs w:val="21"/>
              </w:rPr>
              <w:t>实验</w:t>
            </w:r>
          </w:p>
          <w:p>
            <w:pPr>
              <w:spacing w:line="360" w:lineRule="auto"/>
              <w:jc w:val="center"/>
              <w:rPr>
                <w:szCs w:val="21"/>
              </w:rPr>
            </w:pPr>
            <w:r>
              <w:rPr>
                <w:sz w:val="21"/>
                <w:szCs w:val="21"/>
              </w:rPr>
              <w:t>装置</w:t>
            </w:r>
          </w:p>
        </w:tc>
        <w:tc>
          <w:tcPr>
            <w:tcW w:w="4263" w:type="dxa"/>
            <w:noWrap w:val="0"/>
            <w:vAlign w:val="top"/>
          </w:tcPr>
          <w:p>
            <w:pPr>
              <w:spacing w:line="360" w:lineRule="auto"/>
              <w:jc w:val="center"/>
              <w:rPr>
                <w:szCs w:val="21"/>
              </w:rPr>
            </w:pPr>
            <w:r>
              <w:drawing>
                <wp:inline distT="0" distB="0" distL="114300" distR="114300">
                  <wp:extent cx="981710" cy="821690"/>
                  <wp:effectExtent l="0" t="0" r="8890" b="16510"/>
                  <wp:docPr id="1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
                          <pic:cNvPicPr>
                            <a:picLocks noChangeAspect="1"/>
                          </pic:cNvPicPr>
                        </pic:nvPicPr>
                        <pic:blipFill>
                          <a:blip xmlns:r="http://schemas.openxmlformats.org/officeDocument/2006/relationships" r:embed="rId8"/>
                          <a:stretch>
                            <a:fillRect/>
                          </a:stretch>
                        </pic:blipFill>
                        <pic:spPr>
                          <a:xfrm>
                            <a:off x="0" y="0"/>
                            <a:ext cx="981710" cy="821690"/>
                          </a:xfrm>
                          <a:prstGeom prst="rect">
                            <a:avLst/>
                          </a:prstGeom>
                          <a:noFill/>
                          <a:ln>
                            <a:noFill/>
                          </a:ln>
                        </pic:spPr>
                      </pic:pic>
                    </a:graphicData>
                  </a:graphic>
                </wp:inline>
              </w:drawing>
            </w:r>
          </w:p>
        </w:tc>
        <w:tc>
          <w:tcPr>
            <w:tcW w:w="4389" w:type="dxa"/>
            <w:noWrap w:val="0"/>
            <w:vAlign w:val="top"/>
          </w:tcPr>
          <w:p>
            <w:pPr>
              <w:spacing w:line="360" w:lineRule="auto"/>
              <w:jc w:val="center"/>
              <w:rPr>
                <w:szCs w:val="21"/>
              </w:rPr>
            </w:pPr>
            <w:r>
              <w:drawing>
                <wp:inline distT="0" distB="0" distL="114300" distR="114300">
                  <wp:extent cx="1158875" cy="967740"/>
                  <wp:effectExtent l="0" t="0" r="3175" b="3810"/>
                  <wp:docPr id="1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pic:cNvPicPr>
                            <a:picLocks noChangeAspect="1"/>
                          </pic:cNvPicPr>
                        </pic:nvPicPr>
                        <pic:blipFill>
                          <a:blip xmlns:r="http://schemas.openxmlformats.org/officeDocument/2006/relationships" r:embed="rId9"/>
                          <a:stretch>
                            <a:fillRect/>
                          </a:stretch>
                        </pic:blipFill>
                        <pic:spPr>
                          <a:xfrm>
                            <a:off x="0" y="0"/>
                            <a:ext cx="1158875" cy="967740"/>
                          </a:xfrm>
                          <a:prstGeom prst="rect">
                            <a:avLst/>
                          </a:prstGeom>
                          <a:noFill/>
                          <a:ln>
                            <a:noFill/>
                          </a:ln>
                        </pic:spPr>
                      </pic:pic>
                    </a:graphicData>
                  </a:graphic>
                </wp:inline>
              </w:drawing>
            </w:r>
          </w:p>
        </w:tc>
      </w:tr>
      <w:tr>
        <w:tblPrEx>
          <w:tblW w:w="0" w:type="auto"/>
          <w:tblInd w:w="0" w:type="dxa"/>
          <w:tblLayout w:type="fixed"/>
          <w:tblCellMar>
            <w:top w:w="0" w:type="dxa"/>
            <w:left w:w="108" w:type="dxa"/>
            <w:bottom w:w="0" w:type="dxa"/>
            <w:right w:w="108" w:type="dxa"/>
          </w:tblCellMar>
        </w:tblPrEx>
        <w:tc>
          <w:tcPr>
            <w:tcW w:w="1152" w:type="dxa"/>
            <w:shd w:val="clear" w:color="auto" w:fill="F47BEA"/>
            <w:noWrap w:val="0"/>
            <w:vAlign w:val="top"/>
          </w:tcPr>
          <w:p>
            <w:pPr>
              <w:spacing w:line="360" w:lineRule="auto"/>
              <w:jc w:val="center"/>
              <w:rPr>
                <w:szCs w:val="21"/>
              </w:rPr>
            </w:pPr>
            <w:r>
              <w:rPr>
                <w:sz w:val="21"/>
                <w:szCs w:val="21"/>
              </w:rPr>
              <w:t>探究方法</w:t>
            </w:r>
          </w:p>
        </w:tc>
        <w:tc>
          <w:tcPr>
            <w:tcW w:w="8652" w:type="dxa"/>
            <w:gridSpan w:val="2"/>
            <w:noWrap w:val="0"/>
            <w:vAlign w:val="top"/>
          </w:tcPr>
          <w:p>
            <w:pPr>
              <w:spacing w:line="240" w:lineRule="auto"/>
              <w:rPr>
                <w:sz w:val="20"/>
                <w:szCs w:val="20"/>
              </w:rPr>
            </w:pPr>
            <w:r>
              <w:rPr>
                <w:sz w:val="20"/>
                <w:szCs w:val="20"/>
              </w:rPr>
              <w:t>_________法、___________法</w:t>
            </w:r>
          </w:p>
        </w:tc>
      </w:tr>
      <w:tr>
        <w:tblPrEx>
          <w:tblW w:w="0" w:type="auto"/>
          <w:tblInd w:w="0" w:type="dxa"/>
          <w:tblLayout w:type="fixed"/>
          <w:tblCellMar>
            <w:top w:w="0" w:type="dxa"/>
            <w:left w:w="108" w:type="dxa"/>
            <w:bottom w:w="0" w:type="dxa"/>
            <w:right w:w="108" w:type="dxa"/>
          </w:tblCellMar>
        </w:tblPrEx>
        <w:tc>
          <w:tcPr>
            <w:tcW w:w="1152" w:type="dxa"/>
            <w:vMerge w:val="restart"/>
            <w:shd w:val="clear" w:color="auto" w:fill="F47BEA"/>
            <w:noWrap w:val="0"/>
            <w:vAlign w:val="top"/>
          </w:tcPr>
          <w:p>
            <w:pPr>
              <w:spacing w:line="360" w:lineRule="auto"/>
              <w:jc w:val="center"/>
              <w:rPr>
                <w:szCs w:val="21"/>
              </w:rPr>
            </w:pPr>
            <w:r>
              <w:rPr>
                <w:sz w:val="21"/>
                <w:szCs w:val="21"/>
              </w:rPr>
              <w:t>设计方法</w:t>
            </w:r>
          </w:p>
        </w:tc>
        <w:tc>
          <w:tcPr>
            <w:tcW w:w="8652" w:type="dxa"/>
            <w:gridSpan w:val="2"/>
            <w:noWrap w:val="0"/>
            <w:vAlign w:val="top"/>
          </w:tcPr>
          <w:p>
            <w:pPr>
              <w:spacing w:line="240" w:lineRule="auto"/>
              <w:rPr>
                <w:sz w:val="20"/>
                <w:szCs w:val="20"/>
              </w:rPr>
            </w:pPr>
            <w:r>
              <w:rPr>
                <w:sz w:val="20"/>
                <w:szCs w:val="20"/>
              </w:rPr>
              <w:t>通过液面高度的变化判断电阻产生热量的多少</w:t>
            </w:r>
          </w:p>
        </w:tc>
      </w:tr>
      <w:tr>
        <w:tblPrEx>
          <w:tblW w:w="0" w:type="auto"/>
          <w:tblInd w:w="0" w:type="dxa"/>
          <w:tblLayout w:type="fixed"/>
          <w:tblCellMar>
            <w:top w:w="0" w:type="dxa"/>
            <w:left w:w="108" w:type="dxa"/>
            <w:bottom w:w="0" w:type="dxa"/>
            <w:right w:w="108" w:type="dxa"/>
          </w:tblCellMar>
        </w:tblPrEx>
        <w:tc>
          <w:tcPr>
            <w:tcW w:w="1152" w:type="dxa"/>
            <w:vMerge/>
            <w:shd w:val="clear" w:color="auto" w:fill="F47BEA"/>
            <w:noWrap w:val="0"/>
            <w:vAlign w:val="top"/>
          </w:tcPr>
          <w:p>
            <w:pPr>
              <w:spacing w:line="360" w:lineRule="auto"/>
              <w:jc w:val="center"/>
              <w:rPr>
                <w:szCs w:val="21"/>
              </w:rPr>
            </w:pPr>
          </w:p>
        </w:tc>
        <w:tc>
          <w:tcPr>
            <w:tcW w:w="4263" w:type="dxa"/>
            <w:noWrap w:val="0"/>
            <w:vAlign w:val="top"/>
          </w:tcPr>
          <w:p>
            <w:pPr>
              <w:spacing w:line="240" w:lineRule="auto"/>
              <w:rPr>
                <w:sz w:val="20"/>
                <w:szCs w:val="20"/>
              </w:rPr>
            </w:pPr>
            <w:r>
              <w:rPr>
                <w:sz w:val="20"/>
                <w:szCs w:val="20"/>
              </w:rPr>
              <w:t>电阻串联的目的是控制_______和________相同</w:t>
            </w:r>
          </w:p>
        </w:tc>
        <w:tc>
          <w:tcPr>
            <w:tcW w:w="4389" w:type="dxa"/>
            <w:noWrap w:val="0"/>
            <w:vAlign w:val="top"/>
          </w:tcPr>
          <w:p>
            <w:pPr>
              <w:spacing w:line="240" w:lineRule="auto"/>
              <w:rPr>
                <w:sz w:val="20"/>
                <w:szCs w:val="20"/>
              </w:rPr>
            </w:pPr>
            <w:r>
              <w:rPr>
                <w:sz w:val="20"/>
                <w:szCs w:val="20"/>
              </w:rPr>
              <w:t>将等大的电阻串联，然后再将第三个电阻与其中一个并联，目的是改变通过_______的大小</w:t>
            </w:r>
          </w:p>
        </w:tc>
      </w:tr>
      <w:tr>
        <w:tblPrEx>
          <w:tblW w:w="0" w:type="auto"/>
          <w:tblInd w:w="0" w:type="dxa"/>
          <w:tblLayout w:type="fixed"/>
          <w:tblCellMar>
            <w:top w:w="0" w:type="dxa"/>
            <w:left w:w="108" w:type="dxa"/>
            <w:bottom w:w="0" w:type="dxa"/>
            <w:right w:w="108" w:type="dxa"/>
          </w:tblCellMar>
        </w:tblPrEx>
        <w:tc>
          <w:tcPr>
            <w:tcW w:w="1152" w:type="dxa"/>
            <w:shd w:val="clear" w:color="auto" w:fill="F47BEA"/>
            <w:noWrap w:val="0"/>
            <w:vAlign w:val="top"/>
          </w:tcPr>
          <w:p>
            <w:pPr>
              <w:spacing w:line="360" w:lineRule="auto"/>
              <w:jc w:val="center"/>
              <w:rPr>
                <w:szCs w:val="21"/>
              </w:rPr>
            </w:pPr>
            <w:r>
              <w:rPr>
                <w:sz w:val="21"/>
                <w:szCs w:val="21"/>
              </w:rPr>
              <w:t>结论</w:t>
            </w:r>
          </w:p>
        </w:tc>
        <w:tc>
          <w:tcPr>
            <w:tcW w:w="4263" w:type="dxa"/>
            <w:noWrap w:val="0"/>
            <w:vAlign w:val="top"/>
          </w:tcPr>
          <w:p>
            <w:pPr>
              <w:spacing w:line="240" w:lineRule="auto"/>
              <w:rPr>
                <w:sz w:val="20"/>
                <w:szCs w:val="20"/>
              </w:rPr>
            </w:pPr>
            <w:r>
              <w:rPr>
                <w:sz w:val="20"/>
                <w:szCs w:val="20"/>
              </w:rPr>
              <w:t>在电流、通电时间相同的情况下，电阻越____，产生的热量越多</w:t>
            </w:r>
          </w:p>
        </w:tc>
        <w:tc>
          <w:tcPr>
            <w:tcW w:w="4389" w:type="dxa"/>
            <w:noWrap w:val="0"/>
            <w:vAlign w:val="top"/>
          </w:tcPr>
          <w:p>
            <w:pPr>
              <w:spacing w:line="240" w:lineRule="auto"/>
              <w:rPr>
                <w:sz w:val="20"/>
                <w:szCs w:val="20"/>
              </w:rPr>
            </w:pPr>
            <w:r>
              <w:rPr>
                <w:sz w:val="20"/>
                <w:szCs w:val="20"/>
              </w:rPr>
              <w:t>在电阻、通电时间相同的情况下，通过的电流越_____，产生的热量越多</w:t>
            </w:r>
          </w:p>
        </w:tc>
      </w:tr>
    </w:tbl>
    <w:p>
      <w:pPr>
        <w:bidi w:val="0"/>
        <w:spacing w:line="360" w:lineRule="auto"/>
        <w:rPr>
          <w:rFonts w:hint="eastAsia"/>
          <w:szCs w:val="21"/>
        </w:rPr>
        <w:sectPr>
          <w:headerReference w:type="default" r:id="rId10"/>
          <w:footerReference w:type="default" r:id="rId11"/>
          <w:pgSz w:w="11906" w:h="16838"/>
          <w:pgMar w:top="1440" w:right="1080" w:bottom="1440" w:left="1080" w:header="851" w:footer="992" w:gutter="0"/>
          <w:pgNumType w:fmt="decimal"/>
          <w:cols w:num="1" w:space="425"/>
          <w:docGrid w:type="lines" w:linePitch="312" w:charSpace="0"/>
        </w:sectPr>
      </w:pPr>
      <w:r>
        <w:rPr>
          <w:rFonts w:hint="eastAsia"/>
          <w:b/>
          <w:sz w:val="21"/>
          <w:szCs w:val="21"/>
          <w:lang w:eastAsia="zh-CN"/>
        </w:rPr>
        <w:t>【</w:t>
      </w:r>
      <w:r>
        <w:rPr>
          <w:rFonts w:hint="eastAsia"/>
          <w:b/>
          <w:sz w:val="21"/>
          <w:szCs w:val="21"/>
          <w:lang w:val="en-US" w:eastAsia="zh-CN"/>
        </w:rPr>
        <w:t>特别提示</w:t>
      </w:r>
      <w:r>
        <w:rPr>
          <w:rFonts w:hint="eastAsia"/>
          <w:b/>
          <w:sz w:val="21"/>
          <w:szCs w:val="21"/>
          <w:lang w:eastAsia="zh-CN"/>
        </w:rPr>
        <w:t>】</w:t>
      </w:r>
      <w:r>
        <w:rPr>
          <w:rFonts w:hint="eastAsia"/>
          <w:sz w:val="21"/>
          <w:szCs w:val="21"/>
        </w:rPr>
        <w:t>若该试验用温度计和液体来做实验，应选煤油，因为煤油的________较小；两烧瓶中煤油的</w:t>
      </w:r>
    </w:p>
    <w:p>
      <w:pPr>
        <w:bidi w:val="0"/>
        <w:spacing w:line="360" w:lineRule="auto"/>
        <w:rPr>
          <w:rFonts w:hint="eastAsia"/>
          <w:szCs w:val="21"/>
        </w:rPr>
      </w:pPr>
      <w:r>
        <w:rPr>
          <w:rFonts w:hint="eastAsia"/>
          <w:sz w:val="21"/>
          <w:szCs w:val="21"/>
          <w:u w:val="single"/>
          <w:lang w:val="en-US" w:eastAsia="zh-CN"/>
        </w:rPr>
        <w:t xml:space="preserve">       </w:t>
      </w:r>
      <w:r>
        <w:rPr>
          <w:rFonts w:hint="eastAsia"/>
          <w:sz w:val="21"/>
          <w:szCs w:val="21"/>
        </w:rPr>
        <w:t>和________要相同；通过观察温度计的_______来判断电热</w:t>
      </w:r>
      <w:r>
        <w:rPr>
          <w:rFonts w:hint="eastAsia"/>
          <w:sz w:val="21"/>
          <w:szCs w:val="21"/>
          <w:lang w:val="en-US" w:eastAsia="zh-CN"/>
        </w:rPr>
        <w:t>产生</w:t>
      </w:r>
      <w:r>
        <w:rPr>
          <w:rFonts w:hint="eastAsia"/>
          <w:sz w:val="21"/>
          <w:szCs w:val="21"/>
        </w:rPr>
        <w:t>的多少</w:t>
      </w:r>
    </w:p>
    <w:p>
      <w:pPr>
        <w:bidi w:val="0"/>
        <w:spacing w:line="360" w:lineRule="auto"/>
        <w:rPr>
          <w:rFonts w:hint="eastAsia"/>
          <w:b/>
          <w:szCs w:val="21"/>
        </w:rPr>
      </w:pPr>
    </w:p>
    <w:p>
      <w:pPr>
        <w:bidi w:val="0"/>
        <w:spacing w:line="360" w:lineRule="auto"/>
        <w:rPr>
          <w:rFonts w:hint="eastAsia"/>
          <w:b/>
          <w:szCs w:val="21"/>
        </w:rPr>
      </w:pPr>
      <w:r>
        <w:rPr>
          <w:rFonts w:hint="eastAsia"/>
          <w:b/>
          <w:sz w:val="21"/>
          <w:szCs w:val="21"/>
        </w:rPr>
        <w:t>知识点2：焦耳定律</w:t>
      </w:r>
    </w:p>
    <w:p>
      <w:pPr>
        <w:numPr>
          <w:ilvl w:val="0"/>
          <w:numId w:val="2"/>
        </w:numPr>
        <w:bidi w:val="0"/>
        <w:spacing w:line="360" w:lineRule="auto"/>
        <w:rPr>
          <w:szCs w:val="21"/>
        </w:rPr>
      </w:pPr>
      <w:r>
        <w:rPr>
          <w:rFonts w:hint="eastAsia"/>
          <w:sz w:val="21"/>
          <w:szCs w:val="21"/>
        </w:rPr>
        <w:t>内容：电流通过导体产生的热量跟_______成正比，跟______成正比，跟_____成正比</w:t>
      </w:r>
    </w:p>
    <w:p>
      <w:pPr>
        <w:numPr>
          <w:ilvl w:val="0"/>
          <w:numId w:val="2"/>
        </w:numPr>
        <w:bidi w:val="0"/>
        <w:spacing w:line="360" w:lineRule="auto"/>
        <w:ind w:left="0" w:firstLine="0" w:leftChars="0" w:firstLineChars="0"/>
        <w:rPr>
          <w:szCs w:val="21"/>
        </w:rPr>
      </w:pPr>
      <w:r>
        <w:rPr>
          <w:sz w:val="21"/>
          <w:szCs w:val="21"/>
        </w:rPr>
        <w:t>基本公式：</w:t>
      </w:r>
      <w:r>
        <w:rPr>
          <w:i/>
          <w:iCs/>
          <w:sz w:val="21"/>
          <w:szCs w:val="21"/>
        </w:rPr>
        <w:t>Q=I</w:t>
      </w:r>
      <w:r>
        <w:rPr>
          <w:i/>
          <w:iCs/>
          <w:sz w:val="21"/>
          <w:szCs w:val="21"/>
          <w:vertAlign w:val="superscript"/>
        </w:rPr>
        <w:t>2</w:t>
      </w:r>
      <w:r>
        <w:rPr>
          <w:i/>
          <w:iCs/>
          <w:sz w:val="21"/>
          <w:szCs w:val="21"/>
        </w:rPr>
        <w:t>Rt</w:t>
      </w:r>
      <w:r>
        <w:rPr>
          <w:sz w:val="21"/>
          <w:szCs w:val="21"/>
        </w:rPr>
        <w:t>（普遍适用）</w:t>
      </w:r>
    </w:p>
    <w:p>
      <w:pPr>
        <w:numPr>
          <w:ilvl w:val="0"/>
          <w:numId w:val="2"/>
        </w:numPr>
        <w:bidi w:val="0"/>
        <w:spacing w:line="360" w:lineRule="auto"/>
        <w:ind w:left="0" w:firstLine="0" w:leftChars="0" w:firstLineChars="0"/>
        <w:rPr>
          <w:szCs w:val="21"/>
        </w:rPr>
      </w:pPr>
      <w:r>
        <w:rPr>
          <w:sz w:val="21"/>
          <w:szCs w:val="21"/>
        </w:rPr>
        <w:t>导出公式：</w:t>
      </w:r>
      <w:r>
        <w:rPr>
          <w:i/>
          <w:iCs/>
          <w:position w:val="-24"/>
          <w:sz w:val="21"/>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1pt;height:29.65pt" o:ole="" coordsize="21600,21600" o:preferrelative="t" filled="f" stroked="f">
            <v:stroke joinstyle="miter"/>
            <v:imagedata r:id="rId12" o:title=""/>
            <o:lock v:ext="edit" aspectratio="t"/>
            <w10:anchorlock/>
          </v:shape>
          <o:OLEObject Type="Embed" ProgID="Equation.KSEE3" ShapeID="_x0000_i1025" DrawAspect="Content" ObjectID="_1468075725" r:id="rId13"/>
        </w:object>
      </w:r>
      <w:r>
        <w:rPr>
          <w:sz w:val="21"/>
          <w:szCs w:val="21"/>
        </w:rPr>
        <w:t>（纯电阻使用）</w:t>
      </w:r>
    </w:p>
    <w:p>
      <w:pPr>
        <w:bidi w:val="0"/>
        <w:spacing w:line="360" w:lineRule="auto"/>
        <w:rPr>
          <w:rFonts w:hint="eastAsia"/>
          <w:szCs w:val="21"/>
        </w:rPr>
      </w:pPr>
    </w:p>
    <w:p>
      <w:pPr>
        <w:bidi w:val="0"/>
        <w:spacing w:line="360" w:lineRule="auto"/>
        <w:rPr>
          <w:rFonts w:hint="eastAsia"/>
          <w:b/>
          <w:szCs w:val="21"/>
        </w:rPr>
      </w:pPr>
      <w:r>
        <w:rPr>
          <w:rFonts w:hint="eastAsia"/>
          <w:b/>
          <w:sz w:val="21"/>
          <w:szCs w:val="21"/>
        </w:rPr>
        <w:t>考点3：电热的利用和防止</w:t>
      </w:r>
    </w:p>
    <w:p>
      <w:pPr>
        <w:numPr>
          <w:ilvl w:val="0"/>
          <w:numId w:val="3"/>
        </w:numPr>
        <w:bidi w:val="0"/>
        <w:spacing w:line="360" w:lineRule="auto"/>
        <w:rPr>
          <w:rFonts w:hint="eastAsia"/>
          <w:szCs w:val="21"/>
        </w:rPr>
      </w:pPr>
      <w:r>
        <w:rPr>
          <w:rFonts w:hint="eastAsia"/>
          <w:sz w:val="21"/>
          <w:szCs w:val="21"/>
        </w:rPr>
        <w:t>电热的利用——电热器</w:t>
      </w:r>
    </w:p>
    <w:p>
      <w:pPr>
        <w:bidi w:val="0"/>
        <w:spacing w:line="360" w:lineRule="auto"/>
        <w:rPr>
          <w:rFonts w:hint="eastAsia"/>
          <w:szCs w:val="21"/>
        </w:rPr>
      </w:pPr>
      <w:r>
        <w:rPr>
          <w:rFonts w:hint="eastAsia"/>
          <w:sz w:val="21"/>
          <w:szCs w:val="21"/>
        </w:rPr>
        <w:t>（1）原理：电流的___效应</w:t>
      </w:r>
    </w:p>
    <w:p>
      <w:pPr>
        <w:bidi w:val="0"/>
        <w:spacing w:line="360" w:lineRule="auto"/>
        <w:rPr>
          <w:rFonts w:hint="eastAsia"/>
          <w:szCs w:val="21"/>
        </w:rPr>
      </w:pPr>
      <w:r>
        <w:rPr>
          <w:rFonts w:hint="eastAsia"/>
          <w:sz w:val="21"/>
          <w:szCs w:val="21"/>
        </w:rPr>
        <w:t>（2）主要结构：发热体</w:t>
      </w:r>
    </w:p>
    <w:p>
      <w:pPr>
        <w:bidi w:val="0"/>
        <w:spacing w:line="360" w:lineRule="auto"/>
        <w:rPr>
          <w:rFonts w:hint="eastAsia"/>
          <w:szCs w:val="21"/>
        </w:rPr>
      </w:pPr>
      <w:r>
        <w:rPr>
          <w:rFonts w:hint="eastAsia"/>
          <w:sz w:val="21"/>
          <w:szCs w:val="21"/>
        </w:rPr>
        <w:t>（3）优点</w:t>
      </w:r>
      <w:r>
        <w:rPr>
          <w:rFonts w:hint="eastAsia"/>
          <w:sz w:val="21"/>
          <w:szCs w:val="21"/>
        </w:rPr>
        <w:tab/>
      </w:r>
    </w:p>
    <w:p>
      <w:pPr>
        <w:bidi w:val="0"/>
        <w:spacing w:line="360" w:lineRule="auto"/>
        <w:ind w:firstLine="420" w:firstLineChars="200"/>
        <w:rPr>
          <w:rFonts w:hint="eastAsia"/>
          <w:szCs w:val="21"/>
        </w:rPr>
      </w:pPr>
      <w:r>
        <w:rPr>
          <w:rFonts w:hint="eastAsia"/>
          <w:sz w:val="21"/>
          <w:szCs w:val="21"/>
        </w:rPr>
        <w:t>清洁卫生，没有环境污染</w:t>
      </w:r>
      <w:r>
        <w:rPr>
          <w:rFonts w:hint="eastAsia"/>
          <w:sz w:val="21"/>
          <w:szCs w:val="21"/>
          <w:lang w:eastAsia="zh-CN"/>
        </w:rPr>
        <w:t>；</w:t>
      </w:r>
      <w:r>
        <w:rPr>
          <w:rFonts w:hint="eastAsia"/>
          <w:sz w:val="21"/>
          <w:szCs w:val="21"/>
        </w:rPr>
        <w:t>效率______</w:t>
      </w:r>
      <w:r>
        <w:rPr>
          <w:rFonts w:hint="eastAsia"/>
          <w:sz w:val="21"/>
          <w:szCs w:val="21"/>
          <w:lang w:eastAsia="zh-CN"/>
        </w:rPr>
        <w:t>；</w:t>
      </w:r>
      <w:r>
        <w:rPr>
          <w:rFonts w:hint="eastAsia"/>
          <w:sz w:val="21"/>
          <w:szCs w:val="21"/>
        </w:rPr>
        <w:t>可以方便地控制和调节温度</w:t>
      </w:r>
    </w:p>
    <w:p>
      <w:pPr>
        <w:bidi w:val="0"/>
        <w:spacing w:line="360" w:lineRule="auto"/>
        <w:rPr>
          <w:rFonts w:hint="eastAsia"/>
          <w:szCs w:val="21"/>
        </w:rPr>
      </w:pPr>
      <w:r>
        <w:rPr>
          <w:rFonts w:hint="eastAsia"/>
          <w:sz w:val="21"/>
          <w:szCs w:val="21"/>
        </w:rPr>
        <w:t>（4）示例：电饭煲、电烙铁、电烤箱</w:t>
      </w:r>
    </w:p>
    <w:p>
      <w:pPr>
        <w:bidi w:val="0"/>
        <w:spacing w:line="360" w:lineRule="auto"/>
        <w:rPr>
          <w:rFonts w:hint="eastAsia"/>
          <w:szCs w:val="21"/>
        </w:rPr>
      </w:pPr>
      <w:r>
        <w:rPr>
          <w:rFonts w:hint="eastAsia"/>
          <w:sz w:val="21"/>
          <w:szCs w:val="21"/>
        </w:rPr>
        <w:t>2.</w:t>
      </w:r>
      <w:r>
        <w:rPr>
          <w:rFonts w:hint="eastAsia"/>
          <w:sz w:val="21"/>
          <w:szCs w:val="21"/>
          <w:lang w:val="en-US" w:eastAsia="zh-CN"/>
        </w:rPr>
        <w:t xml:space="preserve"> </w:t>
      </w:r>
      <w:r>
        <w:rPr>
          <w:rFonts w:hint="eastAsia"/>
          <w:sz w:val="21"/>
          <w:szCs w:val="21"/>
        </w:rPr>
        <w:t>电热危害及防止</w:t>
      </w:r>
    </w:p>
    <w:p>
      <w:pPr>
        <w:bidi w:val="0"/>
        <w:spacing w:line="360" w:lineRule="auto"/>
        <w:rPr>
          <w:rFonts w:hint="eastAsia"/>
          <w:szCs w:val="21"/>
        </w:rPr>
      </w:pPr>
      <w:r>
        <w:rPr>
          <w:sz w:val="21"/>
          <w:szCs w:val="21"/>
        </w:rPr>
        <w:t>（</w:t>
      </w:r>
      <w:r>
        <w:rPr>
          <w:rFonts w:hint="eastAsia"/>
          <w:sz w:val="21"/>
          <w:szCs w:val="21"/>
        </w:rPr>
        <w:t>1</w:t>
      </w:r>
      <w:r>
        <w:rPr>
          <w:sz w:val="21"/>
          <w:szCs w:val="21"/>
        </w:rPr>
        <w:t>）</w:t>
      </w:r>
      <w:r>
        <w:rPr>
          <w:rFonts w:hint="eastAsia"/>
          <w:sz w:val="21"/>
          <w:szCs w:val="21"/>
        </w:rPr>
        <w:t>危害</w:t>
      </w:r>
    </w:p>
    <w:p>
      <w:pPr>
        <w:bidi w:val="0"/>
        <w:spacing w:line="360" w:lineRule="auto"/>
        <w:ind w:firstLine="420" w:firstLineChars="200"/>
        <w:rPr>
          <w:szCs w:val="21"/>
        </w:rPr>
      </w:pPr>
      <w:r>
        <w:rPr>
          <w:rFonts w:hint="eastAsia"/>
          <w:sz w:val="21"/>
          <w:szCs w:val="21"/>
        </w:rPr>
        <w:t>烧坏用电器</w:t>
      </w:r>
      <w:r>
        <w:rPr>
          <w:rFonts w:hint="eastAsia"/>
          <w:sz w:val="21"/>
          <w:szCs w:val="21"/>
          <w:lang w:eastAsia="zh-CN"/>
        </w:rPr>
        <w:t>；</w:t>
      </w:r>
      <w:r>
        <w:rPr>
          <w:rFonts w:hint="eastAsia"/>
          <w:sz w:val="21"/>
          <w:szCs w:val="21"/>
        </w:rPr>
        <w:t>加速绝缘材料的老化</w:t>
      </w:r>
      <w:r>
        <w:rPr>
          <w:rFonts w:hint="eastAsia"/>
          <w:sz w:val="21"/>
          <w:szCs w:val="21"/>
          <w:lang w:eastAsia="zh-CN"/>
        </w:rPr>
        <w:t>；</w:t>
      </w:r>
      <w:r>
        <w:rPr>
          <w:rFonts w:hint="eastAsia"/>
          <w:sz w:val="21"/>
          <w:szCs w:val="21"/>
        </w:rPr>
        <w:t>造成输送电能过程中电能损失</w:t>
      </w:r>
    </w:p>
    <w:p>
      <w:pPr>
        <w:bidi w:val="0"/>
        <w:spacing w:line="360" w:lineRule="auto"/>
        <w:rPr>
          <w:rFonts w:hint="eastAsia"/>
          <w:szCs w:val="21"/>
        </w:rPr>
      </w:pPr>
      <w:r>
        <w:rPr>
          <w:rFonts w:hint="eastAsia"/>
          <w:sz w:val="21"/>
          <w:szCs w:val="21"/>
        </w:rPr>
        <w:t>（2）防止</w:t>
      </w:r>
      <w:r>
        <w:rPr>
          <w:rFonts w:hint="eastAsia"/>
          <w:sz w:val="21"/>
          <w:szCs w:val="21"/>
        </w:rPr>
        <w:tab/>
      </w:r>
    </w:p>
    <w:p>
      <w:pPr>
        <w:bidi w:val="0"/>
        <w:spacing w:line="360" w:lineRule="auto"/>
        <w:ind w:firstLine="420" w:firstLineChars="200"/>
        <w:rPr>
          <w:rFonts w:hint="eastAsia"/>
          <w:szCs w:val="21"/>
        </w:rPr>
      </w:pPr>
      <w:r>
        <w:rPr>
          <w:rFonts w:hint="eastAsia"/>
          <w:sz w:val="21"/>
          <w:szCs w:val="21"/>
        </w:rPr>
        <w:t>安装______________</w:t>
      </w:r>
      <w:r>
        <w:rPr>
          <w:rFonts w:hint="eastAsia"/>
          <w:sz w:val="21"/>
          <w:szCs w:val="21"/>
          <w:lang w:eastAsia="zh-CN"/>
        </w:rPr>
        <w:t>；</w:t>
      </w:r>
      <w:r>
        <w:rPr>
          <w:rFonts w:hint="eastAsia"/>
          <w:sz w:val="21"/>
          <w:szCs w:val="21"/>
        </w:rPr>
        <w:t>安装散热片</w:t>
      </w:r>
      <w:r>
        <w:rPr>
          <w:rFonts w:hint="eastAsia"/>
          <w:sz w:val="21"/>
          <w:szCs w:val="21"/>
          <w:lang w:eastAsia="zh-CN"/>
        </w:rPr>
        <w:t>；</w:t>
      </w:r>
      <w:r>
        <w:rPr>
          <w:rFonts w:hint="eastAsia"/>
          <w:sz w:val="21"/>
          <w:szCs w:val="21"/>
        </w:rPr>
        <w:t>安装_____________</w:t>
      </w:r>
    </w:p>
    <w:p>
      <w:pPr>
        <w:bidi w:val="0"/>
        <w:spacing w:line="360" w:lineRule="auto"/>
        <w:rPr>
          <w:rFonts w:hint="eastAsia"/>
          <w:szCs w:val="21"/>
        </w:rPr>
      </w:pPr>
      <w:r>
        <w:rPr>
          <w:rFonts w:hint="eastAsia"/>
          <w:b/>
          <w:sz w:val="21"/>
          <w:szCs w:val="21"/>
        </w:rPr>
        <w:t>【提示】</w:t>
      </w:r>
    </w:p>
    <w:p>
      <w:pPr>
        <w:bidi w:val="0"/>
        <w:spacing w:line="360" w:lineRule="auto"/>
        <w:ind w:firstLine="420" w:firstLineChars="200"/>
        <w:rPr>
          <w:szCs w:val="21"/>
        </w:rPr>
      </w:pPr>
      <w:r>
        <w:rPr>
          <w:rFonts w:hint="eastAsia"/>
          <w:sz w:val="21"/>
          <w:szCs w:val="21"/>
        </w:rPr>
        <w:t>保险丝利用电热将自身烧断，从而保护电路中的导线不被烧坏，这里利用了“逆向思维”.</w:t>
      </w:r>
    </w:p>
    <w:bookmarkEnd w:id="1"/>
    <w:p>
      <w:pPr>
        <w:pStyle w:val="PlainText"/>
        <w:tabs>
          <w:tab w:val="left" w:pos="4680"/>
        </w:tabs>
        <w:snapToGrid w:val="0"/>
        <w:spacing w:line="360" w:lineRule="auto"/>
        <w:ind w:left="0" w:firstLine="0" w:leftChars="0" w:firstLineChars="0"/>
        <w:jc w:val="center"/>
        <w:rPr>
          <w:rFonts w:ascii="Times New Roman" w:hAnsi="Times New Roman" w:cs="Times New Roman" w:hint="default"/>
        </w:rPr>
      </w:pPr>
    </w:p>
    <w:p>
      <w:pPr>
        <w:pStyle w:val="PlainText"/>
        <w:tabs>
          <w:tab w:val="left" w:pos="4680"/>
        </w:tabs>
        <w:snapToGrid w:val="0"/>
        <w:spacing w:line="360" w:lineRule="auto"/>
        <w:ind w:left="0" w:firstLine="0" w:leftChars="0" w:firstLineChars="0"/>
        <w:jc w:val="center"/>
        <w:outlineLvl w:val="0"/>
        <w:rPr>
          <w:rFonts w:ascii="华文中宋" w:eastAsia="华文中宋" w:hAnsi="华文中宋" w:cs="华文中宋" w:hint="default"/>
          <w:b/>
          <w:bCs/>
          <w:color w:val="AB39FF"/>
          <w:sz w:val="22"/>
          <w:szCs w:val="22"/>
          <w:lang w:val="en-US" w:eastAsia="zh-CN"/>
        </w:rPr>
      </w:pPr>
      <w:bookmarkStart w:id="2" w:name="_Toc11524"/>
      <w:r>
        <w:rPr>
          <w:rFonts w:ascii="华文中宋" w:eastAsia="华文中宋" w:hAnsi="华文中宋" w:cs="华文中宋" w:hint="eastAsia"/>
          <w:b/>
          <w:bCs/>
          <w:color w:val="AB39FF"/>
          <w:sz w:val="22"/>
          <w:szCs w:val="22"/>
          <w:lang w:val="en-US" w:eastAsia="zh-CN"/>
        </w:rPr>
        <w:t xml:space="preserve">考点一  </w:t>
      </w:r>
      <w:bookmarkEnd w:id="2"/>
      <w:r>
        <w:rPr>
          <w:rFonts w:ascii="华文中宋" w:eastAsia="华文中宋" w:hAnsi="华文中宋" w:cs="华文中宋" w:hint="eastAsia"/>
          <w:b/>
          <w:bCs/>
          <w:color w:val="AB39FF"/>
          <w:sz w:val="22"/>
          <w:szCs w:val="22"/>
          <w:lang w:val="en-US" w:eastAsia="zh-CN"/>
        </w:rPr>
        <w:t>电流的热效应</w:t>
      </w:r>
    </w:p>
    <w:p>
      <w:pPr>
        <w:numPr>
          <w:ilvl w:val="0"/>
          <w:numId w:val="4"/>
        </w:numPr>
        <w:pBdr>
          <w:top w:val="single" w:sz="4" w:space="0" w:color="auto"/>
          <w:left w:val="single" w:sz="4" w:space="0" w:color="auto"/>
          <w:bottom w:val="single" w:sz="4" w:space="0" w:color="auto"/>
          <w:right w:val="single" w:sz="4" w:space="0" w:color="auto"/>
        </w:pBdr>
        <w:shd w:val="clear" w:color="auto" w:fill="FFD6FB"/>
        <w:spacing w:line="360" w:lineRule="auto"/>
        <w:jc w:val="left"/>
        <w:textAlignment w:val="center"/>
      </w:pPr>
      <w:bookmarkStart w:id="3" w:name="_Toc7350"/>
      <w:r>
        <w:rPr>
          <w:rFonts w:cs="Times New Roman" w:hint="eastAsia"/>
          <w:lang w:val="en-US" w:eastAsia="zh-CN"/>
        </w:rPr>
        <w:t>电流的热效应：用电器将电能转化为热能的现象。电流的热效应是一种普遍现象</w:t>
      </w:r>
    </w:p>
    <w:p>
      <w:pPr>
        <w:numPr>
          <w:ilvl w:val="0"/>
          <w:numId w:val="0"/>
        </w:numPr>
        <w:pBdr>
          <w:top w:val="none" w:sz="0" w:space="0" w:color="auto"/>
          <w:left w:val="none" w:sz="0" w:space="0" w:color="auto"/>
          <w:bottom w:val="none" w:sz="0" w:space="0" w:color="auto"/>
          <w:right w:val="none" w:sz="0" w:space="0" w:color="auto"/>
        </w:pBdr>
        <w:shd w:val="clear" w:color="auto" w:fill="auto"/>
        <w:spacing w:line="360" w:lineRule="auto"/>
        <w:jc w:val="left"/>
        <w:textAlignment w:val="center"/>
      </w:pPr>
      <w:r>
        <w:rPr>
          <w:rFonts w:ascii="Times New Roman" w:eastAsia="宋体" w:hAnsi="Times New Roman" w:cs="Times New Roman"/>
        </w:rPr>
        <w:drawing>
          <wp:inline distT="0" distB="0" distL="0" distR="0">
            <wp:extent cx="1133475" cy="427990"/>
            <wp:effectExtent l="0" t="0" r="9525" b="10160"/>
            <wp:docPr id="1" name="图片 1" descr="C:\Users\dell\AppData\Local\Microsoft\Windows\INetCache\Content.Word\典例引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dell\AppData\Local\Microsoft\Windows\INetCache\Content.Word\典例引领.png"/>
                    <pic:cNvPicPr>
                      <a:picLocks noChangeAspect="1" noChangeArrowheads="1"/>
                    </pic:cNvPicPr>
                  </pic:nvPicPr>
                  <pic:blipFill>
                    <a:blip xmlns:r="http://schemas.openxmlformats.org/officeDocument/2006/relationships" r:embed="rId14">
                      <a:clrChange>
                        <a:clrFrom>
                          <a:srgbClr val="FFFFFF"/>
                        </a:clrFrom>
                        <a:clrTo>
                          <a:srgbClr val="FFFFFF">
                            <a:alpha val="0"/>
                          </a:srgbClr>
                        </a:clrTo>
                      </a:clrChange>
                      <a:extLst>
                        <a:ext xmlns:a="http://schemas.openxmlformats.org/drawingml/2006/main" uri="{28A0092B-C50C-407E-A947-70E740481C1C}">
                          <a14:useLocalDpi xmlns:a14="http://schemas.microsoft.com/office/drawing/2010/main" val="0"/>
                        </a:ext>
                      </a:extLst>
                    </a:blip>
                    <a:srcRect l="39615" r="39474" b="80467"/>
                    <a:stretch>
                      <a:fillRect/>
                    </a:stretch>
                  </pic:blipFill>
                  <pic:spPr>
                    <a:xfrm>
                      <a:off x="0" y="0"/>
                      <a:ext cx="1134000" cy="428400"/>
                    </a:xfrm>
                    <a:prstGeom prst="rect">
                      <a:avLst/>
                    </a:prstGeom>
                    <a:ln>
                      <a:noFill/>
                    </a:ln>
                  </pic:spPr>
                </pic:pic>
              </a:graphicData>
            </a:graphic>
          </wp:inline>
        </w:drawing>
      </w:r>
    </w:p>
    <w:p>
      <w:pPr>
        <w:shd w:val="clear" w:color="auto" w:fill="FFFFFF"/>
        <w:spacing w:line="360" w:lineRule="auto"/>
        <w:jc w:val="left"/>
        <w:textAlignment w:val="center"/>
        <w:sectPr>
          <w:headerReference w:type="default" r:id="rId15"/>
          <w:footerReference w:type="default" r:id="rId16"/>
          <w:type w:val="nextPage"/>
          <w:pgSz w:w="11906" w:h="16838"/>
          <w:pgMar w:top="1440" w:right="1080" w:bottom="1440" w:left="1080" w:header="851" w:footer="992" w:gutter="0"/>
          <w:pgNumType w:fmt="decimal" w:start="2"/>
          <w:cols w:num="1" w:space="425"/>
          <w:titlePg w:val="0"/>
          <w:docGrid w:type="lines" w:linePitch="312" w:charSpace="0"/>
        </w:sectPr>
      </w:pPr>
      <w:r>
        <w:rPr>
          <w:rFonts w:hint="eastAsia"/>
          <w:lang w:eastAsia="zh-CN"/>
        </w:rPr>
        <w:t>【</w:t>
      </w:r>
      <w:r>
        <w:rPr>
          <w:rFonts w:hint="eastAsia"/>
          <w:lang w:val="en-US" w:eastAsia="zh-CN"/>
        </w:rPr>
        <w:t>典例1</w:t>
      </w:r>
      <w:r>
        <w:rPr>
          <w:rFonts w:hint="eastAsia"/>
          <w:lang w:eastAsia="zh-CN"/>
        </w:rPr>
        <w:t>】</w:t>
      </w:r>
      <w:r>
        <w:t>（2023·山东青岛·统考中考真题）下列装置中， 利用图示实验原理工作的是（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28750" cy="990600"/>
            <wp:effectExtent l="0" t="0" r="0" b="0"/>
            <wp:docPr id="100003" name="图片 100003" descr="@@@b6c55be6-2b11-4d80-ac99-1d658a14b4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b6c55be6-2b11-4d80-ac99-1d658a14b43a"/>
                    <pic:cNvPicPr>
                      <a:picLocks noChangeAspect="1"/>
                    </pic:cNvPicPr>
                  </pic:nvPicPr>
                  <pic:blipFill>
                    <a:blip xmlns:r="http://schemas.openxmlformats.org/officeDocument/2006/relationships" r:embed="rId17"/>
                    <a:stretch>
                      <a:fillRect/>
                    </a:stretch>
                  </pic:blipFill>
                  <pic:spPr>
                    <a:xfrm>
                      <a:off x="0" y="0"/>
                      <a:ext cx="1428750" cy="9906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4156"/>
        </w:tabs>
        <w:spacing w:line="360" w:lineRule="auto"/>
        <w:ind w:left="300"/>
        <w:jc w:val="left"/>
        <w:textAlignment w:val="center"/>
      </w:pPr>
      <w:r>
        <w:t>A．电烤箱</w:t>
      </w:r>
      <w:r>
        <w:rPr>
          <w:rFonts w:hint="eastAsia"/>
          <w:lang w:val="en-US" w:eastAsia="zh-CN"/>
        </w:rPr>
        <w:t xml:space="preserve">     </w:t>
      </w:r>
      <w:r>
        <w:t>B．发电机</w:t>
      </w:r>
      <w:r>
        <w:rPr>
          <w:rFonts w:hint="eastAsia"/>
          <w:lang w:val="en-US" w:eastAsia="zh-CN"/>
        </w:rPr>
        <w:tab/>
      </w:r>
      <w:r>
        <w:t>C．电风扇</w:t>
      </w:r>
      <w:r>
        <w:tab/>
      </w:r>
      <w:r>
        <w:rPr>
          <w:rFonts w:hint="eastAsia"/>
          <w:lang w:val="en-US" w:eastAsia="zh-CN"/>
        </w:rPr>
        <w:tab/>
      </w:r>
      <w:r>
        <w:t>D．电磁继电器</w:t>
      </w:r>
    </w:p>
    <w:p>
      <w:pPr>
        <w:shd w:val="clear" w:color="auto" w:fill="FFFFFF"/>
        <w:spacing w:line="360" w:lineRule="auto"/>
        <w:jc w:val="left"/>
        <w:textAlignment w:val="center"/>
      </w:pPr>
      <w:r>
        <w:drawing>
          <wp:inline distT="0" distB="0" distL="114300" distR="114300">
            <wp:extent cx="1136650" cy="463550"/>
            <wp:effectExtent l="0" t="0" r="6350" b="12700"/>
            <wp:docPr id="5"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0"/>
                    <pic:cNvPicPr>
                      <a:picLocks noChangeAspect="1"/>
                    </pic:cNvPicPr>
                  </pic:nvPicPr>
                  <pic:blipFill>
                    <a:blip xmlns:r="http://schemas.openxmlformats.org/officeDocument/2006/relationships" r:embed="rId18"/>
                    <a:stretch>
                      <a:fillRect/>
                    </a:stretch>
                  </pic:blipFill>
                  <pic:spPr>
                    <a:xfrm>
                      <a:off x="0" y="0"/>
                      <a:ext cx="1136650" cy="463550"/>
                    </a:xfrm>
                    <a:prstGeom prst="rect">
                      <a:avLst/>
                    </a:prstGeom>
                    <a:noFill/>
                    <a:ln>
                      <a:noFill/>
                    </a:ln>
                  </pic:spPr>
                </pic:pic>
              </a:graphicData>
            </a:graphic>
          </wp:inline>
        </w:drawing>
      </w:r>
    </w:p>
    <w:p>
      <w:pPr>
        <w:shd w:val="clear" w:color="auto" w:fill="FFFFFF"/>
        <w:spacing w:line="360" w:lineRule="auto"/>
        <w:jc w:val="left"/>
        <w:textAlignment w:val="center"/>
      </w:pPr>
      <w:r>
        <w:rPr>
          <w:rFonts w:hint="eastAsia"/>
          <w:lang w:eastAsia="zh-CN"/>
        </w:rPr>
        <w:t>【</w:t>
      </w:r>
      <w:r>
        <w:rPr>
          <w:rFonts w:hint="eastAsia"/>
          <w:lang w:val="en-US" w:eastAsia="zh-CN"/>
        </w:rPr>
        <w:t>即时检测1</w:t>
      </w:r>
      <w:r>
        <w:rPr>
          <w:rFonts w:hint="eastAsia"/>
          <w:lang w:eastAsia="zh-CN"/>
        </w:rPr>
        <w:t>】</w:t>
      </w:r>
      <w:r>
        <w:t>（2024·辽宁·统考模拟预测）图甲是家用电热毛巾架，将其单独接入家庭电路正常工作30min，电能表示数变化情况如图乙、丙所示，则电热毛巾架的额定功率约为</w:t>
      </w:r>
      <w:r>
        <w:rPr>
          <w:rFonts w:ascii="Times New Roman" w:eastAsia="Times New Roman" w:hAnsi="Times New Roman" w:cs="Times New Roman"/>
          <w:b w:val="0"/>
          <w:sz w:val="21"/>
          <w:u w:val="single"/>
        </w:rPr>
        <w:t xml:space="preserve">           </w:t>
      </w:r>
      <w:r>
        <w:t>W。电热毛巾架发热是利用电流的</w:t>
      </w:r>
      <w:r>
        <w:rPr>
          <w:rFonts w:ascii="Times New Roman" w:eastAsia="Times New Roman" w:hAnsi="Times New Roman" w:cs="Times New Roman"/>
          <w:b w:val="0"/>
          <w:sz w:val="21"/>
          <w:u w:val="single"/>
        </w:rPr>
        <w:t xml:space="preserve">           </w:t>
      </w:r>
      <w:r>
        <w:t>效应。</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343275" cy="1304925"/>
            <wp:effectExtent l="0" t="0" r="9525" b="9525"/>
            <wp:docPr id="100005" name="图片 100005" descr="@@@6a5747d8-8d9f-4fa3-8cbc-d256517023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6a5747d8-8d9f-4fa3-8cbc-d256517023a7"/>
                    <pic:cNvPicPr>
                      <a:picLocks noChangeAspect="1"/>
                    </pic:cNvPicPr>
                  </pic:nvPicPr>
                  <pic:blipFill>
                    <a:blip xmlns:r="http://schemas.openxmlformats.org/officeDocument/2006/relationships" r:embed="rId19"/>
                    <a:stretch>
                      <a:fillRect/>
                    </a:stretch>
                  </pic:blipFill>
                  <pic:spPr>
                    <a:xfrm>
                      <a:off x="0" y="0"/>
                      <a:ext cx="3343275" cy="1304925"/>
                    </a:xfrm>
                    <a:prstGeom prst="rect">
                      <a:avLst/>
                    </a:prstGeom>
                  </pic:spPr>
                </pic:pic>
              </a:graphicData>
            </a:graphic>
          </wp:inline>
        </w:drawing>
      </w:r>
    </w:p>
    <w:p>
      <w:pPr>
        <w:shd w:val="clear" w:color="auto" w:fill="FFFFFF"/>
        <w:spacing w:line="360" w:lineRule="auto"/>
        <w:jc w:val="left"/>
        <w:textAlignment w:val="center"/>
      </w:pPr>
      <w:r>
        <w:rPr>
          <w:rFonts w:hint="eastAsia"/>
          <w:lang w:eastAsia="zh-CN"/>
        </w:rPr>
        <w:t>【</w:t>
      </w:r>
      <w:r>
        <w:rPr>
          <w:rFonts w:hint="eastAsia"/>
          <w:lang w:val="en-US" w:eastAsia="zh-CN"/>
        </w:rPr>
        <w:t>即时检测2</w:t>
      </w:r>
      <w:r>
        <w:rPr>
          <w:rFonts w:hint="eastAsia"/>
          <w:lang w:eastAsia="zh-CN"/>
        </w:rPr>
        <w:t>】</w:t>
      </w:r>
      <w:r>
        <w:t>（2022·宁夏银川·校考二模）有一款平面镜防雾膜，膜内装有电热丝，将它贴在镜的背面并通电，这是利用电流的</w:t>
      </w:r>
      <w:r>
        <w:rPr>
          <w:rFonts w:ascii="Times New Roman" w:eastAsia="Times New Roman" w:hAnsi="Times New Roman" w:cs="Times New Roman"/>
          <w:b w:val="0"/>
          <w:sz w:val="21"/>
          <w:u w:val="single"/>
        </w:rPr>
        <w:t xml:space="preserve">      </w:t>
      </w:r>
      <w:r>
        <w:t>效应，可防止水蒸气在镜面上液化，电阻丝消耗的电能属于</w:t>
      </w:r>
      <w:r>
        <w:rPr>
          <w:rFonts w:ascii="Times New Roman" w:eastAsia="Times New Roman" w:hAnsi="Times New Roman" w:cs="Times New Roman"/>
          <w:b w:val="0"/>
          <w:sz w:val="21"/>
          <w:u w:val="single"/>
        </w:rPr>
        <w:t xml:space="preserve">      </w:t>
      </w:r>
      <w:r>
        <w:t>能源（选填“一次”或“二次”），小明站在镜前0.6m处，他在镜中的像和他相距</w:t>
      </w:r>
      <w:r>
        <w:rPr>
          <w:rFonts w:ascii="Times New Roman" w:eastAsia="Times New Roman" w:hAnsi="Times New Roman" w:cs="Times New Roman"/>
          <w:b w:val="0"/>
          <w:sz w:val="21"/>
          <w:u w:val="single"/>
        </w:rPr>
        <w:t xml:space="preserve">      </w:t>
      </w:r>
      <w:r>
        <w:t xml:space="preserve"> m，当他远离镜子时，镜中他自己的像</w:t>
      </w:r>
      <w:r>
        <w:rPr>
          <w:rFonts w:ascii="Times New Roman" w:eastAsia="Times New Roman" w:hAnsi="Times New Roman" w:cs="Times New Roman"/>
          <w:b w:val="0"/>
          <w:sz w:val="21"/>
          <w:u w:val="single"/>
        </w:rPr>
        <w:t xml:space="preserve">      </w:t>
      </w:r>
      <w:r>
        <w:t>（选填“变大”、“变小”或“不变”）。</w:t>
      </w:r>
    </w:p>
    <w:p>
      <w:pPr>
        <w:numPr>
          <w:ilvl w:val="0"/>
          <w:numId w:val="0"/>
        </w:numPr>
        <w:pBdr>
          <w:top w:val="none" w:sz="0" w:space="0" w:color="auto"/>
          <w:left w:val="none" w:sz="0" w:space="0" w:color="auto"/>
          <w:bottom w:val="none" w:sz="0" w:space="0" w:color="auto"/>
          <w:right w:val="none" w:sz="0" w:space="0" w:color="auto"/>
        </w:pBdr>
        <w:shd w:val="clear" w:color="auto" w:fill="auto"/>
        <w:spacing w:line="360" w:lineRule="auto"/>
        <w:jc w:val="left"/>
        <w:textAlignment w:val="center"/>
      </w:pPr>
    </w:p>
    <w:p>
      <w:pPr>
        <w:pStyle w:val="PlainText"/>
        <w:tabs>
          <w:tab w:val="left" w:pos="4680"/>
        </w:tabs>
        <w:snapToGrid w:val="0"/>
        <w:spacing w:line="360" w:lineRule="auto"/>
        <w:ind w:left="0" w:firstLine="0" w:leftChars="0" w:firstLineChars="0"/>
        <w:jc w:val="center"/>
        <w:outlineLvl w:val="0"/>
        <w:rPr>
          <w:rFonts w:ascii="华文中宋" w:eastAsia="华文中宋" w:hAnsi="华文中宋" w:cs="华文中宋" w:hint="default"/>
          <w:b/>
          <w:bCs/>
          <w:color w:val="AB39FF"/>
          <w:sz w:val="22"/>
          <w:szCs w:val="22"/>
          <w:lang w:val="en-US" w:eastAsia="zh-CN"/>
        </w:rPr>
      </w:pPr>
      <w:r>
        <w:rPr>
          <w:rFonts w:ascii="华文中宋" w:eastAsia="华文中宋" w:hAnsi="华文中宋" w:cs="华文中宋" w:hint="eastAsia"/>
          <w:b/>
          <w:bCs/>
          <w:color w:val="AB39FF"/>
          <w:sz w:val="22"/>
          <w:szCs w:val="22"/>
          <w:lang w:val="en-US" w:eastAsia="zh-CN"/>
        </w:rPr>
        <w:t>考点二  探究影响电流通过导体产生热量的因素</w:t>
      </w:r>
    </w:p>
    <w:p>
      <w:pPr>
        <w:keepNext w:val="0"/>
        <w:keepLines w:val="0"/>
        <w:pageBreakBefore w:val="0"/>
        <w:pBdr>
          <w:top w:val="single" w:sz="4" w:space="0" w:color="auto"/>
          <w:left w:val="single" w:sz="4" w:space="0" w:color="auto"/>
          <w:bottom w:val="single" w:sz="4" w:space="0" w:color="auto"/>
          <w:right w:val="single" w:sz="4" w:space="0" w:color="auto"/>
        </w:pBdr>
        <w:shd w:val="clear" w:color="auto" w:fill="FFD6FB"/>
        <w:kinsoku/>
        <w:wordWrap/>
        <w:overflowPunct/>
        <w:topLinePunct w:val="0"/>
        <w:autoSpaceDE/>
        <w:autoSpaceDN/>
        <w:bidi w:val="0"/>
        <w:adjustRightInd/>
        <w:snapToGrid w:val="0"/>
        <w:spacing w:beforeAutospacing="0" w:afterAutospacing="0" w:line="360" w:lineRule="auto"/>
        <w:textAlignment w:val="auto"/>
        <w:rPr>
          <w:rFonts w:ascii="宋体" w:hAnsi="宋体" w:cs="宋体" w:hint="eastAsia"/>
          <w:b w:val="0"/>
          <w:bCs w:val="0"/>
          <w:color w:val="000000"/>
          <w:szCs w:val="21"/>
        </w:rPr>
      </w:pPr>
      <w:r>
        <w:rPr>
          <w:rFonts w:ascii="宋体" w:eastAsia="宋体" w:hAnsi="宋体" w:cs="宋体" w:hint="eastAsia"/>
          <w:b w:val="0"/>
          <w:bCs w:val="0"/>
          <w:color w:val="000000"/>
          <w:sz w:val="21"/>
          <w:szCs w:val="21"/>
          <w:lang w:val="en-US" w:eastAsia="zh-CN"/>
        </w:rPr>
        <w:t>在做“探究电流产生的热量跟哪些因素有关”的实验时，应注意：</w:t>
      </w:r>
    </w:p>
    <w:p>
      <w:pPr>
        <w:keepNext w:val="0"/>
        <w:keepLines w:val="0"/>
        <w:pageBreakBefore w:val="0"/>
        <w:numPr>
          <w:ilvl w:val="0"/>
          <w:numId w:val="5"/>
        </w:numPr>
        <w:pBdr>
          <w:top w:val="single" w:sz="4" w:space="0" w:color="auto"/>
          <w:left w:val="single" w:sz="4" w:space="0" w:color="auto"/>
          <w:bottom w:val="single" w:sz="4" w:space="0" w:color="auto"/>
          <w:right w:val="single" w:sz="4" w:space="0" w:color="auto"/>
        </w:pBdr>
        <w:shd w:val="clear" w:color="auto" w:fill="FFD6FB"/>
        <w:kinsoku/>
        <w:wordWrap/>
        <w:overflowPunct/>
        <w:topLinePunct w:val="0"/>
        <w:autoSpaceDE/>
        <w:autoSpaceDN/>
        <w:bidi w:val="0"/>
        <w:adjustRightInd/>
        <w:snapToGrid w:val="0"/>
        <w:spacing w:beforeAutospacing="0" w:afterAutospacing="0" w:line="360" w:lineRule="auto"/>
        <w:ind w:left="0" w:firstLine="0" w:leftChars="0" w:firstLineChars="0"/>
        <w:textAlignment w:val="auto"/>
        <w:rPr>
          <w:rFonts w:ascii="宋体" w:hAnsi="宋体" w:cs="宋体" w:hint="eastAsia"/>
          <w:b w:val="0"/>
          <w:bCs w:val="0"/>
          <w:color w:val="000000"/>
          <w:szCs w:val="21"/>
        </w:rPr>
      </w:pPr>
      <w:r>
        <w:rPr>
          <w:rFonts w:ascii="宋体" w:eastAsia="宋体" w:hAnsi="宋体" w:cs="宋体" w:hint="eastAsia"/>
          <w:b w:val="0"/>
          <w:bCs w:val="0"/>
          <w:color w:val="000000"/>
          <w:sz w:val="21"/>
          <w:szCs w:val="21"/>
          <w:lang w:val="en-US" w:eastAsia="zh-CN"/>
        </w:rPr>
        <w:t>在探究电流产生的热量跟电阻大小关系时，必须控制电路中的电流相等和通电时间相等；</w:t>
      </w:r>
    </w:p>
    <w:p>
      <w:pPr>
        <w:keepNext w:val="0"/>
        <w:keepLines w:val="0"/>
        <w:pageBreakBefore w:val="0"/>
        <w:numPr>
          <w:ilvl w:val="0"/>
          <w:numId w:val="5"/>
        </w:numPr>
        <w:pBdr>
          <w:top w:val="single" w:sz="4" w:space="0" w:color="auto"/>
          <w:left w:val="single" w:sz="4" w:space="0" w:color="auto"/>
          <w:bottom w:val="single" w:sz="4" w:space="0" w:color="auto"/>
          <w:right w:val="single" w:sz="4" w:space="0" w:color="auto"/>
        </w:pBdr>
        <w:shd w:val="clear" w:color="auto" w:fill="FFD6FB"/>
        <w:kinsoku/>
        <w:wordWrap/>
        <w:overflowPunct/>
        <w:topLinePunct w:val="0"/>
        <w:autoSpaceDE/>
        <w:autoSpaceDN/>
        <w:bidi w:val="0"/>
        <w:adjustRightInd/>
        <w:snapToGrid w:val="0"/>
        <w:spacing w:beforeAutospacing="0" w:afterAutospacing="0" w:line="360" w:lineRule="auto"/>
        <w:ind w:left="0" w:firstLine="0" w:leftChars="0" w:firstLineChars="0"/>
        <w:textAlignment w:val="auto"/>
        <w:rPr>
          <w:rFonts w:ascii="宋体" w:hAnsi="宋体" w:cs="宋体" w:hint="default"/>
          <w:b w:val="0"/>
          <w:bCs w:val="0"/>
          <w:color w:val="000000"/>
          <w:szCs w:val="21"/>
        </w:rPr>
      </w:pPr>
      <w:r>
        <w:rPr>
          <w:rFonts w:ascii="宋体" w:eastAsia="宋体" w:hAnsi="宋体" w:cs="宋体" w:hint="eastAsia"/>
          <w:b w:val="0"/>
          <w:bCs w:val="0"/>
          <w:color w:val="000000"/>
          <w:sz w:val="21"/>
          <w:szCs w:val="21"/>
          <w:lang w:val="en-US" w:eastAsia="zh-CN"/>
        </w:rPr>
        <w:t>该实验的探究方法使控制变量法和转换法。</w:t>
      </w:r>
    </w:p>
    <w:p>
      <w:pPr>
        <w:numPr>
          <w:ilvl w:val="0"/>
          <w:numId w:val="0"/>
        </w:numPr>
        <w:pBdr>
          <w:top w:val="none" w:sz="0" w:space="0" w:color="auto"/>
          <w:left w:val="none" w:sz="0" w:space="0" w:color="auto"/>
          <w:bottom w:val="none" w:sz="0" w:space="0" w:color="auto"/>
          <w:right w:val="none" w:sz="0" w:space="0" w:color="auto"/>
        </w:pBdr>
        <w:shd w:val="clear" w:color="auto" w:fill="auto"/>
        <w:spacing w:line="360" w:lineRule="auto"/>
        <w:jc w:val="left"/>
        <w:textAlignment w:val="center"/>
      </w:pPr>
      <w:r>
        <w:rPr>
          <w:rFonts w:ascii="Times New Roman" w:eastAsia="宋体" w:hAnsi="Times New Roman" w:cs="Times New Roman"/>
        </w:rPr>
        <w:drawing>
          <wp:inline distT="0" distB="0" distL="0" distR="0">
            <wp:extent cx="1133475" cy="427990"/>
            <wp:effectExtent l="0" t="0" r="9525" b="10160"/>
            <wp:docPr id="7" name="图片 7" descr="C:\Users\dell\AppData\Local\Microsoft\Windows\INetCache\Content.Word\典例引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dell\AppData\Local\Microsoft\Windows\INetCache\Content.Word\典例引领.png"/>
                    <pic:cNvPicPr>
                      <a:picLocks noChangeAspect="1" noChangeArrowheads="1"/>
                    </pic:cNvPicPr>
                  </pic:nvPicPr>
                  <pic:blipFill>
                    <a:blip xmlns:r="http://schemas.openxmlformats.org/officeDocument/2006/relationships" r:embed="rId14">
                      <a:clrChange>
                        <a:clrFrom>
                          <a:srgbClr val="FFFFFF"/>
                        </a:clrFrom>
                        <a:clrTo>
                          <a:srgbClr val="FFFFFF">
                            <a:alpha val="0"/>
                          </a:srgbClr>
                        </a:clrTo>
                      </a:clrChange>
                      <a:extLst>
                        <a:ext xmlns:a="http://schemas.openxmlformats.org/drawingml/2006/main" uri="{28A0092B-C50C-407E-A947-70E740481C1C}">
                          <a14:useLocalDpi xmlns:a14="http://schemas.microsoft.com/office/drawing/2010/main" val="0"/>
                        </a:ext>
                      </a:extLst>
                    </a:blip>
                    <a:srcRect l="39615" r="39474" b="80467"/>
                    <a:stretch>
                      <a:fillRect/>
                    </a:stretch>
                  </pic:blipFill>
                  <pic:spPr>
                    <a:xfrm>
                      <a:off x="0" y="0"/>
                      <a:ext cx="1134000" cy="428400"/>
                    </a:xfrm>
                    <a:prstGeom prst="rect">
                      <a:avLst/>
                    </a:prstGeom>
                    <a:ln>
                      <a:noFill/>
                    </a:ln>
                  </pic:spPr>
                </pic:pic>
              </a:graphicData>
            </a:graphic>
          </wp:inline>
        </w:drawing>
      </w:r>
    </w:p>
    <w:p>
      <w:pPr>
        <w:shd w:val="clear" w:color="auto" w:fill="FFFFFF"/>
        <w:spacing w:line="360" w:lineRule="auto"/>
        <w:jc w:val="left"/>
        <w:textAlignment w:val="center"/>
        <w:sectPr>
          <w:headerReference w:type="default" r:id="rId20"/>
          <w:footerReference w:type="default" r:id="rId21"/>
          <w:type w:val="nextPage"/>
          <w:pgSz w:w="11906" w:h="16838"/>
          <w:pgMar w:top="1440" w:right="1080" w:bottom="1440" w:left="1080" w:header="851" w:footer="992" w:gutter="0"/>
          <w:pgNumType w:fmt="decimal" w:start="3"/>
          <w:cols w:num="1" w:space="425"/>
          <w:titlePg w:val="0"/>
          <w:docGrid w:type="lines" w:linePitch="312" w:charSpace="0"/>
        </w:sectPr>
      </w:pPr>
      <w:r>
        <w:rPr>
          <w:rFonts w:hint="eastAsia"/>
          <w:lang w:eastAsia="zh-CN"/>
        </w:rPr>
        <w:t>【</w:t>
      </w:r>
      <w:r>
        <w:rPr>
          <w:rFonts w:hint="eastAsia"/>
          <w:lang w:val="en-US" w:eastAsia="zh-CN"/>
        </w:rPr>
        <w:t>典例2</w:t>
      </w:r>
      <w:r>
        <w:rPr>
          <w:rFonts w:hint="eastAsia"/>
          <w:lang w:eastAsia="zh-CN"/>
        </w:rPr>
        <w:t>】</w:t>
      </w:r>
      <w:r>
        <w:t>（2023·云南·统考中考真题）实验小组在老师的指导下探究“电流通过导体产生的热量与电流的关系”。同学们在烧瓶内安装一根电阻丝，装入适量的煤油，插入一支温度计，设计了如图甲所示的电路。</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048125" cy="1590675"/>
            <wp:effectExtent l="0" t="0" r="9525" b="9525"/>
            <wp:docPr id="100007" name="图片 100007" descr="@@@441573b8-bda8-4a19-aea5-0275147cff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441573b8-bda8-4a19-aea5-0275147cff0e"/>
                    <pic:cNvPicPr>
                      <a:picLocks noChangeAspect="1"/>
                    </pic:cNvPicPr>
                  </pic:nvPicPr>
                  <pic:blipFill>
                    <a:blip xmlns:r="http://schemas.openxmlformats.org/officeDocument/2006/relationships" r:embed="rId22"/>
                    <a:stretch>
                      <a:fillRect/>
                    </a:stretch>
                  </pic:blipFill>
                  <pic:spPr>
                    <a:xfrm>
                      <a:off x="0" y="0"/>
                      <a:ext cx="4048125" cy="15906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（1）用笔画线代替导线，将图甲的电路连接完整。要求滑动变阻器的滑片向右移动时，电流表示数变大，且导线不交叉</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（2）闭合开关后，发现电流表指针未偏转，经检查仅电阻丝</w:t>
      </w:r>
      <w:r>
        <w:rPr>
          <w:rFonts w:ascii="Times New Roman" w:eastAsia="Times New Roman" w:hAnsi="Times New Roman" w:cs="Times New Roman"/>
          <w:i/>
        </w:rPr>
        <w:t>R</w:t>
      </w:r>
      <w:r>
        <w:t>有故障，则电阻丝</w:t>
      </w:r>
      <w:r>
        <w:rPr>
          <w:rFonts w:ascii="Times New Roman" w:eastAsia="Times New Roman" w:hAnsi="Times New Roman" w:cs="Times New Roman"/>
          <w:i/>
        </w:rPr>
        <w:t>R</w:t>
      </w:r>
      <w:r>
        <w:rPr>
          <w:rFonts w:ascii="Times New Roman" w:eastAsia="Times New Roman" w:hAnsi="Times New Roman" w:cs="Times New Roman"/>
          <w:b w:val="0"/>
          <w:i/>
          <w:sz w:val="21"/>
          <w:u w:val="single"/>
        </w:rPr>
        <w:t xml:space="preserve">           </w:t>
      </w:r>
      <w:r>
        <w:t>（选填“短路”或“开路”）。排除故障后进行实验，实验中通过观察</w:t>
      </w:r>
      <w:r>
        <w:rPr>
          <w:rFonts w:ascii="Times New Roman" w:eastAsia="Times New Roman" w:hAnsi="Times New Roman" w:cs="Times New Roman"/>
          <w:b w:val="0"/>
          <w:sz w:val="21"/>
          <w:u w:val="single"/>
        </w:rPr>
        <w:t xml:space="preserve">           </w:t>
      </w:r>
      <w:r>
        <w:t>来比较相同时间内不同电流产生热量的多少；</w:t>
      </w:r>
    </w:p>
    <w:p>
      <w:pPr>
        <w:shd w:val="clear" w:color="auto" w:fill="FFFFFF"/>
        <w:spacing w:line="360" w:lineRule="auto"/>
        <w:jc w:val="left"/>
        <w:textAlignment w:val="center"/>
      </w:pPr>
      <w:r>
        <w:t>（3）调节滑动变阻器改变电流的大小，经过多次实验发现：电阻丝阻值和通电时间一定时，电流</w:t>
      </w:r>
      <w:r>
        <w:rPr>
          <w:rFonts w:ascii="Times New Roman" w:eastAsia="Times New Roman" w:hAnsi="Times New Roman" w:cs="Times New Roman"/>
          <w:i/>
        </w:rPr>
        <w:t>I</w:t>
      </w:r>
      <w:r>
        <w:t>越大，通电导体产生的热量</w:t>
      </w:r>
      <w:r>
        <w:rPr>
          <w:rFonts w:ascii="Times New Roman" w:eastAsia="Times New Roman" w:hAnsi="Times New Roman" w:cs="Times New Roman"/>
          <w:i/>
        </w:rPr>
        <w:t>Q</w:t>
      </w:r>
      <w:r>
        <w:t>越多。小明猜想：当电阻和通电时间一定时，</w:t>
      </w:r>
      <w:r>
        <w:rPr>
          <w:rFonts w:ascii="Times New Roman" w:eastAsia="Times New Roman" w:hAnsi="Times New Roman" w:cs="Times New Roman"/>
          <w:i/>
        </w:rPr>
        <w:t>Q</w:t>
      </w:r>
      <w:r>
        <w:t>可能与</w:t>
      </w:r>
      <w:r>
        <w:rPr>
          <w:rFonts w:ascii="Times New Roman" w:eastAsia="Times New Roman" w:hAnsi="Times New Roman" w:cs="Times New Roman"/>
          <w:i/>
        </w:rPr>
        <w:t>I</w:t>
      </w:r>
      <w:r>
        <w:t>成正比。随后在老师帮助下，实验小组测出了多组</w:t>
      </w:r>
      <w:r>
        <w:rPr>
          <w:rFonts w:ascii="Times New Roman" w:eastAsia="Times New Roman" w:hAnsi="Times New Roman" w:cs="Times New Roman"/>
          <w:i/>
        </w:rPr>
        <w:t>Q</w:t>
      </w:r>
      <w:r>
        <w:t>与</w:t>
      </w:r>
      <w:r>
        <w:rPr>
          <w:rFonts w:ascii="Times New Roman" w:eastAsia="Times New Roman" w:hAnsi="Times New Roman" w:cs="Times New Roman"/>
          <w:i/>
        </w:rPr>
        <w:t>I</w:t>
      </w:r>
      <w:r>
        <w:t>的数据。请提出一种判断小明猜想是否正确的方法：</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（4）同学们进一步学习了解到：物理学家焦耳1840年就确定了当电阻和通电时间一定时，电流产生的热量跟电流的二次方成正比的关系。生活中利用电热工作的家用电器有</w:t>
      </w:r>
      <w:r>
        <w:rPr>
          <w:rFonts w:ascii="Times New Roman" w:eastAsia="Times New Roman" w:hAnsi="Times New Roman" w:cs="Times New Roman"/>
          <w:b w:val="0"/>
          <w:sz w:val="21"/>
          <w:u w:val="single"/>
        </w:rPr>
        <w:t xml:space="preserve">           </w:t>
      </w:r>
      <w:r>
        <w:t>（请举一例）；</w:t>
      </w:r>
    </w:p>
    <w:p>
      <w:pPr>
        <w:shd w:val="clear" w:color="auto" w:fill="FFFFFF"/>
        <w:spacing w:line="360" w:lineRule="auto"/>
        <w:jc w:val="left"/>
        <w:textAlignment w:val="center"/>
      </w:pPr>
      <w:r>
        <w:t>（5）若要探究电流通过导体产生的热量与电阻的关系，可选择图乙中</w:t>
      </w:r>
      <w:r>
        <w:rPr>
          <w:rFonts w:ascii="Times New Roman" w:eastAsia="Times New Roman" w:hAnsi="Times New Roman" w:cs="Times New Roman"/>
          <w:b w:val="0"/>
          <w:sz w:val="21"/>
          <w:u w:val="single"/>
        </w:rPr>
        <w:t xml:space="preserve">           </w:t>
      </w:r>
      <w:r>
        <w:t>（选填“A”或“B”）烧瓶中的电阻与图甲烧瓶中的电阻</w:t>
      </w:r>
      <w:r>
        <w:rPr>
          <w:rFonts w:ascii="Times New Roman" w:eastAsia="Times New Roman" w:hAnsi="Times New Roman" w:cs="Times New Roman"/>
          <w:b w:val="0"/>
          <w:sz w:val="21"/>
          <w:u w:val="single"/>
        </w:rPr>
        <w:t xml:space="preserve">           </w:t>
      </w:r>
      <w:r>
        <w:t>联（选填“串”或“并”）进行实验。</w:t>
      </w:r>
    </w:p>
    <w:p>
      <w:pPr>
        <w:shd w:val="clear" w:color="auto" w:fill="FFFFFF"/>
        <w:spacing w:line="360" w:lineRule="auto"/>
        <w:jc w:val="left"/>
        <w:textAlignment w:val="center"/>
      </w:pPr>
      <w:r>
        <w:t>（6）本实验应用的研究方法有转换法和</w:t>
      </w:r>
      <w:r>
        <w:rPr>
          <w:rFonts w:ascii="Times New Roman" w:eastAsia="Times New Roman" w:hAnsi="Times New Roman" w:cs="Times New Roman"/>
          <w:b w:val="0"/>
          <w:sz w:val="21"/>
          <w:u w:val="single"/>
        </w:rPr>
        <w:t xml:space="preserve">           </w:t>
      </w:r>
      <w:r>
        <w:t>法。</w:t>
      </w:r>
    </w:p>
    <w:p>
      <w:pPr>
        <w:shd w:val="clear" w:color="auto" w:fill="FFFFFF"/>
        <w:spacing w:line="360" w:lineRule="auto"/>
        <w:jc w:val="left"/>
        <w:textAlignment w:val="center"/>
      </w:pPr>
      <w:r>
        <w:drawing>
          <wp:inline distT="0" distB="0" distL="114300" distR="114300">
            <wp:extent cx="1136650" cy="463550"/>
            <wp:effectExtent l="0" t="0" r="6350" b="12700"/>
            <wp:docPr id="8"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0"/>
                    <pic:cNvPicPr>
                      <a:picLocks noChangeAspect="1"/>
                    </pic:cNvPicPr>
                  </pic:nvPicPr>
                  <pic:blipFill>
                    <a:blip xmlns:r="http://schemas.openxmlformats.org/officeDocument/2006/relationships" r:embed="rId18"/>
                    <a:stretch>
                      <a:fillRect/>
                    </a:stretch>
                  </pic:blipFill>
                  <pic:spPr>
                    <a:xfrm>
                      <a:off x="0" y="0"/>
                      <a:ext cx="1136650" cy="463550"/>
                    </a:xfrm>
                    <a:prstGeom prst="rect">
                      <a:avLst/>
                    </a:prstGeom>
                    <a:noFill/>
                    <a:ln>
                      <a:noFill/>
                    </a:ln>
                  </pic:spPr>
                </pic:pic>
              </a:graphicData>
            </a:graphic>
          </wp:inline>
        </w:drawing>
      </w:r>
    </w:p>
    <w:p>
      <w:pPr>
        <w:shd w:val="clear" w:color="auto" w:fill="FFFFFF"/>
        <w:spacing w:line="360" w:lineRule="auto"/>
        <w:jc w:val="left"/>
        <w:textAlignment w:val="center"/>
      </w:pPr>
      <w:r>
        <w:rPr>
          <w:rFonts w:hint="eastAsia"/>
          <w:lang w:eastAsia="zh-CN"/>
        </w:rPr>
        <w:t>【</w:t>
      </w:r>
      <w:r>
        <w:rPr>
          <w:rFonts w:hint="eastAsia"/>
          <w:lang w:val="en-US" w:eastAsia="zh-CN"/>
        </w:rPr>
        <w:t>即时检测1</w:t>
      </w:r>
      <w:r>
        <w:rPr>
          <w:rFonts w:hint="eastAsia"/>
          <w:lang w:eastAsia="zh-CN"/>
        </w:rPr>
        <w:t>】</w:t>
      </w:r>
      <w:r>
        <w:t>（2020·河北石家庄·石家庄市第四十一中学校考一模）物理实验小组使用如图所示的装置探究“电流通过导体产生的热量与哪些因素有关”，在两透明密闭容器中都有一段电阻丝内有</w:t>
      </w:r>
      <w:r>
        <w:rPr>
          <w:rFonts w:ascii="Times New Roman" w:eastAsia="Times New Roman" w:hAnsi="Times New Roman" w:cs="Times New Roman"/>
          <w:b w:val="0"/>
          <w:sz w:val="21"/>
          <w:u w:val="single"/>
        </w:rPr>
        <w:t xml:space="preserve">      </w:t>
      </w:r>
      <w:r>
        <w:t>相等的空气；</w:t>
      </w:r>
    </w:p>
    <w:p>
      <w:pPr>
        <w:shd w:val="clear" w:color="auto" w:fill="FFFFFF"/>
        <w:spacing w:line="360" w:lineRule="auto"/>
        <w:jc w:val="left"/>
        <w:textAlignment w:val="center"/>
      </w:pPr>
      <w:r>
        <w:t>（1）由于电流产生的热量不易直接测量，所以该实验应用了</w:t>
      </w:r>
      <w:r>
        <w:rPr>
          <w:rFonts w:ascii="Times New Roman" w:eastAsia="Times New Roman" w:hAnsi="Times New Roman" w:cs="Times New Roman"/>
          <w:b w:val="0"/>
          <w:sz w:val="21"/>
          <w:u w:val="single"/>
        </w:rPr>
        <w:t xml:space="preserve">      </w:t>
      </w:r>
      <w:r>
        <w:t>法，通过</w:t>
      </w:r>
      <w:r>
        <w:rPr>
          <w:rFonts w:ascii="Times New Roman" w:eastAsia="Times New Roman" w:hAnsi="Times New Roman" w:cs="Times New Roman"/>
          <w:b w:val="0"/>
          <w:sz w:val="21"/>
          <w:u w:val="single"/>
        </w:rPr>
        <w:t xml:space="preserve">      </w:t>
      </w:r>
      <w:r>
        <w:t>反映电流产生热量的多少；</w:t>
      </w:r>
    </w:p>
    <w:p>
      <w:pPr>
        <w:shd w:val="clear" w:color="auto" w:fill="FFFFFF"/>
        <w:spacing w:line="360" w:lineRule="auto"/>
        <w:jc w:val="left"/>
        <w:textAlignment w:val="center"/>
      </w:pPr>
      <w:r>
        <w:t>（2）利用图中所示的装置可得到结论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22045" cy="906780"/>
            <wp:effectExtent l="0" t="0" r="5715" b="7620"/>
            <wp:docPr id="100013" name="图片 100013" descr="@@@08ff5106-1f3b-4f63-93df-37c393db64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08ff5106-1f3b-4f63-93df-37c393db64fe"/>
                    <pic:cNvPicPr>
                      <a:picLocks noChangeAspect="1"/>
                    </pic:cNvPicPr>
                  </pic:nvPicPr>
                  <pic:blipFill>
                    <a:blip xmlns:r="http://schemas.openxmlformats.org/officeDocument/2006/relationships" r:embed="rId23"/>
                    <a:stretch>
                      <a:fillRect/>
                    </a:stretch>
                  </pic:blipFill>
                  <pic:spPr>
                    <a:xfrm>
                      <a:off x="0" y="0"/>
                      <a:ext cx="1122045" cy="906780"/>
                    </a:xfrm>
                    <a:prstGeom prst="rect">
                      <a:avLst/>
                    </a:prstGeom>
                  </pic:spPr>
                </pic:pic>
              </a:graphicData>
            </a:graphic>
          </wp:inline>
        </w:drawing>
      </w:r>
    </w:p>
    <w:p>
      <w:pPr>
        <w:shd w:val="clear" w:color="auto" w:fill="FFFFFF"/>
        <w:spacing w:line="360" w:lineRule="auto"/>
        <w:jc w:val="left"/>
        <w:textAlignment w:val="center"/>
        <w:sectPr>
          <w:headerReference w:type="default" r:id="rId24"/>
          <w:footerReference w:type="default" r:id="rId25"/>
          <w:type w:val="nextPage"/>
          <w:pgSz w:w="11906" w:h="16838"/>
          <w:pgMar w:top="1440" w:right="1080" w:bottom="1440" w:left="1080" w:header="851" w:footer="992" w:gutter="0"/>
          <w:pgNumType w:fmt="decimal" w:start="4"/>
          <w:cols w:num="1" w:space="425"/>
          <w:titlePg w:val="0"/>
          <w:docGrid w:type="lines" w:linePitch="312" w:charSpace="0"/>
        </w:sectPr>
      </w:pPr>
      <w:r>
        <w:rPr>
          <w:rFonts w:hint="eastAsia"/>
          <w:lang w:eastAsia="zh-CN"/>
        </w:rPr>
        <w:t>【</w:t>
      </w:r>
      <w:r>
        <w:rPr>
          <w:rFonts w:hint="eastAsia"/>
          <w:lang w:val="en-US" w:eastAsia="zh-CN"/>
        </w:rPr>
        <w:t>即时检测2</w:t>
      </w:r>
      <w:r>
        <w:rPr>
          <w:rFonts w:hint="eastAsia"/>
          <w:lang w:eastAsia="zh-CN"/>
        </w:rPr>
        <w:t>】</w:t>
      </w:r>
      <w:r>
        <w:t>（202</w:t>
      </w:r>
      <w:r>
        <w:rPr>
          <w:rFonts w:hint="eastAsia"/>
          <w:lang w:val="en-US" w:eastAsia="zh-CN"/>
        </w:rPr>
        <w:t>3</w:t>
      </w:r>
      <w:r>
        <w:t>·辽宁·统考模拟预测）利用图中的装置探究水和煤油的吸热能力，在两个完全相同的烧瓶中分别接入电阻丝，再分别装入质量和初温都相同的水和煤油，分别插入温度计。</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895475" cy="1695450"/>
            <wp:effectExtent l="0" t="0" r="9525" b="0"/>
            <wp:docPr id="100015" name="图片 100015" descr="@@@6b2e5d82-16fa-46a5-9f69-15f851316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6b2e5d82-16fa-46a5-9f69-15f851316103"/>
                    <pic:cNvPicPr>
                      <a:picLocks noChangeAspect="1"/>
                    </pic:cNvPicPr>
                  </pic:nvPicPr>
                  <pic:blipFill>
                    <a:blip xmlns:r="http://schemas.openxmlformats.org/officeDocument/2006/relationships" r:embed="rId26"/>
                    <a:stretch>
                      <a:fillRect/>
                    </a:stretch>
                  </pic:blipFill>
                  <pic:spPr>
                    <a:xfrm>
                      <a:off x="0" y="0"/>
                      <a:ext cx="1895475" cy="1695450"/>
                    </a:xfrm>
                    <a:prstGeom prst="rect">
                      <a:avLst/>
                    </a:prstGeom>
                  </pic:spPr>
                </pic:pic>
              </a:graphicData>
            </a:graphic>
          </wp:inline>
        </w:drawing>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60"/>
        <w:gridCol w:w="824"/>
        <w:gridCol w:w="929"/>
        <w:gridCol w:w="1466"/>
        <w:gridCol w:w="92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液体</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质量/g</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初温/℃</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加热时间/min</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末温/℃</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煤油</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150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50</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150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35</w:t>
            </w:r>
          </w:p>
        </w:tc>
      </w:tr>
    </w:tbl>
    <w:p>
      <w:pPr>
        <w:shd w:val="clear" w:color="auto" w:fill="FFFFFF"/>
        <w:spacing w:line="360" w:lineRule="auto"/>
        <w:jc w:val="left"/>
        <w:textAlignment w:val="center"/>
      </w:pPr>
      <w:r>
        <w:t>（1）两烧瓶中电阻丝的阻值应</w:t>
      </w:r>
      <w:r>
        <w:rPr>
          <w:rFonts w:ascii="Times New Roman" w:eastAsia="Times New Roman" w:hAnsi="Times New Roman" w:cs="Times New Roman"/>
          <w:b w:val="0"/>
          <w:sz w:val="21"/>
          <w:u w:val="single"/>
        </w:rPr>
        <w:t xml:space="preserve">      </w:t>
      </w:r>
      <w:r>
        <w:t>（选填“相等”或“不相等”），实验中用加热时间长短来反映液体</w:t>
      </w:r>
      <w:r>
        <w:rPr>
          <w:rFonts w:ascii="Times New Roman" w:eastAsia="Times New Roman" w:hAnsi="Times New Roman" w:cs="Times New Roman"/>
          <w:b w:val="0"/>
          <w:sz w:val="21"/>
          <w:u w:val="single"/>
        </w:rPr>
        <w:t xml:space="preserve">      </w:t>
      </w:r>
      <w:r>
        <w:t>。根据表中的数据可知</w:t>
      </w:r>
      <w:r>
        <w:rPr>
          <w:rFonts w:ascii="Times New Roman" w:eastAsia="Times New Roman" w:hAnsi="Times New Roman" w:cs="Times New Roman"/>
          <w:b w:val="0"/>
          <w:sz w:val="21"/>
          <w:u w:val="single"/>
        </w:rPr>
        <w:t xml:space="preserve">      </w:t>
      </w:r>
      <w:r>
        <w:t>（选填“水”或“煤油”）的吸热能力更强。</w:t>
      </w:r>
    </w:p>
    <w:p>
      <w:pPr>
        <w:shd w:val="clear" w:color="auto" w:fill="FFFFFF"/>
        <w:spacing w:line="360" w:lineRule="auto"/>
        <w:jc w:val="left"/>
        <w:textAlignment w:val="center"/>
      </w:pPr>
      <w:r>
        <w:t>（2）物理学中用比热容来比较不同物质的吸热能力，下列现象可用比热容知识来解释是</w:t>
      </w:r>
      <w:r>
        <w:rPr>
          <w:rFonts w:ascii="Times New Roman" w:eastAsia="Times New Roman" w:hAnsi="Times New Roman" w:cs="Times New Roman"/>
          <w:b w:val="0"/>
          <w:sz w:val="21"/>
          <w:u w:val="single"/>
        </w:rPr>
        <w:t xml:space="preserve">      </w:t>
      </w:r>
      <w:r>
        <w:t>（填序号即可）。</w:t>
      </w:r>
    </w:p>
    <w:p>
      <w:pPr>
        <w:shd w:val="clear" w:color="auto" w:fill="FFFFFF"/>
        <w:spacing w:line="360" w:lineRule="auto"/>
        <w:jc w:val="left"/>
        <w:textAlignment w:val="center"/>
      </w:pPr>
      <w:r>
        <w:t>①汽车发动机外层的水套</w:t>
      </w:r>
      <w:r>
        <w:rPr>
          <w:rFonts w:ascii="Times New Roman" w:eastAsia="Times New Roman" w:hAnsi="Times New Roman" w:cs="Times New Roman"/>
          <w:kern w:val="0"/>
          <w:sz w:val="24"/>
          <w:szCs w:val="24"/>
        </w:rPr>
        <w:t>    </w:t>
      </w:r>
      <w:r>
        <w:t>②发射火箭用液氢做燃料</w:t>
      </w:r>
    </w:p>
    <w:p>
      <w:pPr>
        <w:shd w:val="clear" w:color="auto" w:fill="FFFFFF"/>
        <w:spacing w:line="360" w:lineRule="auto"/>
        <w:jc w:val="left"/>
        <w:textAlignment w:val="center"/>
      </w:pPr>
      <w:r>
        <w:t>③沙漠地区昼夜温差较大</w:t>
      </w:r>
      <w:r>
        <w:rPr>
          <w:rFonts w:ascii="Times New Roman" w:eastAsia="Times New Roman" w:hAnsi="Times New Roman" w:cs="Times New Roman"/>
          <w:kern w:val="0"/>
          <w:sz w:val="24"/>
          <w:szCs w:val="24"/>
        </w:rPr>
        <w:t>    </w:t>
      </w:r>
      <w:r>
        <w:t>④夏天在教室洒水感到凉爽</w:t>
      </w:r>
    </w:p>
    <w:p>
      <w:pPr>
        <w:shd w:val="clear" w:color="auto" w:fill="FFFFFF"/>
        <w:spacing w:line="360" w:lineRule="auto"/>
        <w:jc w:val="left"/>
        <w:textAlignment w:val="center"/>
      </w:pPr>
      <w:r>
        <w:t>（3）在烧瓶中重新填装质量和初温都相同的煤油，接入阻值</w:t>
      </w:r>
      <w:r>
        <w:rPr>
          <w:rFonts w:ascii="Times New Roman" w:eastAsia="Times New Roman" w:hAnsi="Times New Roman" w:cs="Times New Roman"/>
          <w:b w:val="0"/>
          <w:sz w:val="21"/>
          <w:u w:val="single"/>
        </w:rPr>
        <w:t xml:space="preserve">      </w:t>
      </w:r>
      <w:r>
        <w:t>（选填“相等”或“不相等”）的电阻丝，此装置就可以探究电流通过导体产生的热量与电阻大小的关系，实验时可以通过观察</w:t>
      </w:r>
      <w:r>
        <w:rPr>
          <w:rFonts w:ascii="Times New Roman" w:eastAsia="Times New Roman" w:hAnsi="Times New Roman" w:cs="Times New Roman"/>
          <w:b w:val="0"/>
          <w:sz w:val="21"/>
          <w:u w:val="single"/>
        </w:rPr>
        <w:t xml:space="preserve">      </w:t>
      </w:r>
      <w:r>
        <w:t>来知道电热丝产生热量的多少。</w:t>
      </w:r>
    </w:p>
    <w:p>
      <w:pPr>
        <w:pStyle w:val="PlainText"/>
        <w:tabs>
          <w:tab w:val="left" w:pos="4680"/>
        </w:tabs>
        <w:snapToGrid w:val="0"/>
        <w:spacing w:line="360" w:lineRule="auto"/>
        <w:ind w:left="0" w:firstLine="0" w:leftChars="0" w:firstLineChars="0"/>
        <w:jc w:val="center"/>
        <w:outlineLvl w:val="0"/>
        <w:rPr>
          <w:rFonts w:ascii="华文中宋" w:eastAsia="华文中宋" w:hAnsi="华文中宋" w:cs="华文中宋" w:hint="eastAsia"/>
          <w:b/>
          <w:bCs/>
          <w:color w:val="AB39FF"/>
          <w:sz w:val="22"/>
          <w:szCs w:val="22"/>
          <w:lang w:val="en-US" w:eastAsia="zh-CN"/>
        </w:rPr>
      </w:pPr>
    </w:p>
    <w:p>
      <w:pPr>
        <w:pStyle w:val="PlainText"/>
        <w:tabs>
          <w:tab w:val="left" w:pos="4680"/>
        </w:tabs>
        <w:snapToGrid w:val="0"/>
        <w:spacing w:line="360" w:lineRule="auto"/>
        <w:ind w:left="0" w:firstLine="0" w:leftChars="0" w:firstLineChars="0"/>
        <w:jc w:val="center"/>
        <w:outlineLvl w:val="0"/>
        <w:rPr>
          <w:rFonts w:ascii="华文中宋" w:eastAsia="华文中宋" w:hAnsi="华文中宋" w:cs="华文中宋" w:hint="eastAsia"/>
          <w:b/>
          <w:bCs/>
          <w:color w:val="AB39FF"/>
          <w:sz w:val="22"/>
          <w:szCs w:val="22"/>
          <w:lang w:val="en-US" w:eastAsia="zh-CN"/>
        </w:rPr>
      </w:pPr>
      <w:r>
        <w:rPr>
          <w:rFonts w:ascii="华文中宋" w:eastAsia="华文中宋" w:hAnsi="华文中宋" w:cs="华文中宋" w:hint="eastAsia"/>
          <w:b/>
          <w:bCs/>
          <w:color w:val="AB39FF"/>
          <w:sz w:val="22"/>
          <w:szCs w:val="22"/>
          <w:lang w:val="en-US" w:eastAsia="zh-CN"/>
        </w:rPr>
        <w:t>考点三  焦耳定律及其推导式的应用</w:t>
      </w:r>
    </w:p>
    <w:tbl>
      <w:tblPr>
        <w:tblStyle w:val="TableGrid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67"/>
        <w:gridCol w:w="3843"/>
        <w:gridCol w:w="484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167" w:type="dxa"/>
            <w:shd w:val="clear" w:color="auto" w:fill="F47BEA"/>
            <w:vAlign w:val="center"/>
          </w:tcPr>
          <w:p>
            <w:pPr>
              <w:pStyle w:val="PlainText"/>
              <w:tabs>
                <w:tab w:val="left" w:pos="4680"/>
              </w:tabs>
              <w:snapToGrid w:val="0"/>
              <w:spacing w:line="360" w:lineRule="auto"/>
              <w:jc w:val="center"/>
              <w:outlineLvl w:val="0"/>
              <w:rPr>
                <w:rFonts w:eastAsia="宋体" w:hAnsi="宋体" w:cs="宋体" w:hint="default"/>
                <w:b w:val="0"/>
                <w:bCs w:val="0"/>
                <w:color w:val="000000"/>
                <w:kern w:val="2"/>
                <w:sz w:val="21"/>
                <w:lang w:val="en-US" w:eastAsia="zh-CN" w:bidi="ar-SA"/>
              </w:rPr>
            </w:pPr>
            <w:r>
              <w:rPr>
                <w:rFonts w:ascii="宋体" w:eastAsia="宋体" w:hAnsi="宋体" w:cs="宋体" w:hint="eastAsia"/>
                <w:b w:val="0"/>
                <w:bCs w:val="0"/>
                <w:color w:val="000000"/>
                <w:kern w:val="2"/>
                <w:sz w:val="21"/>
                <w:szCs w:val="21"/>
                <w:lang w:val="en-US" w:eastAsia="zh-CN" w:bidi="ar-SA"/>
              </w:rPr>
              <w:t>一切范围</w:t>
            </w:r>
          </w:p>
        </w:tc>
        <w:tc>
          <w:tcPr>
            <w:tcW w:w="3843" w:type="dxa"/>
            <w:shd w:val="clear" w:color="auto" w:fill="F47BEA"/>
            <w:vAlign w:val="center"/>
          </w:tcPr>
          <w:p>
            <w:pPr>
              <w:pStyle w:val="PlainText"/>
              <w:tabs>
                <w:tab w:val="left" w:pos="4680"/>
              </w:tabs>
              <w:snapToGrid w:val="0"/>
              <w:spacing w:line="360" w:lineRule="auto"/>
              <w:jc w:val="center"/>
              <w:outlineLvl w:val="0"/>
              <w:rPr>
                <w:rFonts w:eastAsia="宋体" w:hAnsi="宋体" w:cs="宋体" w:hint="eastAsia"/>
                <w:b w:val="0"/>
                <w:bCs w:val="0"/>
                <w:color w:val="000000"/>
                <w:kern w:val="2"/>
                <w:sz w:val="21"/>
                <w:lang w:val="en-US" w:eastAsia="zh-CN" w:bidi="ar-SA"/>
              </w:rPr>
            </w:pPr>
            <w:r>
              <w:rPr>
                <w:rFonts w:ascii="宋体" w:eastAsia="宋体" w:hAnsi="宋体" w:cs="宋体" w:hint="eastAsia"/>
                <w:b w:val="0"/>
                <w:bCs w:val="0"/>
                <w:color w:val="000000"/>
                <w:kern w:val="2"/>
                <w:sz w:val="21"/>
                <w:szCs w:val="21"/>
                <w:lang w:val="en-US" w:eastAsia="zh-CN" w:bidi="ar-SA"/>
              </w:rPr>
              <w:t>一切范围</w:t>
            </w:r>
          </w:p>
        </w:tc>
        <w:tc>
          <w:tcPr>
            <w:tcW w:w="4840" w:type="dxa"/>
            <w:shd w:val="clear" w:color="auto" w:fill="F47BEA"/>
            <w:vAlign w:val="center"/>
          </w:tcPr>
          <w:p>
            <w:pPr>
              <w:pStyle w:val="PlainText"/>
              <w:tabs>
                <w:tab w:val="left" w:pos="4680"/>
              </w:tabs>
              <w:snapToGrid w:val="0"/>
              <w:spacing w:line="360" w:lineRule="auto"/>
              <w:jc w:val="center"/>
              <w:outlineLvl w:val="0"/>
              <w:rPr>
                <w:rFonts w:eastAsia="宋体" w:hAnsi="宋体" w:cs="宋体" w:hint="default"/>
                <w:b w:val="0"/>
                <w:bCs w:val="0"/>
                <w:color w:val="000000"/>
                <w:kern w:val="2"/>
                <w:sz w:val="21"/>
                <w:lang w:val="en-US" w:eastAsia="zh-CN" w:bidi="ar-SA"/>
              </w:rPr>
            </w:pPr>
            <w:r>
              <w:rPr>
                <w:rFonts w:ascii="宋体" w:eastAsia="宋体" w:hAnsi="宋体" w:cs="宋体" w:hint="eastAsia"/>
                <w:b w:val="0"/>
                <w:bCs w:val="0"/>
                <w:color w:val="000000"/>
                <w:kern w:val="2"/>
                <w:sz w:val="21"/>
                <w:szCs w:val="21"/>
                <w:lang w:val="en-US" w:eastAsia="zh-CN" w:bidi="ar-SA"/>
              </w:rPr>
              <w:t>纯电阻</w:t>
            </w:r>
          </w:p>
        </w:tc>
      </w:tr>
      <w:tr>
        <w:tblPrEx>
          <w:tblW w:w="0" w:type="auto"/>
          <w:tblInd w:w="0" w:type="dxa"/>
          <w:tblCellMar>
            <w:top w:w="0" w:type="dxa"/>
            <w:left w:w="108" w:type="dxa"/>
            <w:bottom w:w="0" w:type="dxa"/>
            <w:right w:w="108" w:type="dxa"/>
          </w:tblCellMar>
        </w:tblPrEx>
        <w:tc>
          <w:tcPr>
            <w:tcW w:w="1167" w:type="dxa"/>
            <w:shd w:val="clear" w:color="auto" w:fill="F47BEA"/>
            <w:vAlign w:val="center"/>
          </w:tcPr>
          <w:p>
            <w:pPr>
              <w:pStyle w:val="PlainText"/>
              <w:tabs>
                <w:tab w:val="left" w:pos="4680"/>
              </w:tabs>
              <w:snapToGrid w:val="0"/>
              <w:spacing w:line="360" w:lineRule="auto"/>
              <w:jc w:val="center"/>
              <w:outlineLvl w:val="0"/>
              <w:rPr>
                <w:rFonts w:eastAsia="宋体" w:hAnsi="宋体" w:cs="宋体" w:hint="default"/>
                <w:b w:val="0"/>
                <w:bCs w:val="0"/>
                <w:color w:val="000000"/>
                <w:kern w:val="2"/>
                <w:sz w:val="21"/>
                <w:lang w:val="en-US" w:eastAsia="zh-CN" w:bidi="ar-SA"/>
              </w:rPr>
            </w:pPr>
            <w:r>
              <w:rPr>
                <w:rFonts w:hAnsi="宋体" w:cs="宋体" w:hint="eastAsia"/>
                <w:b w:val="0"/>
                <w:bCs w:val="0"/>
                <w:color w:val="000000"/>
                <w:kern w:val="2"/>
                <w:sz w:val="21"/>
                <w:szCs w:val="21"/>
                <w:lang w:val="en-US" w:eastAsia="zh-CN" w:bidi="ar-SA"/>
              </w:rPr>
              <w:t>电热</w:t>
            </w:r>
          </w:p>
        </w:tc>
        <w:tc>
          <w:tcPr>
            <w:tcW w:w="3843" w:type="dxa"/>
            <w:vAlign w:val="center"/>
          </w:tcPr>
          <w:p>
            <w:pPr>
              <w:pStyle w:val="PlainText"/>
              <w:tabs>
                <w:tab w:val="left" w:pos="4680"/>
              </w:tabs>
              <w:snapToGrid w:val="0"/>
              <w:spacing w:line="360" w:lineRule="auto"/>
              <w:jc w:val="center"/>
              <w:outlineLvl w:val="0"/>
              <w:rPr>
                <w:rFonts w:eastAsia="宋体" w:hAnsi="宋体" w:cs="宋体" w:hint="eastAsia"/>
                <w:b w:val="0"/>
                <w:bCs w:val="0"/>
                <w:color w:val="000000"/>
                <w:kern w:val="2"/>
                <w:sz w:val="21"/>
                <w:lang w:val="en-US" w:eastAsia="zh-CN" w:bidi="ar-SA"/>
              </w:rPr>
            </w:pPr>
            <w:r>
              <w:rPr>
                <w:rFonts w:ascii="宋体" w:eastAsia="宋体" w:hAnsi="宋体" w:cs="宋体" w:hint="eastAsia"/>
                <w:b w:val="0"/>
                <w:bCs w:val="0"/>
                <w:color w:val="000000"/>
                <w:kern w:val="2"/>
                <w:sz w:val="21"/>
                <w:szCs w:val="21"/>
                <w:lang w:val="en-US" w:eastAsia="zh-CN" w:bidi="ar-SA"/>
              </w:rPr>
              <w:object>
                <v:shape id="_x0000_i1026" type="#_x0000_t75" style="width:42.25pt;height:16.2pt" o:ole="" coordsize="21600,21600" o:preferrelative="t" filled="f" stroked="f">
                  <v:stroke joinstyle="miter"/>
                  <v:imagedata r:id="rId27" o:title=""/>
                  <o:lock v:ext="edit" aspectratio="t"/>
                  <w10:anchorlock/>
                </v:shape>
                <o:OLEObject Type="Embed" ProgID="Equation.KSEE3" ShapeID="_x0000_i1026" DrawAspect="Content" ObjectID="_1468075726" r:id="rId28"/>
              </w:object>
            </w:r>
          </w:p>
        </w:tc>
        <w:tc>
          <w:tcPr>
            <w:tcW w:w="4840" w:type="dxa"/>
            <w:vAlign w:val="center"/>
          </w:tcPr>
          <w:p>
            <w:pPr>
              <w:pStyle w:val="PlainText"/>
              <w:tabs>
                <w:tab w:val="left" w:pos="4680"/>
              </w:tabs>
              <w:snapToGrid w:val="0"/>
              <w:spacing w:line="360" w:lineRule="auto"/>
              <w:jc w:val="center"/>
              <w:outlineLvl w:val="0"/>
              <w:rPr>
                <w:rFonts w:eastAsia="宋体" w:hAnsi="宋体" w:cs="宋体" w:hint="default"/>
                <w:b w:val="0"/>
                <w:bCs w:val="0"/>
                <w:color w:val="000000"/>
                <w:kern w:val="2"/>
                <w:sz w:val="21"/>
                <w:lang w:val="en-US" w:eastAsia="zh-CN" w:bidi="ar-SA"/>
              </w:rPr>
            </w:pPr>
            <w:r>
              <w:rPr>
                <w:rFonts w:ascii="宋体" w:eastAsia="宋体" w:hAnsi="宋体" w:cs="宋体" w:hint="eastAsia"/>
                <w:b w:val="0"/>
                <w:bCs w:val="0"/>
                <w:color w:val="000000"/>
                <w:kern w:val="2"/>
                <w:sz w:val="21"/>
                <w:szCs w:val="21"/>
                <w:lang w:val="en-US" w:eastAsia="zh-CN" w:bidi="ar-SA"/>
              </w:rPr>
              <w:object>
                <v:shape id="_x0000_i1027" type="#_x0000_t75" style="width:114.1pt;height:29.65pt" o:ole="" coordsize="21600,21600" o:preferrelative="t" filled="f" stroked="f">
                  <v:stroke joinstyle="miter"/>
                  <v:imagedata r:id="rId12" o:title=""/>
                  <o:lock v:ext="edit" aspectratio="t"/>
                  <w10:anchorlock/>
                </v:shape>
                <o:OLEObject Type="Embed" ProgID="Equation.KSEE3" ShapeID="_x0000_i1027" DrawAspect="Content" ObjectID="_1468075727" r:id="rId29"/>
              </w:object>
            </w:r>
          </w:p>
        </w:tc>
      </w:tr>
      <w:tr>
        <w:tblPrEx>
          <w:tblW w:w="0" w:type="auto"/>
          <w:tblInd w:w="0" w:type="dxa"/>
          <w:tblCellMar>
            <w:top w:w="0" w:type="dxa"/>
            <w:left w:w="108" w:type="dxa"/>
            <w:bottom w:w="0" w:type="dxa"/>
            <w:right w:w="108" w:type="dxa"/>
          </w:tblCellMar>
        </w:tblPrEx>
        <w:tc>
          <w:tcPr>
            <w:tcW w:w="1167" w:type="dxa"/>
            <w:shd w:val="clear" w:color="auto" w:fill="F47BEA"/>
            <w:vAlign w:val="center"/>
          </w:tcPr>
          <w:p>
            <w:pPr>
              <w:pStyle w:val="PlainText"/>
              <w:tabs>
                <w:tab w:val="left" w:pos="4680"/>
              </w:tabs>
              <w:snapToGrid w:val="0"/>
              <w:spacing w:line="360" w:lineRule="auto"/>
              <w:jc w:val="center"/>
              <w:outlineLvl w:val="0"/>
              <w:rPr>
                <w:rFonts w:hAnsi="宋体" w:cs="宋体" w:hint="default"/>
                <w:b w:val="0"/>
                <w:bCs w:val="0"/>
                <w:color w:val="000000"/>
                <w:kern w:val="2"/>
                <w:sz w:val="21"/>
                <w:lang w:val="en-US" w:eastAsia="zh-CN" w:bidi="ar-SA"/>
              </w:rPr>
            </w:pPr>
            <w:r>
              <w:rPr>
                <w:rFonts w:hAnsi="宋体" w:cs="宋体" w:hint="eastAsia"/>
                <w:b w:val="0"/>
                <w:bCs w:val="0"/>
                <w:color w:val="000000"/>
                <w:kern w:val="2"/>
                <w:sz w:val="21"/>
                <w:szCs w:val="21"/>
                <w:lang w:val="en-US" w:eastAsia="zh-CN" w:bidi="ar-SA"/>
              </w:rPr>
              <w:t>热功率</w:t>
            </w:r>
          </w:p>
        </w:tc>
        <w:tc>
          <w:tcPr>
            <w:tcW w:w="3843" w:type="dxa"/>
            <w:vAlign w:val="center"/>
          </w:tcPr>
          <w:p>
            <w:pPr>
              <w:pStyle w:val="PlainText"/>
              <w:tabs>
                <w:tab w:val="left" w:pos="4680"/>
              </w:tabs>
              <w:snapToGrid w:val="0"/>
              <w:spacing w:line="360" w:lineRule="auto"/>
              <w:jc w:val="center"/>
              <w:outlineLvl w:val="0"/>
              <w:rPr>
                <w:rFonts w:eastAsia="宋体" w:hAnsi="宋体" w:cs="宋体" w:hint="eastAsia"/>
                <w:b w:val="0"/>
                <w:bCs w:val="0"/>
                <w:color w:val="000000"/>
                <w:kern w:val="2"/>
                <w:sz w:val="21"/>
                <w:lang w:val="en-US" w:eastAsia="zh-CN" w:bidi="ar-SA"/>
              </w:rPr>
            </w:pPr>
            <w:r>
              <w:rPr>
                <w:rFonts w:ascii="宋体" w:eastAsia="宋体" w:hAnsi="宋体" w:cs="宋体" w:hint="eastAsia"/>
                <w:b w:val="0"/>
                <w:bCs w:val="0"/>
                <w:color w:val="000000"/>
                <w:kern w:val="2"/>
                <w:position w:val="-12"/>
                <w:sz w:val="21"/>
                <w:szCs w:val="21"/>
                <w:lang w:val="en-US" w:eastAsia="zh-CN" w:bidi="ar-SA"/>
              </w:rPr>
              <w:object>
                <v:shape id="_x0000_i1028" type="#_x0000_t75" style="width:43.15pt;height:17.1pt" o:ole="" coordsize="21600,21600" o:preferrelative="t" filled="f" stroked="f">
                  <v:stroke joinstyle="miter"/>
                  <v:imagedata r:id="rId30" o:title=""/>
                  <o:lock v:ext="edit" aspectratio="t"/>
                  <w10:anchorlock/>
                </v:shape>
                <o:OLEObject Type="Embed" ProgID="Equation.KSEE3" ShapeID="_x0000_i1028" DrawAspect="Content" ObjectID="_1468075728" r:id="rId31"/>
              </w:object>
            </w:r>
          </w:p>
        </w:tc>
        <w:tc>
          <w:tcPr>
            <w:tcW w:w="4840" w:type="dxa"/>
            <w:vAlign w:val="center"/>
          </w:tcPr>
          <w:p>
            <w:pPr>
              <w:pStyle w:val="PlainText"/>
              <w:tabs>
                <w:tab w:val="left" w:pos="4680"/>
              </w:tabs>
              <w:snapToGrid w:val="0"/>
              <w:spacing w:line="360" w:lineRule="auto"/>
              <w:jc w:val="center"/>
              <w:outlineLvl w:val="0"/>
              <w:rPr>
                <w:rFonts w:eastAsia="宋体" w:hAnsi="宋体" w:cs="宋体" w:hint="eastAsia"/>
                <w:b w:val="0"/>
                <w:bCs w:val="0"/>
                <w:color w:val="000000"/>
                <w:kern w:val="2"/>
                <w:sz w:val="21"/>
                <w:lang w:val="en-US" w:eastAsia="zh-CN" w:bidi="ar-SA"/>
              </w:rPr>
            </w:pPr>
            <w:r>
              <w:rPr>
                <w:rFonts w:ascii="宋体" w:eastAsia="宋体" w:hAnsi="宋体" w:cs="宋体" w:hint="eastAsia"/>
                <w:b w:val="0"/>
                <w:bCs w:val="0"/>
                <w:color w:val="000000"/>
                <w:kern w:val="2"/>
                <w:position w:val="-24"/>
                <w:sz w:val="21"/>
                <w:szCs w:val="21"/>
                <w:lang w:val="en-US" w:eastAsia="zh-CN" w:bidi="ar-SA"/>
              </w:rPr>
              <w:object>
                <v:shape id="_x0000_i1029" type="#_x0000_t75" style="width:107.85pt;height:29.65pt" o:ole="" coordsize="21600,21600" o:preferrelative="t" filled="f" stroked="f">
                  <v:stroke joinstyle="miter"/>
                  <v:imagedata r:id="rId32" o:title=""/>
                  <o:lock v:ext="edit" aspectratio="t"/>
                  <w10:anchorlock/>
                </v:shape>
                <o:OLEObject Type="Embed" ProgID="Equation.KSEE3" ShapeID="_x0000_i1029" DrawAspect="Content" ObjectID="_1468075729" r:id="rId33"/>
              </w:object>
            </w:r>
          </w:p>
        </w:tc>
      </w:tr>
    </w:tbl>
    <w:p>
      <w:pPr>
        <w:numPr>
          <w:ilvl w:val="0"/>
          <w:numId w:val="0"/>
        </w:numPr>
        <w:pBdr>
          <w:top w:val="none" w:sz="0" w:space="0" w:color="auto"/>
          <w:left w:val="none" w:sz="0" w:space="0" w:color="auto"/>
          <w:bottom w:val="none" w:sz="0" w:space="0" w:color="auto"/>
          <w:right w:val="none" w:sz="0" w:space="0" w:color="auto"/>
        </w:pBdr>
        <w:shd w:val="clear" w:color="auto" w:fill="auto"/>
        <w:spacing w:line="360" w:lineRule="auto"/>
        <w:jc w:val="left"/>
        <w:textAlignment w:val="center"/>
      </w:pPr>
      <w:r>
        <w:rPr>
          <w:rFonts w:ascii="Times New Roman" w:eastAsia="宋体" w:hAnsi="Times New Roman" w:cs="Times New Roman"/>
        </w:rPr>
        <w:drawing>
          <wp:inline distT="0" distB="0" distL="0" distR="0">
            <wp:extent cx="1133475" cy="427990"/>
            <wp:effectExtent l="0" t="0" r="9525" b="10160"/>
            <wp:docPr id="9" name="图片 9" descr="C:\Users\dell\AppData\Local\Microsoft\Windows\INetCache\Content.Word\典例引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dell\AppData\Local\Microsoft\Windows\INetCache\Content.Word\典例引领.png"/>
                    <pic:cNvPicPr>
                      <a:picLocks noChangeAspect="1" noChangeArrowheads="1"/>
                    </pic:cNvPicPr>
                  </pic:nvPicPr>
                  <pic:blipFill>
                    <a:blip xmlns:r="http://schemas.openxmlformats.org/officeDocument/2006/relationships" r:embed="rId14">
                      <a:clrChange>
                        <a:clrFrom>
                          <a:srgbClr val="FFFFFF"/>
                        </a:clrFrom>
                        <a:clrTo>
                          <a:srgbClr val="FFFFFF">
                            <a:alpha val="0"/>
                          </a:srgbClr>
                        </a:clrTo>
                      </a:clrChange>
                      <a:extLst>
                        <a:ext xmlns:a="http://schemas.openxmlformats.org/drawingml/2006/main" uri="{28A0092B-C50C-407E-A947-70E740481C1C}">
                          <a14:useLocalDpi xmlns:a14="http://schemas.microsoft.com/office/drawing/2010/main" val="0"/>
                        </a:ext>
                      </a:extLst>
                    </a:blip>
                    <a:srcRect l="39615" r="39474" b="80467"/>
                    <a:stretch>
                      <a:fillRect/>
                    </a:stretch>
                  </pic:blipFill>
                  <pic:spPr>
                    <a:xfrm>
                      <a:off x="0" y="0"/>
                      <a:ext cx="1134000" cy="428400"/>
                    </a:xfrm>
                    <a:prstGeom prst="rect">
                      <a:avLst/>
                    </a:prstGeom>
                    <a:ln>
                      <a:noFill/>
                    </a:ln>
                  </pic:spPr>
                </pic:pic>
              </a:graphicData>
            </a:graphic>
          </wp:inline>
        </w:drawing>
      </w:r>
    </w:p>
    <w:p>
      <w:pPr>
        <w:shd w:val="clear" w:color="auto" w:fill="FFFFFF"/>
        <w:spacing w:line="360" w:lineRule="auto"/>
        <w:jc w:val="left"/>
        <w:textAlignment w:val="center"/>
        <w:sectPr>
          <w:headerReference w:type="default" r:id="rId34"/>
          <w:footerReference w:type="default" r:id="rId35"/>
          <w:type w:val="nextPage"/>
          <w:pgSz w:w="11906" w:h="16838"/>
          <w:pgMar w:top="1440" w:right="1080" w:bottom="1440" w:left="1080" w:header="851" w:footer="992" w:gutter="0"/>
          <w:pgNumType w:fmt="decimal" w:start="5"/>
          <w:cols w:num="1" w:space="425"/>
          <w:titlePg w:val="0"/>
          <w:docGrid w:type="lines" w:linePitch="312" w:charSpace="0"/>
        </w:sectPr>
      </w:pPr>
      <w:r>
        <w:rPr>
          <w:rFonts w:hint="eastAsia"/>
          <w:lang w:eastAsia="zh-CN"/>
        </w:rPr>
        <w:t>【</w:t>
      </w:r>
      <w:r>
        <w:rPr>
          <w:rFonts w:hint="eastAsia"/>
          <w:lang w:val="en-US" w:eastAsia="zh-CN"/>
        </w:rPr>
        <w:t>典例3</w:t>
      </w:r>
      <w:r>
        <w:rPr>
          <w:rFonts w:hint="eastAsia"/>
          <w:lang w:eastAsia="zh-CN"/>
        </w:rPr>
        <w:t>】</w:t>
      </w:r>
      <w:r>
        <w:t>（2023·江苏无锡·统考中考真题）如图所示，是超市常用的塑料袋封口夹电路原理图，电源电压为</w:t>
      </w:r>
      <w:r>
        <w:object>
          <v:shape id="_x0000_i1030" type="#_x0000_t75" alt="eqId8f5363e742a55322aba4edc7b1be405b" style="width:14.05pt;height:10.2pt" o:ole="" coordsize="21600,21600" o:preferrelative="t" filled="f" stroked="f">
            <v:stroke joinstyle="miter"/>
            <v:imagedata r:id="rId36" o:title="eqId8f5363e742a55322aba4edc7b1be405b"/>
            <o:lock v:ext="edit" aspectratio="t"/>
            <w10:anchorlock/>
          </v:shape>
          <o:OLEObject Type="Embed" ProgID="Equation.DSMT4" ShapeID="_x0000_i1030" DrawAspect="Content" ObjectID="_1468075730" r:id="rId37"/>
        </w:object>
      </w:r>
      <w:r>
        <w:t>，电热丝</w:t>
      </w:r>
      <w:r>
        <w:rPr>
          <w:rFonts w:ascii="Times New Roman" w:eastAsia="Times New Roman" w:hAnsi="Times New Roman" w:cs="Times New Roman"/>
          <w:i/>
        </w:rPr>
        <w:t>R</w:t>
      </w:r>
      <w:r>
        <w:t>阻值为</w:t>
      </w:r>
      <w:r>
        <w:object>
          <v:shape id="_x0000_i1031" type="#_x0000_t75" alt="eqIdd941822843eff28c70023ea38051c307" style="width:14.9pt;height:11pt" o:ole="" coordsize="21600,21600" o:preferrelative="t" filled="f" stroked="f">
            <v:stroke joinstyle="miter"/>
            <v:imagedata r:id="rId38" o:title="eqIdd941822843eff28c70023ea38051c307"/>
            <o:lock v:ext="edit" aspectratio="t"/>
            <w10:anchorlock/>
          </v:shape>
          <o:OLEObject Type="Embed" ProgID="Equation.DSMT4" ShapeID="_x0000_i1031" DrawAspect="Content" ObjectID="_1468075731" r:id="rId39"/>
        </w:object>
      </w:r>
      <w:r>
        <w:t>。闭合开关S，电热丝温度升高，利用电流的</w:t>
      </w:r>
      <w:r>
        <w:rPr>
          <w:rFonts w:ascii="Times New Roman" w:eastAsia="Times New Roman" w:hAnsi="Times New Roman" w:cs="Times New Roman"/>
          <w:b w:val="0"/>
          <w:sz w:val="21"/>
          <w:u w:val="single"/>
        </w:rPr>
        <w:t xml:space="preserve">               </w:t>
      </w:r>
      <w:r>
        <w:t>效应实现高温封口，</w:t>
      </w:r>
    </w:p>
    <w:p>
      <w:pPr>
        <w:shd w:val="clear" w:color="auto" w:fill="FFFFFF"/>
        <w:spacing w:line="360" w:lineRule="auto"/>
        <w:jc w:val="left"/>
        <w:textAlignment w:val="center"/>
      </w:pPr>
      <w:r>
        <w:object>
          <v:shape id="_x0000_i1032" type="#_x0000_t75" alt="eqId15b7a662db44251ff09d2bc4cd5574bc" style="width:12.3pt;height:12.3pt" o:ole="" coordsize="21600,21600" o:preferrelative="t" filled="f" stroked="f">
            <v:stroke joinstyle="miter"/>
            <v:imagedata r:id="rId40" o:title="eqId15b7a662db44251ff09d2bc4cd5574bc"/>
            <o:lock v:ext="edit" aspectratio="t"/>
            <w10:anchorlock/>
          </v:shape>
          <o:OLEObject Type="Embed" ProgID="Equation.DSMT4" ShapeID="_x0000_i1032" DrawAspect="Content" ObjectID="_1468075732" r:id="rId41"/>
        </w:object>
      </w:r>
      <w:r>
        <w:t>内产生的热量为</w:t>
      </w:r>
      <w:r>
        <w:rPr>
          <w:rFonts w:ascii="Times New Roman" w:eastAsia="Times New Roman" w:hAnsi="Times New Roman" w:cs="Times New Roman"/>
          <w:b w:val="0"/>
          <w:sz w:val="21"/>
          <w:u w:val="single"/>
        </w:rPr>
        <w:t xml:space="preserve">               </w:t>
      </w:r>
      <w:r>
        <w:t>J，若使用时总把塑料袋烫坏，可以</w:t>
      </w:r>
      <w:r>
        <w:rPr>
          <w:rFonts w:ascii="Times New Roman" w:eastAsia="Times New Roman" w:hAnsi="Times New Roman" w:cs="Times New Roman"/>
          <w:b w:val="0"/>
          <w:sz w:val="21"/>
          <w:u w:val="single"/>
        </w:rPr>
        <w:t xml:space="preserve">               </w:t>
      </w:r>
      <w:r>
        <w:t>（选填“增大”或“减小”）电热丝的阻值。</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23950" cy="838200"/>
            <wp:effectExtent l="0" t="0" r="0" b="0"/>
            <wp:docPr id="100017" name="图片 100017" descr="@@@6b595aff-5054-4d25-8b93-3410b82966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6b595aff-5054-4d25-8b93-3410b829662a"/>
                    <pic:cNvPicPr>
                      <a:picLocks noChangeAspect="1"/>
                    </pic:cNvPicPr>
                  </pic:nvPicPr>
                  <pic:blipFill>
                    <a:blip xmlns:r="http://schemas.openxmlformats.org/officeDocument/2006/relationships" r:embed="rId42"/>
                    <a:stretch>
                      <a:fillRect/>
                    </a:stretch>
                  </pic:blipFill>
                  <pic:spPr>
                    <a:xfrm>
                      <a:off x="0" y="0"/>
                      <a:ext cx="1123950" cy="8382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drawing>
          <wp:inline distT="0" distB="0" distL="114300" distR="114300">
            <wp:extent cx="1136650" cy="463550"/>
            <wp:effectExtent l="0" t="0" r="6350" b="12700"/>
            <wp:docPr id="11"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0"/>
                    <pic:cNvPicPr>
                      <a:picLocks noChangeAspect="1"/>
                    </pic:cNvPicPr>
                  </pic:nvPicPr>
                  <pic:blipFill>
                    <a:blip xmlns:r="http://schemas.openxmlformats.org/officeDocument/2006/relationships" r:embed="rId18"/>
                    <a:stretch>
                      <a:fillRect/>
                    </a:stretch>
                  </pic:blipFill>
                  <pic:spPr>
                    <a:xfrm>
                      <a:off x="0" y="0"/>
                      <a:ext cx="1136650" cy="463550"/>
                    </a:xfrm>
                    <a:prstGeom prst="rect">
                      <a:avLst/>
                    </a:prstGeom>
                    <a:noFill/>
                    <a:ln>
                      <a:noFill/>
                    </a:ln>
                  </pic:spPr>
                </pic:pic>
              </a:graphicData>
            </a:graphic>
          </wp:inline>
        </w:drawing>
      </w:r>
    </w:p>
    <w:p>
      <w:pPr>
        <w:shd w:val="clear" w:color="auto" w:fill="FFFFFF"/>
        <w:spacing w:line="360" w:lineRule="auto"/>
        <w:jc w:val="left"/>
        <w:textAlignment w:val="center"/>
      </w:pPr>
      <w:r>
        <w:rPr>
          <w:rFonts w:hint="eastAsia"/>
          <w:lang w:eastAsia="zh-CN"/>
        </w:rPr>
        <w:t>【</w:t>
      </w:r>
      <w:r>
        <w:rPr>
          <w:rFonts w:hint="eastAsia"/>
          <w:lang w:val="en-US" w:eastAsia="zh-CN"/>
        </w:rPr>
        <w:t>即时检测1</w:t>
      </w:r>
      <w:r>
        <w:rPr>
          <w:rFonts w:hint="eastAsia"/>
          <w:lang w:eastAsia="zh-CN"/>
        </w:rPr>
        <w:t>】</w:t>
      </w:r>
      <w:r>
        <w:t>（2022·山东淄博·统考二模）如图是两挡空气炸锅内部加热部分的简化电路，</w:t>
      </w:r>
      <w:r>
        <w:rPr>
          <w:rFonts w:ascii="Times New Roman" w:eastAsia="Times New Roman" w:hAnsi="Times New Roman" w:cs="Times New Roman"/>
          <w:i/>
        </w:rPr>
        <w:t>R</w:t>
      </w:r>
      <w:r>
        <w:rPr>
          <w:rFonts w:ascii="Times New Roman" w:eastAsia="Times New Roman" w:hAnsi="Times New Roman" w:cs="Times New Roman"/>
          <w:i/>
          <w:vertAlign w:val="subscript"/>
        </w:rPr>
        <w:t>1</w:t>
      </w:r>
      <w:r>
        <w:t>、</w:t>
      </w:r>
      <w:r>
        <w:rPr>
          <w:rFonts w:ascii="Times New Roman" w:eastAsia="Times New Roman" w:hAnsi="Times New Roman" w:cs="Times New Roman"/>
          <w:i/>
        </w:rPr>
        <w:t>R</w:t>
      </w:r>
      <w:r>
        <w:rPr>
          <w:rFonts w:ascii="Times New Roman" w:eastAsia="Times New Roman" w:hAnsi="Times New Roman" w:cs="Times New Roman"/>
          <w:i/>
          <w:vertAlign w:val="subscript"/>
        </w:rPr>
        <w:t>2</w:t>
      </w:r>
      <w:r>
        <w:t>均为发热体，将开关S置于1、2两位置时，空气炸锅处于不同的挡位。已知两挡空气炸锅的高温挡功率为1000W，</w:t>
      </w:r>
      <w:r>
        <w:rPr>
          <w:rFonts w:ascii="Times New Roman" w:eastAsia="Times New Roman" w:hAnsi="Times New Roman" w:cs="Times New Roman"/>
          <w:i/>
        </w:rPr>
        <w:t>R</w:t>
      </w:r>
      <w:r>
        <w:rPr>
          <w:rFonts w:ascii="Times New Roman" w:eastAsia="Times New Roman" w:hAnsi="Times New Roman" w:cs="Times New Roman"/>
          <w:i/>
          <w:vertAlign w:val="subscript"/>
        </w:rPr>
        <w:t>2</w:t>
      </w:r>
      <w:r>
        <w:t>阻值为</w:t>
      </w:r>
      <w:r>
        <w:object>
          <v:shape id="_x0000_i1033" type="#_x0000_t75" alt="eqId4dee0117bd4ce1dd7d75ca203c52c3b3" style="width:26.35pt;height:12.5pt" o:ole="" coordsize="21600,21600" o:preferrelative="t" filled="f" stroked="f">
            <v:stroke joinstyle="miter"/>
            <v:imagedata r:id="rId43" o:title="eqId4dee0117bd4ce1dd7d75ca203c52c3b3"/>
            <o:lock v:ext="edit" aspectratio="t"/>
            <w10:anchorlock/>
          </v:shape>
          <o:OLEObject Type="Embed" ProgID="Equation.DSMT4" ShapeID="_x0000_i1033" DrawAspect="Content" ObjectID="_1468075733" r:id="rId44"/>
        </w:object>
      </w:r>
      <w:r>
        <w:t>。当开关S置于2位置时，空气炸锅处于</w:t>
      </w:r>
      <w:r>
        <w:rPr>
          <w:rFonts w:ascii="Times New Roman" w:eastAsia="Times New Roman" w:hAnsi="Times New Roman" w:cs="Times New Roman"/>
          <w:b w:val="0"/>
          <w:sz w:val="21"/>
          <w:u w:val="single"/>
        </w:rPr>
        <w:t xml:space="preserve">      </w:t>
      </w:r>
      <w:r>
        <w:t>挡（选填“高温”或“低温”），此时电路中的电流是</w:t>
      </w:r>
      <w:r>
        <w:rPr>
          <w:rFonts w:ascii="Times New Roman" w:eastAsia="Times New Roman" w:hAnsi="Times New Roman" w:cs="Times New Roman"/>
          <w:b w:val="0"/>
          <w:sz w:val="21"/>
          <w:u w:val="single"/>
        </w:rPr>
        <w:t xml:space="preserve">      </w:t>
      </w:r>
      <w:r>
        <w:t>A；高温挡正常工作</w:t>
      </w:r>
      <w:r>
        <w:object>
          <v:shape id="_x0000_i1034" type="#_x0000_t75" alt="eqId0a628160b971aca3528d447882fa45fe" style="width:30.75pt;height:12.45pt" o:ole="" coordsize="21600,21600" o:preferrelative="t" filled="f" stroked="f">
            <v:stroke joinstyle="miter"/>
            <v:imagedata r:id="rId45" o:title="eqId0a628160b971aca3528d447882fa45fe"/>
            <o:lock v:ext="edit" aspectratio="t"/>
            <w10:anchorlock/>
          </v:shape>
          <o:OLEObject Type="Embed" ProgID="Equation.DSMT4" ShapeID="_x0000_i1034" DrawAspect="Content" ObjectID="_1468075734" r:id="rId46"/>
        </w:object>
      </w:r>
      <w:r>
        <w:t>产生的热量是</w:t>
      </w:r>
      <w:r>
        <w:rPr>
          <w:rFonts w:ascii="Times New Roman" w:eastAsia="Times New Roman" w:hAnsi="Times New Roman" w:cs="Times New Roman"/>
          <w:b w:val="0"/>
          <w:sz w:val="21"/>
          <w:u w:val="single"/>
        </w:rPr>
        <w:t xml:space="preserve">      </w:t>
      </w:r>
      <w:r>
        <w:t>J，这些热量能使质量为</w:t>
      </w:r>
      <w:r>
        <w:rPr>
          <w:rFonts w:ascii="Times New Roman" w:eastAsia="Times New Roman" w:hAnsi="Times New Roman" w:cs="Times New Roman"/>
          <w:b w:val="0"/>
          <w:sz w:val="21"/>
          <w:u w:val="single"/>
        </w:rPr>
        <w:t xml:space="preserve">      </w:t>
      </w:r>
      <w:r>
        <w:t>kg的水从20℃加热到沸腾（1个标准大气压下，结果保留一位小数）。</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19225" cy="1133475"/>
            <wp:effectExtent l="0" t="0" r="9525" b="9525"/>
            <wp:docPr id="100019" name="图片 100019" descr="@@@26bacf87-c7ce-4b28-a917-c99f58ea7e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26bacf87-c7ce-4b28-a917-c99f58ea7e2f"/>
                    <pic:cNvPicPr>
                      <a:picLocks noChangeAspect="1"/>
                    </pic:cNvPicPr>
                  </pic:nvPicPr>
                  <pic:blipFill>
                    <a:blip xmlns:r="http://schemas.openxmlformats.org/officeDocument/2006/relationships" r:embed="rId47"/>
                    <a:stretch>
                      <a:fillRect/>
                    </a:stretch>
                  </pic:blipFill>
                  <pic:spPr>
                    <a:xfrm>
                      <a:off x="0" y="0"/>
                      <a:ext cx="1419225" cy="11334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rPr>
          <w:rFonts w:hint="eastAsia"/>
          <w:lang w:eastAsia="zh-CN"/>
        </w:rPr>
        <w:t>【</w:t>
      </w:r>
      <w:r>
        <w:rPr>
          <w:rFonts w:hint="eastAsia"/>
          <w:lang w:val="en-US" w:eastAsia="zh-CN"/>
        </w:rPr>
        <w:t>即时检测2</w:t>
      </w:r>
      <w:r>
        <w:rPr>
          <w:rFonts w:hint="eastAsia"/>
          <w:lang w:eastAsia="zh-CN"/>
        </w:rPr>
        <w:t>】（</w:t>
      </w:r>
      <w:r>
        <w:rPr>
          <w:rFonts w:hint="eastAsia"/>
          <w:lang w:val="en-US" w:eastAsia="zh-CN"/>
        </w:rPr>
        <w:t>多选</w:t>
      </w:r>
      <w:r>
        <w:rPr>
          <w:rFonts w:hint="eastAsia"/>
          <w:lang w:eastAsia="zh-CN"/>
        </w:rPr>
        <w:t>）</w:t>
      </w:r>
      <w:r>
        <w:t>（2022·辽宁锦州·统考二模）如图甲所示，电源电压不变，小灯泡上标有“3V”字样，电流表的量程为0~0.6A，变阻器</w:t>
      </w:r>
      <w:r>
        <w:rPr>
          <w:rFonts w:ascii="Times New Roman" w:eastAsia="Times New Roman" w:hAnsi="Times New Roman" w:cs="Times New Roman"/>
          <w:i/>
        </w:rPr>
        <w:t>R</w:t>
      </w:r>
      <w:r>
        <w:rPr>
          <w:rFonts w:ascii="Times New Roman" w:eastAsia="Times New Roman" w:hAnsi="Times New Roman" w:cs="Times New Roman"/>
          <w:i/>
          <w:vertAlign w:val="subscript"/>
        </w:rPr>
        <w:t>1</w:t>
      </w:r>
      <w:r>
        <w:t>最大阻值为20Ω，定值电阻</w:t>
      </w:r>
      <w:r>
        <w:rPr>
          <w:rFonts w:ascii="Times New Roman" w:eastAsia="Times New Roman" w:hAnsi="Times New Roman" w:cs="Times New Roman"/>
          <w:i/>
        </w:rPr>
        <w:t>R</w:t>
      </w:r>
      <w:r>
        <w:rPr>
          <w:rFonts w:ascii="Times New Roman" w:eastAsia="Times New Roman" w:hAnsi="Times New Roman" w:cs="Times New Roman"/>
          <w:i/>
          <w:vertAlign w:val="subscript"/>
        </w:rPr>
        <w:t>2</w:t>
      </w:r>
      <w:r>
        <w:t>=10Ω，图乙为小灯泡的</w:t>
      </w:r>
      <w:r>
        <w:rPr>
          <w:rFonts w:ascii="Times New Roman" w:eastAsia="Times New Roman" w:hAnsi="Times New Roman" w:cs="Times New Roman"/>
          <w:i/>
        </w:rPr>
        <w:t>I</w:t>
      </w:r>
      <w:r>
        <w:t>—</w:t>
      </w:r>
      <w:r>
        <w:rPr>
          <w:rFonts w:ascii="Times New Roman" w:eastAsia="Times New Roman" w:hAnsi="Times New Roman" w:cs="Times New Roman"/>
          <w:i/>
        </w:rPr>
        <w:t>U</w:t>
      </w:r>
      <w:r>
        <w:t>关系图像。当闭合S和S</w:t>
      </w:r>
      <w:r>
        <w:rPr>
          <w:vertAlign w:val="subscript"/>
        </w:rPr>
        <w:t>2</w:t>
      </w:r>
      <w:r>
        <w:t>，断开S</w:t>
      </w:r>
      <w:r>
        <w:rPr>
          <w:vertAlign w:val="subscript"/>
        </w:rPr>
        <w:t>1</w:t>
      </w:r>
      <w:r>
        <w:t>，滑片移到中点时，小灯泡L恰好正常发光。则下列说法中正确的是（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381250" cy="1133475"/>
            <wp:effectExtent l="0" t="0" r="0" b="9525"/>
            <wp:docPr id="100021" name="图片 100021" descr="@@@5baedbf4-767c-495d-8158-06a962632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5baedbf4-767c-495d-8158-06a962632278"/>
                    <pic:cNvPicPr>
                      <a:picLocks noChangeAspect="1"/>
                    </pic:cNvPicPr>
                  </pic:nvPicPr>
                  <pic:blipFill>
                    <a:blip xmlns:r="http://schemas.openxmlformats.org/officeDocument/2006/relationships" r:embed="rId48"/>
                    <a:stretch>
                      <a:fillRect/>
                    </a:stretch>
                  </pic:blipFill>
                  <pic:spPr>
                    <a:xfrm>
                      <a:off x="0" y="0"/>
                      <a:ext cx="2381250" cy="1133475"/>
                    </a:xfrm>
                    <a:prstGeom prst="rect">
                      <a:avLst/>
                    </a:prstGeom>
                  </pic:spPr>
                </pic:pic>
              </a:graphicData>
            </a:graphic>
          </wp:inline>
        </w:drawing>
      </w:r>
    </w:p>
    <w:p>
      <w:pPr>
        <w:shd w:val="clear" w:color="auto" w:fill="FFFFFF"/>
        <w:spacing w:line="360" w:lineRule="auto"/>
        <w:ind w:left="300"/>
        <w:jc w:val="left"/>
        <w:textAlignment w:val="center"/>
      </w:pPr>
      <w:r>
        <w:t>A．电源电压为13V</w:t>
      </w:r>
    </w:p>
    <w:p>
      <w:pPr>
        <w:shd w:val="clear" w:color="auto" w:fill="FFFFFF"/>
        <w:spacing w:line="360" w:lineRule="auto"/>
        <w:ind w:left="300"/>
        <w:jc w:val="left"/>
        <w:textAlignment w:val="center"/>
      </w:pPr>
      <w:r>
        <w:t>B．小灯泡功率为0.8W时，变阻器连入电路的阻值为15Ω</w:t>
      </w:r>
    </w:p>
    <w:p>
      <w:pPr>
        <w:shd w:val="clear" w:color="auto" w:fill="FFFFFF"/>
        <w:spacing w:line="360" w:lineRule="auto"/>
        <w:ind w:left="300"/>
        <w:jc w:val="left"/>
        <w:textAlignment w:val="center"/>
      </w:pPr>
      <w:r>
        <w:t>C．闭合S和S</w:t>
      </w:r>
      <w:r>
        <w:rPr>
          <w:vertAlign w:val="subscript"/>
        </w:rPr>
        <w:t>1</w:t>
      </w:r>
      <w:r>
        <w:t>、断开S</w:t>
      </w:r>
      <w:r>
        <w:rPr>
          <w:vertAlign w:val="subscript"/>
        </w:rPr>
        <w:t>2</w:t>
      </w:r>
      <w:r>
        <w:t>，</w:t>
      </w:r>
      <w:r>
        <w:rPr>
          <w:rFonts w:ascii="Times New Roman" w:eastAsia="Times New Roman" w:hAnsi="Times New Roman" w:cs="Times New Roman"/>
          <w:i/>
        </w:rPr>
        <w:t>R</w:t>
      </w:r>
      <w:r>
        <w:rPr>
          <w:rFonts w:ascii="Times New Roman" w:eastAsia="Times New Roman" w:hAnsi="Times New Roman" w:cs="Times New Roman"/>
          <w:i/>
          <w:vertAlign w:val="subscript"/>
        </w:rPr>
        <w:t>2</w:t>
      </w:r>
      <w:r>
        <w:t>的最大功率为6.4W</w:t>
      </w:r>
    </w:p>
    <w:p>
      <w:pPr>
        <w:shd w:val="clear" w:color="auto" w:fill="FFFFFF"/>
        <w:spacing w:line="360" w:lineRule="auto"/>
        <w:ind w:left="300"/>
        <w:jc w:val="left"/>
        <w:textAlignment w:val="center"/>
      </w:pPr>
      <w:r>
        <w:t>D．闭合S和S</w:t>
      </w:r>
      <w:r>
        <w:rPr>
          <w:vertAlign w:val="subscript"/>
        </w:rPr>
        <w:t>1</w:t>
      </w:r>
      <w:r>
        <w:t>、断开S</w:t>
      </w:r>
      <w:r>
        <w:rPr>
          <w:vertAlign w:val="subscript"/>
        </w:rPr>
        <w:t>2</w:t>
      </w:r>
      <w:r>
        <w:t>，通电50s变阻器</w:t>
      </w:r>
      <w:r>
        <w:rPr>
          <w:rFonts w:ascii="Times New Roman" w:eastAsia="Times New Roman" w:hAnsi="Times New Roman" w:cs="Times New Roman"/>
          <w:i/>
        </w:rPr>
        <w:t>R</w:t>
      </w:r>
      <w:r>
        <w:rPr>
          <w:rFonts w:ascii="Times New Roman" w:eastAsia="Times New Roman" w:hAnsi="Times New Roman" w:cs="Times New Roman"/>
          <w:i/>
          <w:vertAlign w:val="subscript"/>
        </w:rPr>
        <w:t>1</w:t>
      </w:r>
      <w:r>
        <w:t>最多可产生的热量为80J</w:t>
      </w:r>
    </w:p>
    <w:p>
      <w:pPr>
        <w:pStyle w:val="PlainText"/>
        <w:tabs>
          <w:tab w:val="left" w:pos="4680"/>
        </w:tabs>
        <w:snapToGrid w:val="0"/>
        <w:spacing w:line="360" w:lineRule="auto"/>
        <w:ind w:left="0" w:firstLine="0" w:leftChars="0" w:firstLineChars="0"/>
        <w:jc w:val="center"/>
        <w:outlineLvl w:val="0"/>
        <w:rPr>
          <w:rFonts w:ascii="华文中宋" w:eastAsia="华文中宋" w:hAnsi="华文中宋" w:cs="华文中宋" w:hint="default"/>
          <w:b/>
          <w:bCs/>
          <w:color w:val="AB39FF"/>
          <w:sz w:val="22"/>
          <w:szCs w:val="22"/>
          <w:lang w:val="en-US" w:eastAsia="zh-CN"/>
        </w:rPr>
        <w:sectPr>
          <w:headerReference w:type="default" r:id="rId49"/>
          <w:footerReference w:type="default" r:id="rId50"/>
          <w:type w:val="nextPage"/>
          <w:pgSz w:w="11906" w:h="16838"/>
          <w:pgMar w:top="1440" w:right="1080" w:bottom="1440" w:left="1080" w:header="851" w:footer="992" w:gutter="0"/>
          <w:pgNumType w:fmt="decimal" w:start="6"/>
          <w:cols w:num="1" w:space="425"/>
          <w:titlePg w:val="0"/>
          <w:docGrid w:type="lines" w:linePitch="312" w:charSpace="0"/>
        </w:sectPr>
      </w:pPr>
      <w:r>
        <w:rPr>
          <w:rFonts w:ascii="华文中宋" w:eastAsia="华文中宋" w:hAnsi="华文中宋" w:cs="华文中宋" w:hint="eastAsia"/>
          <w:b/>
          <w:bCs/>
          <w:color w:val="AB39FF"/>
          <w:sz w:val="22"/>
          <w:szCs w:val="22"/>
          <w:lang w:val="en-US" w:eastAsia="zh-CN"/>
        </w:rPr>
        <w:t>考点四  电热的利用和防止</w:t>
      </w:r>
    </w:p>
    <w:bookmarkEnd w:id="3"/>
    <w:p>
      <w:pPr>
        <w:numPr>
          <w:ilvl w:val="0"/>
          <w:numId w:val="0"/>
        </w:numPr>
        <w:pBdr>
          <w:top w:val="none" w:sz="0" w:space="0" w:color="auto"/>
          <w:left w:val="none" w:sz="0" w:space="0" w:color="auto"/>
          <w:bottom w:val="none" w:sz="0" w:space="0" w:color="auto"/>
          <w:right w:val="none" w:sz="0" w:space="0" w:color="auto"/>
        </w:pBdr>
        <w:shd w:val="clear" w:color="auto" w:fill="auto"/>
        <w:spacing w:line="360" w:lineRule="auto"/>
        <w:jc w:val="left"/>
        <w:textAlignment w:val="center"/>
      </w:pPr>
      <w:r>
        <w:rPr>
          <w:rFonts w:ascii="Times New Roman" w:eastAsia="宋体" w:hAnsi="Times New Roman" w:cs="Times New Roman"/>
        </w:rPr>
        <w:drawing>
          <wp:inline distT="0" distB="0" distL="0" distR="0">
            <wp:extent cx="1133475" cy="427990"/>
            <wp:effectExtent l="0" t="0" r="9525" b="10160"/>
            <wp:docPr id="12" name="图片 12" descr="C:\Users\dell\AppData\Local\Microsoft\Windows\INetCache\Content.Word\典例引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Users\dell\AppData\Local\Microsoft\Windows\INetCache\Content.Word\典例引领.png"/>
                    <pic:cNvPicPr>
                      <a:picLocks noChangeAspect="1" noChangeArrowheads="1"/>
                    </pic:cNvPicPr>
                  </pic:nvPicPr>
                  <pic:blipFill>
                    <a:blip xmlns:r="http://schemas.openxmlformats.org/officeDocument/2006/relationships" r:embed="rId14">
                      <a:clrChange>
                        <a:clrFrom>
                          <a:srgbClr val="FFFFFF"/>
                        </a:clrFrom>
                        <a:clrTo>
                          <a:srgbClr val="FFFFFF">
                            <a:alpha val="0"/>
                          </a:srgbClr>
                        </a:clrTo>
                      </a:clrChange>
                      <a:extLst>
                        <a:ext xmlns:a="http://schemas.openxmlformats.org/drawingml/2006/main" uri="{28A0092B-C50C-407E-A947-70E740481C1C}">
                          <a14:useLocalDpi xmlns:a14="http://schemas.microsoft.com/office/drawing/2010/main" val="0"/>
                        </a:ext>
                      </a:extLst>
                    </a:blip>
                    <a:srcRect l="39615" r="39474" b="80467"/>
                    <a:stretch>
                      <a:fillRect/>
                    </a:stretch>
                  </pic:blipFill>
                  <pic:spPr>
                    <a:xfrm>
                      <a:off x="0" y="0"/>
                      <a:ext cx="1134000" cy="428400"/>
                    </a:xfrm>
                    <a:prstGeom prst="rect">
                      <a:avLst/>
                    </a:prstGeom>
                    <a:ln>
                      <a:noFill/>
                    </a:ln>
                  </pic:spPr>
                </pic:pic>
              </a:graphicData>
            </a:graphic>
          </wp:inline>
        </w:drawing>
      </w:r>
    </w:p>
    <w:p>
      <w:pPr>
        <w:shd w:val="clear" w:color="auto" w:fill="FFFFFF"/>
        <w:spacing w:line="360" w:lineRule="auto"/>
        <w:jc w:val="left"/>
        <w:textAlignment w:val="center"/>
      </w:pPr>
      <w:r>
        <w:rPr>
          <w:rFonts w:hint="eastAsia"/>
          <w:lang w:eastAsia="zh-CN"/>
        </w:rPr>
        <w:t>【</w:t>
      </w:r>
      <w:r>
        <w:rPr>
          <w:rFonts w:hint="eastAsia"/>
          <w:lang w:val="en-US" w:eastAsia="zh-CN"/>
        </w:rPr>
        <w:t>典例4</w:t>
      </w:r>
      <w:r>
        <w:rPr>
          <w:rFonts w:hint="eastAsia"/>
          <w:lang w:eastAsia="zh-CN"/>
        </w:rPr>
        <w:t>】</w:t>
      </w:r>
      <w:r>
        <w:t>（2022·吉林长春·统考中考真题）下列家用电器中利用电热工作的是（　　）</w:t>
      </w:r>
    </w:p>
    <w:p>
      <w:pPr>
        <w:shd w:val="clear" w:color="auto" w:fill="FFFFFF"/>
        <w:tabs>
          <w:tab w:val="left" w:pos="2078"/>
          <w:tab w:val="left" w:pos="4156"/>
          <w:tab w:val="left" w:pos="6234"/>
        </w:tabs>
        <w:spacing w:line="360" w:lineRule="auto"/>
        <w:ind w:left="380"/>
        <w:jc w:val="left"/>
        <w:textAlignment w:val="center"/>
      </w:pPr>
      <w:r>
        <w:t>A．电风扇</w:t>
      </w:r>
      <w:r>
        <w:tab/>
      </w:r>
      <w:r>
        <w:t>B．洗衣机</w:t>
      </w:r>
      <w:r>
        <w:tab/>
      </w:r>
      <w:r>
        <w:t>C．电饭锅</w:t>
      </w:r>
      <w:r>
        <w:tab/>
      </w:r>
      <w:r>
        <w:t>D．吸油烟机</w:t>
      </w:r>
    </w:p>
    <w:p>
      <w:pPr>
        <w:shd w:val="clear" w:color="auto" w:fill="FFFFFF"/>
        <w:spacing w:line="360" w:lineRule="auto"/>
        <w:jc w:val="left"/>
        <w:textAlignment w:val="center"/>
      </w:pPr>
      <w:r>
        <w:drawing>
          <wp:inline distT="0" distB="0" distL="114300" distR="114300">
            <wp:extent cx="1136650" cy="463550"/>
            <wp:effectExtent l="0" t="0" r="6350" b="12700"/>
            <wp:docPr id="13"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0"/>
                    <pic:cNvPicPr>
                      <a:picLocks noChangeAspect="1"/>
                    </pic:cNvPicPr>
                  </pic:nvPicPr>
                  <pic:blipFill>
                    <a:blip xmlns:r="http://schemas.openxmlformats.org/officeDocument/2006/relationships" r:embed="rId18"/>
                    <a:stretch>
                      <a:fillRect/>
                    </a:stretch>
                  </pic:blipFill>
                  <pic:spPr>
                    <a:xfrm>
                      <a:off x="0" y="0"/>
                      <a:ext cx="1136650" cy="463550"/>
                    </a:xfrm>
                    <a:prstGeom prst="rect">
                      <a:avLst/>
                    </a:prstGeom>
                    <a:noFill/>
                    <a:ln>
                      <a:noFill/>
                    </a:ln>
                  </pic:spPr>
                </pic:pic>
              </a:graphicData>
            </a:graphic>
          </wp:inline>
        </w:drawing>
      </w:r>
    </w:p>
    <w:p>
      <w:pPr>
        <w:shd w:val="clear" w:color="auto" w:fill="FFFFFF"/>
        <w:spacing w:line="360" w:lineRule="auto"/>
        <w:jc w:val="left"/>
        <w:textAlignment w:val="center"/>
      </w:pPr>
      <w:r>
        <w:rPr>
          <w:rFonts w:hint="eastAsia"/>
          <w:lang w:eastAsia="zh-CN"/>
        </w:rPr>
        <w:t>【</w:t>
      </w:r>
      <w:r>
        <w:rPr>
          <w:rFonts w:hint="eastAsia"/>
          <w:lang w:val="en-US" w:eastAsia="zh-CN"/>
        </w:rPr>
        <w:t>即时检测1</w:t>
      </w:r>
      <w:r>
        <w:rPr>
          <w:rFonts w:hint="eastAsia"/>
          <w:lang w:eastAsia="zh-CN"/>
        </w:rPr>
        <w:t>】</w:t>
      </w:r>
      <w:r>
        <w:t>（2022·吉林长春·校考二模）下列用电器中，为了防止电热产生安全隐患的例子是（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80"/>
        <w:jc w:val="left"/>
        <w:textAlignment w:val="center"/>
      </w:pPr>
      <w:r>
        <w:t>A．电热杯</w:t>
      </w:r>
      <w:r>
        <w:tab/>
      </w:r>
      <w:r>
        <w:t>B．电暖气</w:t>
      </w:r>
      <w:r>
        <w:tab/>
      </w:r>
      <w:r>
        <w:t>C．电脑排风扇</w:t>
      </w:r>
      <w:r>
        <w:tab/>
      </w:r>
      <w:r>
        <w:t>D．电热孵化器</w:t>
      </w:r>
    </w:p>
    <w:p>
      <w:pPr>
        <w:shd w:val="clear" w:color="auto" w:fill="FFFFFF"/>
        <w:spacing w:line="360" w:lineRule="auto"/>
        <w:jc w:val="left"/>
        <w:textAlignment w:val="center"/>
      </w:pPr>
      <w:r>
        <w:rPr>
          <w:rFonts w:hint="eastAsia"/>
          <w:lang w:eastAsia="zh-CN"/>
        </w:rPr>
        <w:t>【</w:t>
      </w:r>
      <w:r>
        <w:rPr>
          <w:rFonts w:hint="eastAsia"/>
          <w:lang w:val="en-US" w:eastAsia="zh-CN"/>
        </w:rPr>
        <w:t>即时检测2</w:t>
      </w:r>
      <w:r>
        <w:rPr>
          <w:rFonts w:hint="eastAsia"/>
          <w:lang w:eastAsia="zh-CN"/>
        </w:rPr>
        <w:t>】</w:t>
      </w:r>
      <w:r>
        <w:t>（2022·辽宁沈阳·统考一模）下列说法中正确的是（　　）</w:t>
      </w:r>
    </w:p>
    <w:p>
      <w:pPr>
        <w:shd w:val="clear" w:color="auto" w:fill="FFFFFF"/>
        <w:spacing w:line="360" w:lineRule="auto"/>
        <w:ind w:left="380"/>
        <w:jc w:val="left"/>
        <w:textAlignment w:val="center"/>
      </w:pPr>
      <w:r>
        <w:t>A．只要有电压，电路中就会有电流</w:t>
      </w:r>
    </w:p>
    <w:p>
      <w:pPr>
        <w:shd w:val="clear" w:color="auto" w:fill="FFFFFF"/>
        <w:spacing w:line="360" w:lineRule="auto"/>
        <w:ind w:left="380"/>
        <w:jc w:val="left"/>
        <w:textAlignment w:val="center"/>
      </w:pPr>
      <w:r>
        <w:t>B．电热在生活中都是有害的，会产生很多安全隐患</w:t>
      </w:r>
    </w:p>
    <w:p>
      <w:pPr>
        <w:shd w:val="clear" w:color="auto" w:fill="FFFFFF"/>
        <w:spacing w:line="360" w:lineRule="auto"/>
        <w:ind w:left="380"/>
        <w:jc w:val="left"/>
        <w:textAlignment w:val="center"/>
      </w:pPr>
      <w:r>
        <w:t>C．可以利用月球进行微波中继通信，为我们节省了建造中继站的数量</w:t>
      </w:r>
    </w:p>
    <w:p>
      <w:pPr>
        <w:shd w:val="clear" w:color="auto" w:fill="FFFFFF"/>
        <w:spacing w:line="360" w:lineRule="auto"/>
        <w:ind w:left="380"/>
        <w:jc w:val="left"/>
        <w:textAlignment w:val="center"/>
      </w:pPr>
      <w:r>
        <w:t>D．手机靠复杂的电子线路来产生迅速变化的电流，发出电磁波</w:t>
      </w:r>
    </w:p>
    <w:p>
      <w:pPr>
        <w:rPr>
          <w:kern w:val="0"/>
        </w:rPr>
      </w:pPr>
    </w:p>
    <w:p>
      <w:r>
        <w:rPr>
          <w:rFonts w:ascii="Times New Roman" w:eastAsia="宋体" w:hAnsi="Times New Roman" w:cs="Times New Roman"/>
          <w:kern w:val="0"/>
        </w:rPr>
        <w:drawing>
          <wp:inline distT="0" distB="0" distL="0" distR="0">
            <wp:extent cx="1703705" cy="503555"/>
            <wp:effectExtent l="0" t="0" r="3175" b="1460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51">
                      <a:extLst>
                        <a:ext xmlns:a="http://schemas.openxmlformats.org/drawingml/2006/main" uri="{28A0092B-C50C-407E-A947-70E740481C1C}">
                          <a14:useLocalDpi xmlns:a14="http://schemas.microsoft.com/office/drawing/2010/main" val="0"/>
                        </a:ext>
                      </a:extLst>
                    </a:blip>
                    <a:srcRect l="6297" r="6358" b="3903"/>
                    <a:stretch>
                      <a:fillRect/>
                    </a:stretch>
                  </pic:blipFill>
                  <pic:spPr>
                    <a:xfrm>
                      <a:off x="0" y="0"/>
                      <a:ext cx="1704150" cy="504000"/>
                    </a:xfrm>
                    <a:prstGeom prst="rect">
                      <a:avLst/>
                    </a:prstGeom>
                    <a:ln>
                      <a:noFill/>
                    </a:ln>
                  </pic:spPr>
                </pic:pic>
              </a:graphicData>
            </a:graphic>
          </wp:inline>
        </w:drawing>
      </w:r>
    </w:p>
    <w:p>
      <w:pPr>
        <w:spacing w:line="360" w:lineRule="auto"/>
        <w:jc w:val="left"/>
        <w:textAlignment w:val="center"/>
      </w:pPr>
      <w:r>
        <w:drawing>
          <wp:inline distT="0" distB="0" distL="114300" distR="114300">
            <wp:extent cx="1222375" cy="434340"/>
            <wp:effectExtent l="0" t="0" r="15875" b="3810"/>
            <wp:docPr id="10"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5"/>
                    <pic:cNvPicPr>
                      <a:picLocks noChangeAspect="1"/>
                    </pic:cNvPicPr>
                  </pic:nvPicPr>
                  <pic:blipFill>
                    <a:blip xmlns:r="http://schemas.openxmlformats.org/officeDocument/2006/relationships" r:embed="rId52"/>
                    <a:stretch>
                      <a:fillRect/>
                    </a:stretch>
                  </pic:blipFill>
                  <pic:spPr>
                    <a:xfrm>
                      <a:off x="0" y="0"/>
                      <a:ext cx="1222375" cy="434340"/>
                    </a:xfrm>
                    <a:prstGeom prst="rect">
                      <a:avLst/>
                    </a:prstGeom>
                    <a:noFill/>
                    <a:ln>
                      <a:noFill/>
                    </a:ln>
                  </pic:spPr>
                </pic:pic>
              </a:graphicData>
            </a:graphic>
          </wp:inline>
        </w:drawing>
      </w:r>
    </w:p>
    <w:p>
      <w:pPr>
        <w:jc w:val="left"/>
        <w:textAlignment w:val="center"/>
        <w:rPr>
          <w:rFonts w:ascii="宋体" w:hAnsi="宋体" w:cs="宋体"/>
          <w:b/>
          <w:i w:val="0"/>
        </w:rPr>
      </w:pPr>
      <w:r>
        <w:rPr>
          <w:rFonts w:ascii="宋体" w:eastAsia="宋体" w:hAnsi="宋体" w:cs="宋体"/>
          <w:b/>
          <w:i w:val="0"/>
          <w:sz w:val="21"/>
        </w:rPr>
        <w:t>一、选择题</w:t>
      </w:r>
    </w:p>
    <w:p>
      <w:pPr>
        <w:shd w:val="clear" w:color="auto" w:fill="FFFFFF"/>
        <w:spacing w:line="360" w:lineRule="auto"/>
        <w:jc w:val="left"/>
        <w:textAlignment w:val="center"/>
      </w:pPr>
      <w:r>
        <w:t>1．</w:t>
      </w:r>
      <w:r>
        <w:rPr>
          <w:rFonts w:hint="eastAsia"/>
          <w:lang w:eastAsia="zh-CN"/>
        </w:rPr>
        <w:t>（</w:t>
      </w:r>
      <w:r>
        <w:rPr>
          <w:rFonts w:hint="eastAsia"/>
          <w:lang w:val="en-US" w:eastAsia="zh-CN"/>
        </w:rPr>
        <w:t>多选</w:t>
      </w:r>
      <w:r>
        <w:rPr>
          <w:rFonts w:hint="eastAsia"/>
          <w:lang w:eastAsia="zh-CN"/>
        </w:rPr>
        <w:t>）</w:t>
      </w:r>
      <w:r>
        <w:t>如图甲所示是小灯泡L和电阻</w:t>
      </w:r>
      <w:r>
        <w:rPr>
          <w:rFonts w:ascii="Times New Roman" w:eastAsia="Times New Roman" w:hAnsi="Times New Roman" w:cs="Times New Roman"/>
          <w:i/>
        </w:rPr>
        <w:t>R</w:t>
      </w:r>
      <w:r>
        <w:t>的</w:t>
      </w:r>
      <w:r>
        <w:rPr>
          <w:rFonts w:ascii="Times New Roman" w:eastAsia="Times New Roman" w:hAnsi="Times New Roman" w:cs="Times New Roman"/>
          <w:i/>
        </w:rPr>
        <w:t>I</w:t>
      </w:r>
      <w:r>
        <w:t>-</w:t>
      </w:r>
      <w:r>
        <w:rPr>
          <w:rFonts w:ascii="Times New Roman" w:eastAsia="Times New Roman" w:hAnsi="Times New Roman" w:cs="Times New Roman"/>
          <w:i/>
        </w:rPr>
        <w:t>U</w:t>
      </w:r>
      <w:r>
        <w:t>图像。现将小灯泡L和电阻</w:t>
      </w:r>
      <w:r>
        <w:rPr>
          <w:rFonts w:ascii="Times New Roman" w:eastAsia="Times New Roman" w:hAnsi="Times New Roman" w:cs="Times New Roman"/>
          <w:i/>
        </w:rPr>
        <w:t>R</w:t>
      </w:r>
      <w:r>
        <w:t>接入如图乙所示电路，只闭合开关S</w:t>
      </w:r>
      <w:r>
        <w:rPr>
          <w:vertAlign w:val="subscript"/>
        </w:rPr>
        <w:t>1</w:t>
      </w:r>
      <w:r>
        <w:t>时，电流表的示数为0.5A。电源电压恒定不变，下列说法中正确的是（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190750" cy="1209675"/>
            <wp:effectExtent l="0" t="0" r="0" b="9525"/>
            <wp:docPr id="16" name="图片 16" descr="@@@b65d0414-01e9-4b37-889d-f0374fd24e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b65d0414-01e9-4b37-889d-f0374fd24e7b"/>
                    <pic:cNvPicPr>
                      <a:picLocks noChangeAspect="1"/>
                    </pic:cNvPicPr>
                  </pic:nvPicPr>
                  <pic:blipFill>
                    <a:blip xmlns:r="http://schemas.openxmlformats.org/officeDocument/2006/relationships" r:embed="rId53"/>
                    <a:stretch>
                      <a:fillRect/>
                    </a:stretch>
                  </pic:blipFill>
                  <pic:spPr>
                    <a:xfrm>
                      <a:off x="0" y="0"/>
                      <a:ext cx="2190750" cy="1209675"/>
                    </a:xfrm>
                    <a:prstGeom prst="rect">
                      <a:avLst/>
                    </a:prstGeom>
                  </pic:spPr>
                </pic:pic>
              </a:graphicData>
            </a:graphic>
          </wp:inline>
        </w:drawing>
      </w:r>
    </w:p>
    <w:p>
      <w:pPr>
        <w:shd w:val="clear" w:color="auto" w:fill="FFFFFF"/>
        <w:spacing w:line="360" w:lineRule="auto"/>
        <w:ind w:left="300"/>
        <w:jc w:val="left"/>
        <w:textAlignment w:val="center"/>
      </w:pPr>
      <w:r>
        <w:t>A．电源电压为4V</w:t>
      </w:r>
    </w:p>
    <w:p>
      <w:pPr>
        <w:shd w:val="clear" w:color="auto" w:fill="FFFFFF"/>
        <w:spacing w:line="360" w:lineRule="auto"/>
        <w:ind w:left="300"/>
        <w:jc w:val="left"/>
        <w:textAlignment w:val="center"/>
      </w:pPr>
      <w:r>
        <w:t>B．只闭合开关S</w:t>
      </w:r>
      <w:r>
        <w:rPr>
          <w:vertAlign w:val="subscript"/>
        </w:rPr>
        <w:t>1</w:t>
      </w:r>
      <w:r>
        <w:t>时，小灯泡L的电阻为2Ω</w:t>
      </w:r>
    </w:p>
    <w:p>
      <w:pPr>
        <w:shd w:val="clear" w:color="auto" w:fill="FFFFFF"/>
        <w:spacing w:line="360" w:lineRule="auto"/>
        <w:ind w:left="300"/>
        <w:jc w:val="left"/>
        <w:textAlignment w:val="center"/>
      </w:pPr>
      <w:r>
        <w:t>C．先闭合开关S</w:t>
      </w:r>
      <w:r>
        <w:rPr>
          <w:vertAlign w:val="subscript"/>
        </w:rPr>
        <w:t>1</w:t>
      </w:r>
      <w:r>
        <w:t>再闭合开关S</w:t>
      </w:r>
      <w:r>
        <w:rPr>
          <w:vertAlign w:val="subscript"/>
        </w:rPr>
        <w:t>2</w:t>
      </w:r>
      <w:r>
        <w:t>后，电流表的示数增加0.5A</w:t>
      </w:r>
    </w:p>
    <w:p>
      <w:pPr>
        <w:shd w:val="clear" w:color="auto" w:fill="FFFFFF"/>
        <w:spacing w:line="360" w:lineRule="auto"/>
        <w:ind w:left="300"/>
        <w:jc w:val="left"/>
        <w:textAlignment w:val="center"/>
      </w:pPr>
      <w:r>
        <w:t>D．先闭合开关S</w:t>
      </w:r>
      <w:r>
        <w:rPr>
          <w:vertAlign w:val="subscript"/>
        </w:rPr>
        <w:t>1</w:t>
      </w:r>
      <w:r>
        <w:t>再闭合开关S</w:t>
      </w:r>
      <w:r>
        <w:rPr>
          <w:vertAlign w:val="subscript"/>
        </w:rPr>
        <w:t>2</w:t>
      </w:r>
      <w:r>
        <w:t>后，在1min内电阻</w:t>
      </w:r>
      <w:r>
        <w:rPr>
          <w:rFonts w:ascii="Times New Roman" w:eastAsia="Times New Roman" w:hAnsi="Times New Roman" w:cs="Times New Roman"/>
          <w:i/>
        </w:rPr>
        <w:t>R</w:t>
      </w:r>
      <w:r>
        <w:t>产生的热量为48J</w:t>
      </w:r>
    </w:p>
    <w:p>
      <w:pPr>
        <w:shd w:val="clear" w:color="auto" w:fill="FFFFFF"/>
        <w:spacing w:line="360" w:lineRule="auto"/>
        <w:jc w:val="left"/>
        <w:textAlignment w:val="center"/>
        <w:sectPr>
          <w:headerReference w:type="default" r:id="rId54"/>
          <w:footerReference w:type="default" r:id="rId55"/>
          <w:type w:val="nextPage"/>
          <w:pgSz w:w="11906" w:h="16838"/>
          <w:pgMar w:top="1440" w:right="1080" w:bottom="1440" w:left="1080" w:header="851" w:footer="992" w:gutter="0"/>
          <w:pgNumType w:fmt="decimal" w:start="7"/>
          <w:cols w:num="1" w:space="425"/>
          <w:titlePg w:val="0"/>
          <w:docGrid w:type="lines" w:linePitch="312" w:charSpace="0"/>
        </w:sectPr>
      </w:pPr>
      <w:r>
        <w:t>2．</w:t>
      </w:r>
      <w:r>
        <w:rPr>
          <w:rFonts w:hint="eastAsia"/>
          <w:lang w:eastAsia="zh-CN"/>
        </w:rPr>
        <w:t>（</w:t>
      </w:r>
      <w:r>
        <w:rPr>
          <w:rFonts w:hint="eastAsia"/>
          <w:lang w:val="en-US" w:eastAsia="zh-CN"/>
        </w:rPr>
        <w:t>多选</w:t>
      </w:r>
      <w:r>
        <w:rPr>
          <w:rFonts w:hint="eastAsia"/>
          <w:lang w:eastAsia="zh-CN"/>
        </w:rPr>
        <w:t>）</w:t>
      </w:r>
    </w:p>
    <w:p>
      <w:pPr>
        <w:shd w:val="clear" w:color="auto" w:fill="FFFFFF"/>
        <w:spacing w:line="360" w:lineRule="auto"/>
        <w:jc w:val="left"/>
        <w:textAlignment w:val="center"/>
      </w:pPr>
      <w:r>
        <w:t>如图是探究电流通过导体时产生热的多少与哪些因素有关的实验装置。两个透明容器中密封着等量的空气，U形管中液面高度的变化反映密闭空气温度的变化。下列说法正确的是（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133725" cy="1343025"/>
            <wp:effectExtent l="0" t="0" r="9525" b="9525"/>
            <wp:docPr id="17" name="图片 17" descr="@@@37b78d98-b079-4791-abe0-8f1ba29ac0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37b78d98-b079-4791-abe0-8f1ba29ac0e3"/>
                    <pic:cNvPicPr>
                      <a:picLocks noChangeAspect="1"/>
                    </pic:cNvPicPr>
                  </pic:nvPicPr>
                  <pic:blipFill>
                    <a:blip xmlns:r="http://schemas.openxmlformats.org/officeDocument/2006/relationships" r:embed="rId56"/>
                    <a:stretch>
                      <a:fillRect/>
                    </a:stretch>
                  </pic:blipFill>
                  <pic:spPr>
                    <a:xfrm>
                      <a:off x="0" y="0"/>
                      <a:ext cx="3133725" cy="13430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ind w:left="300"/>
        <w:jc w:val="left"/>
        <w:textAlignment w:val="center"/>
      </w:pPr>
      <w:r>
        <w:t>A．通电后，甲图透明容器中电阻丝内能增加和空气内能增大的方式是相同的</w:t>
      </w:r>
    </w:p>
    <w:p>
      <w:pPr>
        <w:shd w:val="clear" w:color="auto" w:fill="FFFFFF"/>
        <w:spacing w:line="360" w:lineRule="auto"/>
        <w:ind w:left="300"/>
        <w:jc w:val="left"/>
        <w:textAlignment w:val="center"/>
      </w:pPr>
      <w:r>
        <w:t>B．甲图中通电一段时间后，左侧容器中电阻产生的热量更多</w:t>
      </w:r>
    </w:p>
    <w:p>
      <w:pPr>
        <w:shd w:val="clear" w:color="auto" w:fill="FFFFFF"/>
        <w:spacing w:line="360" w:lineRule="auto"/>
        <w:ind w:left="300"/>
        <w:jc w:val="left"/>
        <w:textAlignment w:val="center"/>
      </w:pPr>
      <w:r>
        <w:t>C．乙实验是为了研究电流产生的热量与电流的关系</w:t>
      </w:r>
    </w:p>
    <w:p>
      <w:pPr>
        <w:shd w:val="clear" w:color="auto" w:fill="FFFFFF"/>
        <w:spacing w:line="360" w:lineRule="auto"/>
        <w:ind w:left="300"/>
        <w:jc w:val="left"/>
        <w:textAlignment w:val="center"/>
      </w:pPr>
      <w:r>
        <w:t>D．通电后，乙图中左、右电阻产生的热量之比是1∶2</w:t>
      </w:r>
    </w:p>
    <w:p>
      <w:pPr>
        <w:shd w:val="clear" w:color="auto" w:fill="FFFFFF"/>
        <w:spacing w:line="360" w:lineRule="auto"/>
        <w:jc w:val="left"/>
        <w:textAlignment w:val="center"/>
      </w:pPr>
      <w:r>
        <w:t>3．通过一根电阻丝的电流为2A，通电1 min产生了2.4×10</w:t>
      </w:r>
      <w:r>
        <w:rPr>
          <w:vertAlign w:val="superscript"/>
        </w:rPr>
        <w:t>4</w:t>
      </w:r>
      <w:r>
        <w:t xml:space="preserve"> J的热量，则该电阻丝的阻值是（　　）</w:t>
      </w:r>
    </w:p>
    <w:p>
      <w:pPr>
        <w:shd w:val="clear" w:color="auto" w:fill="FFFFFF"/>
        <w:tabs>
          <w:tab w:val="left" w:pos="2078"/>
          <w:tab w:val="left" w:pos="4156"/>
          <w:tab w:val="left" w:pos="6234"/>
        </w:tabs>
        <w:spacing w:line="360" w:lineRule="auto"/>
        <w:ind w:left="300"/>
        <w:jc w:val="left"/>
        <w:textAlignment w:val="center"/>
      </w:pPr>
      <w:r>
        <w:t>A．66Ω</w:t>
      </w:r>
      <w:r>
        <w:tab/>
      </w:r>
      <w:r>
        <w:t>B．6600Ω</w:t>
      </w:r>
      <w:r>
        <w:tab/>
      </w:r>
      <w:r>
        <w:t>C．100Ω</w:t>
      </w:r>
      <w:r>
        <w:tab/>
      </w:r>
      <w:r>
        <w:t>D．220Ω</w:t>
      </w:r>
    </w:p>
    <w:p>
      <w:pPr>
        <w:shd w:val="clear" w:color="auto" w:fill="FFFFFF"/>
        <w:spacing w:line="360" w:lineRule="auto"/>
        <w:jc w:val="left"/>
        <w:textAlignment w:val="center"/>
      </w:pPr>
      <w:r>
        <w:t>4．</w:t>
      </w:r>
      <w:r>
        <w:rPr>
          <w:rFonts w:hint="eastAsia"/>
          <w:lang w:eastAsia="zh-CN"/>
        </w:rPr>
        <w:t>（</w:t>
      </w:r>
      <w:r>
        <w:rPr>
          <w:rFonts w:hint="eastAsia"/>
          <w:lang w:val="en-US" w:eastAsia="zh-CN"/>
        </w:rPr>
        <w:t>多选</w:t>
      </w:r>
      <w:r>
        <w:rPr>
          <w:rFonts w:hint="eastAsia"/>
          <w:lang w:eastAsia="zh-CN"/>
        </w:rPr>
        <w:t>）</w:t>
      </w:r>
      <w:r>
        <w:t>下列事例，属于利用电流热效应的是（　　）</w:t>
      </w:r>
    </w:p>
    <w:p>
      <w:pPr>
        <w:shd w:val="clear" w:color="auto" w:fill="FFFFFF"/>
        <w:spacing w:line="360" w:lineRule="auto"/>
        <w:ind w:left="300"/>
        <w:jc w:val="left"/>
        <w:textAlignment w:val="center"/>
      </w:pPr>
      <w:r>
        <w:t>A．养鸡场使用电热孵化器孵小鸡</w:t>
      </w:r>
      <w:r>
        <w:rPr>
          <w:rFonts w:hint="eastAsia"/>
          <w:lang w:val="en-US" w:eastAsia="zh-CN"/>
        </w:rPr>
        <w:tab/>
      </w:r>
      <w:r>
        <w:rPr>
          <w:rFonts w:hint="eastAsia"/>
          <w:lang w:val="en-US" w:eastAsia="zh-CN"/>
        </w:rPr>
        <w:tab/>
      </w:r>
      <w:r>
        <w:t>B．家里使用电热水壶烧水</w:t>
      </w:r>
    </w:p>
    <w:p>
      <w:pPr>
        <w:shd w:val="clear" w:color="auto" w:fill="FFFFFF"/>
        <w:spacing w:line="360" w:lineRule="auto"/>
        <w:ind w:left="300"/>
        <w:jc w:val="left"/>
        <w:textAlignment w:val="center"/>
      </w:pPr>
      <w:r>
        <w:t>C．小明妈妈用电熨斗熨衣服</w:t>
      </w:r>
      <w:r>
        <w:rPr>
          <w:rFonts w:hint="eastAsia"/>
          <w:lang w:val="en-US" w:eastAsia="zh-CN"/>
        </w:rPr>
        <w:tab/>
      </w:r>
      <w:r>
        <w:rPr>
          <w:rFonts w:hint="eastAsia"/>
          <w:lang w:val="en-US" w:eastAsia="zh-CN"/>
        </w:rPr>
        <w:tab/>
      </w:r>
      <w:r>
        <w:rPr>
          <w:rFonts w:hint="eastAsia"/>
          <w:lang w:val="en-US" w:eastAsia="zh-CN"/>
        </w:rPr>
        <w:tab/>
      </w:r>
      <w:r>
        <w:t>D．电器的线路板用铜箔或银箔做导线减小电阻</w:t>
      </w:r>
    </w:p>
    <w:p>
      <w:pPr>
        <w:shd w:val="clear" w:color="auto" w:fill="FFFFFF"/>
        <w:spacing w:line="360" w:lineRule="auto"/>
        <w:jc w:val="left"/>
        <w:textAlignment w:val="center"/>
      </w:pPr>
      <w:r>
        <w:t>5．</w:t>
      </w:r>
      <w:r>
        <w:rPr>
          <w:rFonts w:hint="eastAsia"/>
          <w:lang w:eastAsia="zh-CN"/>
        </w:rPr>
        <w:t>（</w:t>
      </w:r>
      <w:r>
        <w:rPr>
          <w:rFonts w:hint="eastAsia"/>
          <w:lang w:val="en-US" w:eastAsia="zh-CN"/>
        </w:rPr>
        <w:t>多选</w:t>
      </w:r>
      <w:r>
        <w:rPr>
          <w:rFonts w:hint="eastAsia"/>
          <w:lang w:eastAsia="zh-CN"/>
        </w:rPr>
        <w:t>）</w:t>
      </w:r>
      <w:r>
        <w:t>如图所示，电源电压为4.5V不变，小灯泡的额定电压为2.5V，</w:t>
      </w:r>
      <w:r>
        <w:rPr>
          <w:rFonts w:ascii="Times New Roman" w:eastAsia="Times New Roman" w:hAnsi="Times New Roman" w:cs="Times New Roman"/>
          <w:i/>
        </w:rPr>
        <w:t>R</w:t>
      </w:r>
      <w:r>
        <w:rPr>
          <w:rFonts w:ascii="Times New Roman" w:eastAsia="Times New Roman" w:hAnsi="Times New Roman" w:cs="Times New Roman"/>
          <w:i/>
          <w:vertAlign w:val="subscript"/>
        </w:rPr>
        <w:t>1</w:t>
      </w:r>
      <w:r>
        <w:t>=10Ω，电压表量程为0~3V。闭合开关S</w:t>
      </w:r>
      <w:r>
        <w:rPr>
          <w:vertAlign w:val="subscript"/>
        </w:rPr>
        <w:t>1</w:t>
      </w:r>
      <w:r>
        <w:t>、S</w:t>
      </w:r>
      <w:r>
        <w:rPr>
          <w:vertAlign w:val="subscript"/>
        </w:rPr>
        <w:t>2</w:t>
      </w:r>
      <w:r>
        <w:t>，将滑动变阻器</w:t>
      </w:r>
      <w:r>
        <w:rPr>
          <w:rFonts w:ascii="Times New Roman" w:eastAsia="Times New Roman" w:hAnsi="Times New Roman" w:cs="Times New Roman"/>
          <w:i/>
        </w:rPr>
        <w:t>R</w:t>
      </w:r>
      <w:r>
        <w:rPr>
          <w:rFonts w:ascii="Times New Roman" w:eastAsia="Times New Roman" w:hAnsi="Times New Roman" w:cs="Times New Roman"/>
          <w:i/>
          <w:vertAlign w:val="subscript"/>
        </w:rPr>
        <w:t>2</w:t>
      </w:r>
      <w:r>
        <w:t>的滑片滑到最左端时，小灯泡正常发光。只闭合开关S</w:t>
      </w:r>
      <w:r>
        <w:rPr>
          <w:vertAlign w:val="subscript"/>
        </w:rPr>
        <w:t>1</w:t>
      </w:r>
      <w:r>
        <w:t>，滑动变阻器</w:t>
      </w:r>
      <w:r>
        <w:rPr>
          <w:rFonts w:ascii="Times New Roman" w:eastAsia="Times New Roman" w:hAnsi="Times New Roman" w:cs="Times New Roman"/>
          <w:i/>
        </w:rPr>
        <w:t>R</w:t>
      </w:r>
      <w:r>
        <w:rPr>
          <w:rFonts w:ascii="Times New Roman" w:eastAsia="Times New Roman" w:hAnsi="Times New Roman" w:cs="Times New Roman"/>
          <w:i/>
          <w:vertAlign w:val="subscript"/>
        </w:rPr>
        <w:t>2</w:t>
      </w:r>
      <w:r>
        <w:t>的滑片从最左端滑到最右端，电压表示数从1.5V变化到3V。在保证电路安全的情况下，下列说法正确的是（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85900" cy="1162050"/>
            <wp:effectExtent l="0" t="0" r="0" b="0"/>
            <wp:docPr id="18" name="图片 18" descr="@@@76b9bdd8-3b85-4882-aca4-3165b96552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76b9bdd8-3b85-4882-aca4-3165b965528a"/>
                    <pic:cNvPicPr>
                      <a:picLocks noChangeAspect="1"/>
                    </pic:cNvPicPr>
                  </pic:nvPicPr>
                  <pic:blipFill>
                    <a:blip xmlns:r="http://schemas.openxmlformats.org/officeDocument/2006/relationships" r:embed="rId57"/>
                    <a:stretch>
                      <a:fillRect/>
                    </a:stretch>
                  </pic:blipFill>
                  <pic:spPr>
                    <a:xfrm>
                      <a:off x="0" y="0"/>
                      <a:ext cx="1485900" cy="11620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ind w:left="300"/>
        <w:jc w:val="left"/>
        <w:textAlignment w:val="center"/>
      </w:pPr>
      <w:r>
        <w:t>A．小灯泡的额定功率为0.5W</w:t>
      </w:r>
    </w:p>
    <w:p>
      <w:pPr>
        <w:shd w:val="clear" w:color="auto" w:fill="FFFFFF"/>
        <w:spacing w:line="360" w:lineRule="auto"/>
        <w:ind w:left="300"/>
        <w:jc w:val="left"/>
        <w:textAlignment w:val="center"/>
      </w:pPr>
      <w:r>
        <w:t>B．闭合开关S</w:t>
      </w:r>
      <w:r>
        <w:rPr>
          <w:vertAlign w:val="subscript"/>
        </w:rPr>
        <w:t>1</w:t>
      </w:r>
      <w:r>
        <w:t>、S</w:t>
      </w:r>
      <w:r>
        <w:rPr>
          <w:vertAlign w:val="subscript"/>
        </w:rPr>
        <w:t>2</w:t>
      </w:r>
      <w:r>
        <w:t>，将滑动变阻器</w:t>
      </w:r>
      <w:r>
        <w:rPr>
          <w:rFonts w:ascii="Times New Roman" w:eastAsia="Times New Roman" w:hAnsi="Times New Roman" w:cs="Times New Roman"/>
          <w:i/>
        </w:rPr>
        <w:t>R</w:t>
      </w:r>
      <w:r>
        <w:rPr>
          <w:rFonts w:ascii="Times New Roman" w:eastAsia="Times New Roman" w:hAnsi="Times New Roman" w:cs="Times New Roman"/>
          <w:i/>
          <w:vertAlign w:val="subscript"/>
        </w:rPr>
        <w:t>2</w:t>
      </w:r>
      <w:r>
        <w:t>的滑片滑到最左端时，通电5min，电阻</w:t>
      </w:r>
      <w:r>
        <w:rPr>
          <w:rFonts w:ascii="Times New Roman" w:eastAsia="Times New Roman" w:hAnsi="Times New Roman" w:cs="Times New Roman"/>
          <w:i/>
        </w:rPr>
        <w:t>R</w:t>
      </w:r>
      <w:r>
        <w:rPr>
          <w:rFonts w:ascii="Times New Roman" w:eastAsia="Times New Roman" w:hAnsi="Times New Roman" w:cs="Times New Roman"/>
          <w:i/>
          <w:vertAlign w:val="subscript"/>
        </w:rPr>
        <w:t>1</w:t>
      </w:r>
      <w:r>
        <w:t>产生的热量为120J</w:t>
      </w:r>
    </w:p>
    <w:p>
      <w:pPr>
        <w:shd w:val="clear" w:color="auto" w:fill="FFFFFF"/>
        <w:spacing w:line="360" w:lineRule="auto"/>
        <w:ind w:left="300"/>
        <w:jc w:val="left"/>
        <w:textAlignment w:val="center"/>
      </w:pPr>
      <w:r>
        <w:t>C．滑动变阻器</w:t>
      </w:r>
      <w:r>
        <w:rPr>
          <w:rFonts w:ascii="Times New Roman" w:eastAsia="Times New Roman" w:hAnsi="Times New Roman" w:cs="Times New Roman"/>
          <w:i/>
        </w:rPr>
        <w:t>R</w:t>
      </w:r>
      <w:r>
        <w:rPr>
          <w:rFonts w:ascii="Times New Roman" w:eastAsia="Times New Roman" w:hAnsi="Times New Roman" w:cs="Times New Roman"/>
          <w:i/>
          <w:vertAlign w:val="subscript"/>
        </w:rPr>
        <w:t>2</w:t>
      </w:r>
      <w:r>
        <w:t>的最大阻值为5Ω</w:t>
      </w:r>
    </w:p>
    <w:p>
      <w:pPr>
        <w:shd w:val="clear" w:color="auto" w:fill="FFFFFF"/>
        <w:spacing w:line="360" w:lineRule="auto"/>
        <w:ind w:left="300"/>
        <w:jc w:val="left"/>
        <w:textAlignment w:val="center"/>
      </w:pPr>
      <w:r>
        <w:t>D．电路消耗的最大功率0.9W</w:t>
      </w:r>
    </w:p>
    <w:p>
      <w:pPr>
        <w:shd w:val="clear" w:color="auto" w:fill="FFFFFF"/>
        <w:spacing w:line="360" w:lineRule="auto"/>
        <w:jc w:val="left"/>
        <w:textAlignment w:val="center"/>
        <w:sectPr>
          <w:headerReference w:type="default" r:id="rId58"/>
          <w:footerReference w:type="default" r:id="rId59"/>
          <w:type w:val="nextPage"/>
          <w:pgSz w:w="11906" w:h="16838"/>
          <w:pgMar w:top="1440" w:right="1080" w:bottom="1440" w:left="1080" w:header="851" w:footer="992" w:gutter="0"/>
          <w:pgNumType w:fmt="decimal" w:start="8"/>
          <w:cols w:num="1" w:space="425"/>
          <w:titlePg w:val="0"/>
          <w:docGrid w:type="lines" w:linePitch="312" w:charSpace="0"/>
        </w:sectPr>
      </w:pPr>
      <w:r>
        <w:t>6．</w:t>
      </w:r>
      <w:r>
        <w:rPr>
          <w:rFonts w:hint="eastAsia"/>
          <w:lang w:eastAsia="zh-CN"/>
        </w:rPr>
        <w:t>（</w:t>
      </w:r>
      <w:r>
        <w:rPr>
          <w:rFonts w:hint="eastAsia"/>
          <w:lang w:val="en-US" w:eastAsia="zh-CN"/>
        </w:rPr>
        <w:t>多选</w:t>
      </w:r>
      <w:r>
        <w:rPr>
          <w:rFonts w:hint="eastAsia"/>
          <w:lang w:eastAsia="zh-CN"/>
        </w:rPr>
        <w:t>）</w:t>
      </w:r>
      <w:r>
        <w:t>具有防雾、除露、化霜功能的汽车智能后视镜能保障行车安全，车主可以通过旋钮开关实现不同功能切换。如图所示是模拟加热的原理图，四个加热电阻的阻值均为5Ω，下列说法正确的是（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047875" cy="1371600"/>
            <wp:effectExtent l="0" t="0" r="9525" b="0"/>
            <wp:docPr id="19" name="图片 19" descr="@@@5692552614004864a0e11b56101773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5692552614004864a0e11b56101773a4"/>
                    <pic:cNvPicPr>
                      <a:picLocks noChangeAspect="1"/>
                    </pic:cNvPicPr>
                  </pic:nvPicPr>
                  <pic:blipFill>
                    <a:blip xmlns:r="http://schemas.openxmlformats.org/officeDocument/2006/relationships" r:embed="rId60"/>
                    <a:stretch>
                      <a:fillRect/>
                    </a:stretch>
                  </pic:blipFill>
                  <pic:spPr>
                    <a:xfrm>
                      <a:off x="0" y="0"/>
                      <a:ext cx="2047875" cy="1371600"/>
                    </a:xfrm>
                    <a:prstGeom prst="rect">
                      <a:avLst/>
                    </a:prstGeom>
                  </pic:spPr>
                </pic:pic>
              </a:graphicData>
            </a:graphic>
          </wp:inline>
        </w:drawing>
      </w:r>
    </w:p>
    <w:p>
      <w:pPr>
        <w:shd w:val="clear" w:color="auto" w:fill="FFFFFF"/>
        <w:spacing w:line="360" w:lineRule="auto"/>
        <w:ind w:left="300"/>
        <w:jc w:val="left"/>
        <w:textAlignment w:val="center"/>
      </w:pPr>
      <w:r>
        <w:t>A．若开关旋至“1”挡，电路中干路电流为4A，则电源电压为10V</w:t>
      </w:r>
    </w:p>
    <w:p>
      <w:pPr>
        <w:shd w:val="clear" w:color="auto" w:fill="FFFFFF"/>
        <w:spacing w:line="360" w:lineRule="auto"/>
        <w:ind w:left="300"/>
        <w:jc w:val="left"/>
        <w:textAlignment w:val="center"/>
      </w:pPr>
      <w:r>
        <w:t>B．若电源电压为5V，则整个电路最小电流为0.5A</w:t>
      </w:r>
    </w:p>
    <w:p>
      <w:pPr>
        <w:shd w:val="clear" w:color="auto" w:fill="FFFFFF"/>
        <w:spacing w:line="360" w:lineRule="auto"/>
        <w:ind w:left="300"/>
        <w:jc w:val="left"/>
        <w:textAlignment w:val="center"/>
      </w:pPr>
      <w:r>
        <w:t>C．若电源电压为10V，开关从“2”挡旋至“3”挡，整个电路电流变化0.5A</w:t>
      </w:r>
    </w:p>
    <w:p>
      <w:pPr>
        <w:shd w:val="clear" w:color="auto" w:fill="FFFFFF"/>
        <w:spacing w:line="360" w:lineRule="auto"/>
        <w:ind w:left="300"/>
        <w:jc w:val="left"/>
        <w:textAlignment w:val="center"/>
      </w:pPr>
      <w:r>
        <w:t>D．若电源电压为10V，电路1min最多能产生2400J的热量</w:t>
      </w:r>
    </w:p>
    <w:p>
      <w:pPr>
        <w:shd w:val="clear" w:color="auto" w:fill="FFFFFF"/>
        <w:spacing w:line="360" w:lineRule="auto"/>
        <w:jc w:val="left"/>
        <w:textAlignment w:val="center"/>
      </w:pPr>
      <w:r>
        <w:t>7．如图，电源电压恒为9 V，闭合开关S后，电流表和电压表的示数分别为0.3 A和3 V。现用一个定值电阻</w:t>
      </w:r>
      <w:r>
        <w:rPr>
          <w:rFonts w:ascii="Times New Roman" w:eastAsia="Times New Roman" w:hAnsi="Times New Roman" w:cs="Times New Roman"/>
          <w:i/>
        </w:rPr>
        <w:t>R</w:t>
      </w:r>
      <w:r>
        <w:rPr>
          <w:rFonts w:ascii="Times New Roman" w:eastAsia="Times New Roman" w:hAnsi="Times New Roman" w:cs="Times New Roman"/>
          <w:i/>
          <w:vertAlign w:val="subscript"/>
        </w:rPr>
        <w:t>0</w:t>
      </w:r>
      <w:r>
        <w:t>替换</w:t>
      </w:r>
      <w:r>
        <w:rPr>
          <w:rFonts w:ascii="Times New Roman" w:eastAsia="Times New Roman" w:hAnsi="Times New Roman" w:cs="Times New Roman"/>
          <w:i/>
        </w:rPr>
        <w:t>R</w:t>
      </w:r>
      <w:r>
        <w:rPr>
          <w:rFonts w:ascii="Times New Roman" w:eastAsia="Times New Roman" w:hAnsi="Times New Roman" w:cs="Times New Roman"/>
          <w:i/>
          <w:vertAlign w:val="subscript"/>
        </w:rPr>
        <w:t>1</w:t>
      </w:r>
      <w:r>
        <w:t>或</w:t>
      </w:r>
      <w:r>
        <w:rPr>
          <w:rFonts w:ascii="Times New Roman" w:eastAsia="Times New Roman" w:hAnsi="Times New Roman" w:cs="Times New Roman"/>
          <w:i/>
        </w:rPr>
        <w:t>R</w:t>
      </w:r>
      <w:r>
        <w:rPr>
          <w:rFonts w:ascii="Times New Roman" w:eastAsia="Times New Roman" w:hAnsi="Times New Roman" w:cs="Times New Roman"/>
          <w:i/>
          <w:vertAlign w:val="subscript"/>
        </w:rPr>
        <w:t>2</w:t>
      </w:r>
      <w:r>
        <w:t>，要求替换后两电表示数均变小，且电流表示数变为0.2 A。则下列判断正确的是（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304925" cy="952500"/>
            <wp:effectExtent l="0" t="0" r="9525" b="0"/>
            <wp:docPr id="20" name="图片 20" descr="@@@e75b2b9a-67e0-4d29-b6fe-e9db7f42e1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e75b2b9a-67e0-4d29-b6fe-e9db7f42e1e9"/>
                    <pic:cNvPicPr>
                      <a:picLocks noChangeAspect="1"/>
                    </pic:cNvPicPr>
                  </pic:nvPicPr>
                  <pic:blipFill>
                    <a:blip xmlns:r="http://schemas.openxmlformats.org/officeDocument/2006/relationships" r:embed="rId61"/>
                    <a:stretch>
                      <a:fillRect/>
                    </a:stretch>
                  </pic:blipFill>
                  <pic:spPr>
                    <a:xfrm>
                      <a:off x="0" y="0"/>
                      <a:ext cx="1304925" cy="9525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4156"/>
        </w:tabs>
        <w:spacing w:line="360" w:lineRule="auto"/>
        <w:ind w:left="300"/>
        <w:jc w:val="left"/>
        <w:textAlignment w:val="center"/>
      </w:pPr>
      <w:r>
        <w:t>A．替换前</w:t>
      </w:r>
      <w:r>
        <w:rPr>
          <w:rFonts w:ascii="Times New Roman" w:eastAsia="Times New Roman" w:hAnsi="Times New Roman" w:cs="Times New Roman"/>
          <w:i/>
        </w:rPr>
        <w:t>R</w:t>
      </w:r>
      <w:r>
        <w:rPr>
          <w:rFonts w:ascii="Times New Roman" w:eastAsia="Times New Roman" w:hAnsi="Times New Roman" w:cs="Times New Roman"/>
          <w:i/>
          <w:vertAlign w:val="subscript"/>
        </w:rPr>
        <w:t>1</w:t>
      </w:r>
      <w:r>
        <w:t>在1 min内产生的热量为145 J</w:t>
      </w:r>
      <w:r>
        <w:tab/>
      </w:r>
      <w:r>
        <w:t>B．</w:t>
      </w:r>
      <w:r>
        <w:rPr>
          <w:rFonts w:ascii="Times New Roman" w:eastAsia="Times New Roman" w:hAnsi="Times New Roman" w:cs="Times New Roman"/>
          <w:i/>
        </w:rPr>
        <w:t>R</w:t>
      </w:r>
      <w:r>
        <w:rPr>
          <w:rFonts w:ascii="Times New Roman" w:eastAsia="Times New Roman" w:hAnsi="Times New Roman" w:cs="Times New Roman"/>
          <w:i/>
          <w:vertAlign w:val="subscript"/>
        </w:rPr>
        <w:t>2</w:t>
      </w:r>
      <w:r>
        <w:t>的阻值为20 Ω</w:t>
      </w:r>
    </w:p>
    <w:p>
      <w:pPr>
        <w:shd w:val="clear" w:color="auto" w:fill="FFFFFF"/>
        <w:tabs>
          <w:tab w:val="left" w:pos="4156"/>
        </w:tabs>
        <w:spacing w:line="360" w:lineRule="auto"/>
        <w:ind w:left="300"/>
        <w:jc w:val="left"/>
        <w:textAlignment w:val="center"/>
      </w:pPr>
      <w:r>
        <w:t>C．替换电阻后电路的总功率为1.2 W</w:t>
      </w:r>
      <w:r>
        <w:tab/>
      </w:r>
      <w:r>
        <w:t>D．电阻</w:t>
      </w:r>
      <w:r>
        <w:rPr>
          <w:rFonts w:ascii="Times New Roman" w:eastAsia="Times New Roman" w:hAnsi="Times New Roman" w:cs="Times New Roman"/>
          <w:i/>
        </w:rPr>
        <w:t>R</w:t>
      </w:r>
      <w:r>
        <w:rPr>
          <w:rFonts w:ascii="Times New Roman" w:eastAsia="Times New Roman" w:hAnsi="Times New Roman" w:cs="Times New Roman"/>
          <w:i/>
          <w:vertAlign w:val="subscript"/>
        </w:rPr>
        <w:t>0</w:t>
      </w:r>
      <w:r>
        <w:t>替换</w:t>
      </w:r>
      <w:r>
        <w:rPr>
          <w:rFonts w:ascii="Times New Roman" w:eastAsia="Times New Roman" w:hAnsi="Times New Roman" w:cs="Times New Roman"/>
          <w:i/>
        </w:rPr>
        <w:t>R</w:t>
      </w:r>
      <w:r>
        <w:rPr>
          <w:rFonts w:ascii="Times New Roman" w:eastAsia="Times New Roman" w:hAnsi="Times New Roman" w:cs="Times New Roman"/>
          <w:i/>
          <w:vertAlign w:val="subscript"/>
        </w:rPr>
        <w:t>1</w:t>
      </w:r>
      <w:r>
        <w:t>，阻值为35 Ω</w:t>
      </w:r>
    </w:p>
    <w:p>
      <w:pPr>
        <w:shd w:val="clear" w:color="auto" w:fill="FFFFFF"/>
        <w:spacing w:line="360" w:lineRule="auto"/>
        <w:jc w:val="left"/>
        <w:textAlignment w:val="center"/>
      </w:pPr>
      <w:r>
        <w:t>8．将甲、乙两段导体并联后接入电路。开关闭合后测得通过甲、乙两段导体的电流之比为1∶2，通电相同时间，则甲、乙两段导体产生的热量之比是（　　）</w:t>
      </w:r>
    </w:p>
    <w:p>
      <w:pPr>
        <w:shd w:val="clear" w:color="auto" w:fill="FFFFFF"/>
        <w:tabs>
          <w:tab w:val="left" w:pos="2078"/>
          <w:tab w:val="left" w:pos="4156"/>
          <w:tab w:val="left" w:pos="6234"/>
        </w:tabs>
        <w:spacing w:line="360" w:lineRule="auto"/>
        <w:ind w:left="300"/>
        <w:jc w:val="left"/>
        <w:textAlignment w:val="center"/>
      </w:pPr>
      <w:r>
        <w:t>A．1∶1</w:t>
      </w:r>
      <w:r>
        <w:tab/>
      </w:r>
      <w:r>
        <w:t>B．1∶2</w:t>
      </w:r>
      <w:r>
        <w:tab/>
      </w:r>
      <w:r>
        <w:t>C．2∶1</w:t>
      </w:r>
      <w:r>
        <w:tab/>
      </w:r>
      <w:r>
        <w:t>D．2∶3</w:t>
      </w:r>
    </w:p>
    <w:p>
      <w:pPr>
        <w:shd w:val="clear" w:color="auto" w:fill="FFFFFF"/>
        <w:spacing w:line="360" w:lineRule="auto"/>
        <w:jc w:val="left"/>
        <w:textAlignment w:val="center"/>
      </w:pPr>
      <w:r>
        <w:t>9．</w:t>
      </w:r>
      <w:r>
        <w:rPr>
          <w:rFonts w:hint="eastAsia"/>
          <w:lang w:eastAsia="zh-CN"/>
        </w:rPr>
        <w:t>（</w:t>
      </w:r>
      <w:r>
        <w:rPr>
          <w:rFonts w:hint="eastAsia"/>
          <w:lang w:val="en-US" w:eastAsia="zh-CN"/>
        </w:rPr>
        <w:t>多选</w:t>
      </w:r>
      <w:r>
        <w:rPr>
          <w:rFonts w:hint="eastAsia"/>
          <w:lang w:eastAsia="zh-CN"/>
        </w:rPr>
        <w:t>）</w:t>
      </w:r>
      <w:r>
        <w:t>如图所示，是研究电流热效应的部分实验电路，甲电阻丝的阻值小于乙电阻丝的阻值。比较通电后两根电阻丝各自两端的电压</w:t>
      </w:r>
      <w:r>
        <w:rPr>
          <w:rFonts w:ascii="Times New Roman" w:eastAsia="Times New Roman" w:hAnsi="Times New Roman" w:cs="Times New Roman"/>
          <w:i/>
        </w:rPr>
        <w:t>U</w:t>
      </w:r>
      <w:r>
        <w:t xml:space="preserve"> </w:t>
      </w:r>
      <w:r>
        <w:rPr>
          <w:vertAlign w:val="subscript"/>
        </w:rPr>
        <w:t>甲</w:t>
      </w:r>
      <w:r>
        <w:t>、</w:t>
      </w:r>
      <w:r>
        <w:rPr>
          <w:rFonts w:ascii="Times New Roman" w:eastAsia="Times New Roman" w:hAnsi="Times New Roman" w:cs="Times New Roman"/>
          <w:i/>
        </w:rPr>
        <w:t>U</w:t>
      </w:r>
      <w:r>
        <w:t xml:space="preserve"> </w:t>
      </w:r>
      <w:r>
        <w:rPr>
          <w:vertAlign w:val="subscript"/>
        </w:rPr>
        <w:t>乙</w:t>
      </w:r>
      <w:r>
        <w:t>以及它们在相同时间内分别产生的热量</w:t>
      </w:r>
      <w:r>
        <w:rPr>
          <w:rFonts w:ascii="Times New Roman" w:eastAsia="Times New Roman" w:hAnsi="Times New Roman" w:cs="Times New Roman"/>
          <w:i/>
        </w:rPr>
        <w:t>Q</w:t>
      </w:r>
      <w:r>
        <w:t xml:space="preserve"> </w:t>
      </w:r>
      <w:r>
        <w:rPr>
          <w:vertAlign w:val="subscript"/>
        </w:rPr>
        <w:t>甲</w:t>
      </w:r>
      <w:r>
        <w:t>、</w:t>
      </w:r>
      <w:r>
        <w:rPr>
          <w:rFonts w:ascii="Times New Roman" w:eastAsia="Times New Roman" w:hAnsi="Times New Roman" w:cs="Times New Roman"/>
          <w:i/>
        </w:rPr>
        <w:t>Q</w:t>
      </w:r>
      <w:r>
        <w:t xml:space="preserve"> </w:t>
      </w:r>
      <w:r>
        <w:rPr>
          <w:vertAlign w:val="subscript"/>
        </w:rPr>
        <w:t>乙</w:t>
      </w:r>
      <w:r>
        <w:t>的大小，下面关系中正确的是（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47445" cy="1243330"/>
            <wp:effectExtent l="0" t="0" r="10795" b="6350"/>
            <wp:docPr id="21" name="图片 21" descr="@@@ddaff228-ff02-424e-9e54-55200f86b4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ddaff228-ff02-424e-9e54-55200f86b4ed"/>
                    <pic:cNvPicPr>
                      <a:picLocks noChangeAspect="1"/>
                    </pic:cNvPicPr>
                  </pic:nvPicPr>
                  <pic:blipFill>
                    <a:blip xmlns:r="http://schemas.openxmlformats.org/officeDocument/2006/relationships" r:embed="rId62"/>
                    <a:stretch>
                      <a:fillRect/>
                    </a:stretch>
                  </pic:blipFill>
                  <pic:spPr>
                    <a:xfrm>
                      <a:off x="0" y="0"/>
                      <a:ext cx="1147445" cy="124333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i/>
        </w:rPr>
        <w:t>U</w:t>
      </w:r>
      <w:r>
        <w:t xml:space="preserve"> </w:t>
      </w:r>
      <w:r>
        <w:rPr>
          <w:vertAlign w:val="subscript"/>
        </w:rPr>
        <w:t>甲</w:t>
      </w:r>
      <w:r>
        <w:t>＜</w:t>
      </w:r>
      <w:r>
        <w:rPr>
          <w:rFonts w:ascii="Times New Roman" w:eastAsia="Times New Roman" w:hAnsi="Times New Roman" w:cs="Times New Roman"/>
          <w:i/>
        </w:rPr>
        <w:t>U</w:t>
      </w:r>
      <w:r>
        <w:t xml:space="preserve"> </w:t>
      </w:r>
      <w:r>
        <w:rPr>
          <w:vertAlign w:val="subscript"/>
        </w:rPr>
        <w:t>乙</w:t>
      </w:r>
      <w:r>
        <w:tab/>
      </w:r>
      <w:r>
        <w:t>B．</w:t>
      </w:r>
      <w:r>
        <w:rPr>
          <w:rFonts w:ascii="Times New Roman" w:eastAsia="Times New Roman" w:hAnsi="Times New Roman" w:cs="Times New Roman"/>
          <w:i/>
        </w:rPr>
        <w:t>U</w:t>
      </w:r>
      <w:r>
        <w:t xml:space="preserve"> </w:t>
      </w:r>
      <w:r>
        <w:rPr>
          <w:vertAlign w:val="subscript"/>
        </w:rPr>
        <w:t>甲</w:t>
      </w:r>
      <w:r>
        <w:t>＞</w:t>
      </w:r>
      <w:r>
        <w:rPr>
          <w:rFonts w:ascii="Times New Roman" w:eastAsia="Times New Roman" w:hAnsi="Times New Roman" w:cs="Times New Roman"/>
          <w:i/>
        </w:rPr>
        <w:t>U</w:t>
      </w:r>
      <w:r>
        <w:t xml:space="preserve"> </w:t>
      </w:r>
      <w:r>
        <w:rPr>
          <w:vertAlign w:val="subscript"/>
        </w:rPr>
        <w:t>乙</w:t>
      </w:r>
      <w:r>
        <w:tab/>
      </w:r>
      <w:r>
        <w:t>C．</w:t>
      </w:r>
      <w:r>
        <w:rPr>
          <w:rFonts w:ascii="Times New Roman" w:eastAsia="Times New Roman" w:hAnsi="Times New Roman" w:cs="Times New Roman"/>
          <w:i/>
        </w:rPr>
        <w:t>Q</w:t>
      </w:r>
      <w:r>
        <w:t xml:space="preserve"> </w:t>
      </w:r>
      <w:r>
        <w:rPr>
          <w:vertAlign w:val="subscript"/>
        </w:rPr>
        <w:t>甲</w:t>
      </w:r>
      <w:r>
        <w:t>＜</w:t>
      </w:r>
      <w:r>
        <w:rPr>
          <w:rFonts w:ascii="Times New Roman" w:eastAsia="Times New Roman" w:hAnsi="Times New Roman" w:cs="Times New Roman"/>
          <w:i/>
        </w:rPr>
        <w:t>Q</w:t>
      </w:r>
      <w:r>
        <w:t xml:space="preserve"> </w:t>
      </w:r>
      <w:r>
        <w:rPr>
          <w:vertAlign w:val="subscript"/>
        </w:rPr>
        <w:t>乙</w:t>
      </w:r>
      <w:r>
        <w:tab/>
      </w:r>
      <w:r>
        <w:t>D．</w:t>
      </w:r>
      <w:r>
        <w:rPr>
          <w:rFonts w:ascii="Times New Roman" w:eastAsia="Times New Roman" w:hAnsi="Times New Roman" w:cs="Times New Roman"/>
          <w:i/>
        </w:rPr>
        <w:t>Q</w:t>
      </w:r>
      <w:r>
        <w:t xml:space="preserve"> </w:t>
      </w:r>
      <w:r>
        <w:rPr>
          <w:vertAlign w:val="subscript"/>
        </w:rPr>
        <w:t>甲</w:t>
      </w:r>
      <w:r>
        <w:t>＞</w:t>
      </w:r>
      <w:r>
        <w:rPr>
          <w:rFonts w:ascii="Times New Roman" w:eastAsia="Times New Roman" w:hAnsi="Times New Roman" w:cs="Times New Roman"/>
          <w:i/>
        </w:rPr>
        <w:t>Q</w:t>
      </w:r>
      <w:r>
        <w:t xml:space="preserve"> </w:t>
      </w:r>
      <w:r>
        <w:rPr>
          <w:vertAlign w:val="subscript"/>
        </w:rPr>
        <w:t>乙</w:t>
      </w:r>
    </w:p>
    <w:p>
      <w:pPr>
        <w:jc w:val="left"/>
        <w:textAlignment w:val="center"/>
        <w:rPr>
          <w:rFonts w:ascii="黑体" w:eastAsia="黑体" w:hAnsi="黑体" w:cs="黑体"/>
          <w:b/>
          <w:i w:val="0"/>
          <w:sz w:val="30"/>
        </w:rPr>
      </w:pPr>
    </w:p>
    <w:p>
      <w:pPr>
        <w:jc w:val="left"/>
        <w:textAlignment w:val="center"/>
        <w:rPr>
          <w:rFonts w:ascii="宋体" w:hAnsi="宋体" w:cs="宋体"/>
          <w:b/>
          <w:i w:val="0"/>
        </w:rPr>
        <w:sectPr>
          <w:headerReference w:type="default" r:id="rId63"/>
          <w:footerReference w:type="default" r:id="rId64"/>
          <w:type w:val="nextPage"/>
          <w:pgSz w:w="11906" w:h="16838"/>
          <w:pgMar w:top="1440" w:right="1080" w:bottom="1440" w:left="1080" w:header="851" w:footer="992" w:gutter="0"/>
          <w:pgNumType w:fmt="decimal" w:start="9"/>
          <w:cols w:num="1" w:space="425"/>
          <w:titlePg w:val="0"/>
          <w:docGrid w:type="lines" w:linePitch="312" w:charSpace="0"/>
        </w:sectPr>
      </w:pPr>
      <w:r>
        <w:rPr>
          <w:rFonts w:ascii="宋体" w:eastAsia="宋体" w:hAnsi="宋体" w:cs="宋体"/>
          <w:b/>
          <w:i w:val="0"/>
          <w:sz w:val="21"/>
        </w:rPr>
        <w:t>二、填空题</w:t>
      </w:r>
    </w:p>
    <w:p>
      <w:pPr>
        <w:shd w:val="clear" w:color="auto" w:fill="FFFFFF"/>
        <w:spacing w:line="360" w:lineRule="auto"/>
        <w:jc w:val="left"/>
        <w:textAlignment w:val="center"/>
      </w:pPr>
      <w:r>
        <w:t>10．家用电风扇的电动机线圈电阻为2Ω，正常工作时，通过的电流为2A，通电5分钟，电风扇消耗的电能为</w:t>
      </w:r>
      <w:r>
        <w:rPr>
          <w:rFonts w:ascii="Times New Roman" w:eastAsia="Times New Roman" w:hAnsi="Times New Roman" w:cs="Times New Roman"/>
          <w:b w:val="0"/>
          <w:sz w:val="21"/>
          <w:u w:val="single"/>
        </w:rPr>
        <w:t xml:space="preserve">      </w:t>
      </w:r>
      <w:r>
        <w:t>J，线圈产生的热量为</w:t>
      </w:r>
      <w:r>
        <w:rPr>
          <w:rFonts w:ascii="Times New Roman" w:eastAsia="Times New Roman" w:hAnsi="Times New Roman" w:cs="Times New Roman"/>
          <w:b w:val="0"/>
          <w:sz w:val="21"/>
          <w:u w:val="single"/>
        </w:rPr>
        <w:t xml:space="preserve">      </w:t>
      </w:r>
      <w:r>
        <w:t>J。</w:t>
      </w:r>
    </w:p>
    <w:p>
      <w:pPr>
        <w:shd w:val="clear" w:color="auto" w:fill="FFFFFF"/>
        <w:spacing w:line="360" w:lineRule="auto"/>
        <w:jc w:val="left"/>
        <w:textAlignment w:val="center"/>
      </w:pPr>
      <w:r>
        <w:t>11．小丽家的电风扇的铭牌上标有“220V，110W”的字样，其线圈电阻是2Ω，则该电风扇正常工作时通过的电流为</w:t>
      </w:r>
      <w:r>
        <w:rPr>
          <w:rFonts w:ascii="Times New Roman" w:eastAsia="Times New Roman" w:hAnsi="Times New Roman" w:cs="Times New Roman"/>
          <w:b w:val="0"/>
          <w:sz w:val="21"/>
          <w:u w:val="single"/>
        </w:rPr>
        <w:t xml:space="preserve">          </w:t>
      </w:r>
      <w:r>
        <w:t>A。若该电风扇正常工作30min，则它的线圈产生的热量是</w:t>
      </w:r>
      <w:r>
        <w:rPr>
          <w:rFonts w:ascii="Times New Roman" w:eastAsia="Times New Roman" w:hAnsi="Times New Roman" w:cs="Times New Roman"/>
          <w:b w:val="0"/>
          <w:sz w:val="21"/>
          <w:u w:val="single"/>
        </w:rPr>
        <w:t xml:space="preserve">          </w:t>
      </w:r>
      <w:r>
        <w:t>J。若她家电能表的铭牌上标有“220V，10（40）A，2000r/（kW·h）”，则该电风扇单独正常工作1h，电能表的转盘转</w:t>
      </w:r>
      <w:r>
        <w:rPr>
          <w:rFonts w:ascii="Times New Roman" w:eastAsia="Times New Roman" w:hAnsi="Times New Roman" w:cs="Times New Roman"/>
          <w:b w:val="0"/>
          <w:sz w:val="21"/>
          <w:u w:val="single"/>
        </w:rPr>
        <w:t xml:space="preserve">          </w:t>
      </w:r>
      <w:r>
        <w:t>圈。</w:t>
      </w:r>
    </w:p>
    <w:p>
      <w:pPr>
        <w:shd w:val="clear" w:color="auto" w:fill="FFFFFF"/>
        <w:spacing w:line="360" w:lineRule="auto"/>
        <w:jc w:val="left"/>
        <w:textAlignment w:val="center"/>
      </w:pPr>
      <w:r>
        <w:t>12．如图所示，电源电压为12V，</w:t>
      </w:r>
      <w:r>
        <w:rPr>
          <w:rFonts w:ascii="Times New Roman" w:eastAsia="Times New Roman" w:hAnsi="Times New Roman" w:cs="Times New Roman"/>
          <w:i/>
        </w:rPr>
        <w:t>R</w:t>
      </w:r>
      <w:r>
        <w:rPr>
          <w:rFonts w:ascii="Times New Roman" w:eastAsia="Times New Roman" w:hAnsi="Times New Roman" w:cs="Times New Roman"/>
          <w:i/>
          <w:vertAlign w:val="subscript"/>
        </w:rPr>
        <w:t>1</w:t>
      </w:r>
      <w:r>
        <w:t>＝60Ω，当S闭合，甲、乙两表为电压表时</w:t>
      </w:r>
      <w:r>
        <w:rPr>
          <w:rFonts w:ascii="Times New Roman" w:eastAsia="Times New Roman" w:hAnsi="Times New Roman" w:cs="Times New Roman"/>
          <w:i/>
        </w:rPr>
        <w:t>U</w:t>
      </w:r>
      <w:r>
        <w:rPr>
          <w:rFonts w:ascii="宋体" w:eastAsia="宋体" w:hAnsi="宋体" w:cs="宋体"/>
          <w:i/>
          <w:vertAlign w:val="subscript"/>
        </w:rPr>
        <w:t>甲</w:t>
      </w:r>
      <w:r>
        <w:t>:</w:t>
      </w:r>
      <w:r>
        <w:rPr>
          <w:rFonts w:ascii="Times New Roman" w:eastAsia="Times New Roman" w:hAnsi="Times New Roman" w:cs="Times New Roman"/>
          <w:i/>
        </w:rPr>
        <w:t>U</w:t>
      </w:r>
      <w:r>
        <w:rPr>
          <w:rFonts w:ascii="宋体" w:eastAsia="宋体" w:hAnsi="宋体" w:cs="宋体"/>
          <w:i/>
          <w:vertAlign w:val="subscript"/>
        </w:rPr>
        <w:t>乙</w:t>
      </w:r>
      <w:r>
        <w:t>＝5:2，则</w:t>
      </w:r>
      <w:r>
        <w:rPr>
          <w:rFonts w:ascii="Times New Roman" w:eastAsia="Times New Roman" w:hAnsi="Times New Roman" w:cs="Times New Roman"/>
          <w:i/>
        </w:rPr>
        <w:t>R</w:t>
      </w:r>
      <w:r>
        <w:rPr>
          <w:rFonts w:ascii="Times New Roman" w:eastAsia="Times New Roman" w:hAnsi="Times New Roman" w:cs="Times New Roman"/>
          <w:i/>
          <w:vertAlign w:val="subscript"/>
        </w:rPr>
        <w:t>2</w:t>
      </w:r>
      <w:r>
        <w:t>＝</w:t>
      </w:r>
      <w:r>
        <w:rPr>
          <w:rFonts w:ascii="Times New Roman" w:eastAsia="Times New Roman" w:hAnsi="Times New Roman" w:cs="Times New Roman"/>
          <w:b w:val="0"/>
          <w:sz w:val="21"/>
          <w:u w:val="single"/>
        </w:rPr>
        <w:t xml:space="preserve">      </w:t>
      </w:r>
      <w:r>
        <w:t>；当开关断开甲、乙两表为电流表时</w:t>
      </w:r>
      <w:r>
        <w:rPr>
          <w:rFonts w:ascii="Times New Roman" w:eastAsia="Times New Roman" w:hAnsi="Times New Roman" w:cs="Times New Roman"/>
          <w:i/>
        </w:rPr>
        <w:t>I</w:t>
      </w:r>
      <w:r>
        <w:rPr>
          <w:rFonts w:ascii="宋体" w:eastAsia="宋体" w:hAnsi="宋体" w:cs="宋体"/>
          <w:i/>
          <w:vertAlign w:val="subscript"/>
        </w:rPr>
        <w:t>甲</w:t>
      </w:r>
      <w:r>
        <w:t>:</w:t>
      </w:r>
      <w:r>
        <w:rPr>
          <w:rFonts w:ascii="Times New Roman" w:eastAsia="Times New Roman" w:hAnsi="Times New Roman" w:cs="Times New Roman"/>
          <w:i/>
        </w:rPr>
        <w:t>I</w:t>
      </w:r>
      <w:r>
        <w:rPr>
          <w:rFonts w:ascii="宋体" w:eastAsia="宋体" w:hAnsi="宋体" w:cs="宋体"/>
          <w:i/>
          <w:vertAlign w:val="subscript"/>
        </w:rPr>
        <w:t>乙</w:t>
      </w:r>
      <w:r>
        <w:t>＝</w:t>
      </w:r>
      <w:r>
        <w:rPr>
          <w:rFonts w:ascii="Times New Roman" w:eastAsia="Times New Roman" w:hAnsi="Times New Roman" w:cs="Times New Roman"/>
          <w:b w:val="0"/>
          <w:sz w:val="21"/>
          <w:u w:val="single"/>
        </w:rPr>
        <w:t xml:space="preserve">      </w:t>
      </w:r>
      <w:r>
        <w:t>，此时通电10分钟，</w:t>
      </w:r>
      <w:r>
        <w:rPr>
          <w:rFonts w:ascii="Times New Roman" w:eastAsia="Times New Roman" w:hAnsi="Times New Roman" w:cs="Times New Roman"/>
          <w:i/>
        </w:rPr>
        <w:t>R</w:t>
      </w:r>
      <w:r>
        <w:rPr>
          <w:rFonts w:ascii="Times New Roman" w:eastAsia="Times New Roman" w:hAnsi="Times New Roman" w:cs="Times New Roman"/>
          <w:i/>
          <w:vertAlign w:val="subscript"/>
        </w:rPr>
        <w:t>1</w:t>
      </w:r>
      <w:r>
        <w:t>产生的热量为</w:t>
      </w:r>
      <w:r>
        <w:rPr>
          <w:rFonts w:ascii="Times New Roman" w:eastAsia="Times New Roman" w:hAnsi="Times New Roman" w:cs="Times New Roman"/>
          <w:b w:val="0"/>
          <w:sz w:val="21"/>
          <w:u w:val="single"/>
        </w:rPr>
        <w:t xml:space="preserve">      </w:t>
      </w:r>
      <w:r>
        <w:t>J。</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362075" cy="1485900"/>
            <wp:effectExtent l="0" t="0" r="9525" b="0"/>
            <wp:docPr id="22" name="图片 22" descr="@@@a8ab4472-387a-45df-beeb-6ef055a7fc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a8ab4472-387a-45df-beeb-6ef055a7fc72"/>
                    <pic:cNvPicPr>
                      <a:picLocks noChangeAspect="1"/>
                    </pic:cNvPicPr>
                  </pic:nvPicPr>
                  <pic:blipFill>
                    <a:blip xmlns:r="http://schemas.openxmlformats.org/officeDocument/2006/relationships" r:embed="rId65"/>
                    <a:stretch>
                      <a:fillRect/>
                    </a:stretch>
                  </pic:blipFill>
                  <pic:spPr>
                    <a:xfrm>
                      <a:off x="0" y="0"/>
                      <a:ext cx="1362075" cy="1485900"/>
                    </a:xfrm>
                    <a:prstGeom prst="rect">
                      <a:avLst/>
                    </a:prstGeom>
                  </pic:spPr>
                </pic:pic>
              </a:graphicData>
            </a:graphic>
          </wp:inline>
        </w:drawing>
      </w:r>
    </w:p>
    <w:p>
      <w:pPr>
        <w:shd w:val="clear" w:color="auto" w:fill="FFFFFF"/>
        <w:spacing w:line="360" w:lineRule="auto"/>
        <w:jc w:val="left"/>
        <w:textAlignment w:val="center"/>
      </w:pPr>
      <w:r>
        <w:t>13．某型号电饭煲有加热和保温功能，图为其内部电路原理图，</w:t>
      </w:r>
      <w:r>
        <w:rPr>
          <w:rFonts w:ascii="Times New Roman" w:eastAsia="Times New Roman" w:hAnsi="Times New Roman" w:cs="Times New Roman"/>
          <w:i/>
        </w:rPr>
        <w:t>R</w:t>
      </w:r>
      <w:r>
        <w:rPr>
          <w:rFonts w:ascii="Times New Roman" w:eastAsia="Times New Roman" w:hAnsi="Times New Roman" w:cs="Times New Roman"/>
          <w:i/>
          <w:vertAlign w:val="subscript"/>
        </w:rPr>
        <w:t>1</w:t>
      </w:r>
      <w:r>
        <w:t xml:space="preserve">的阻值为60.5Ω。当开关S接触点2时，电饭煲处于 </w:t>
      </w:r>
      <w:r>
        <w:rPr>
          <w:rFonts w:ascii="Times New Roman" w:eastAsia="Times New Roman" w:hAnsi="Times New Roman" w:cs="Times New Roman"/>
          <w:b w:val="0"/>
          <w:sz w:val="21"/>
          <w:u w:val="single"/>
        </w:rPr>
        <w:t xml:space="preserve">           </w:t>
      </w:r>
      <w:r>
        <w:t xml:space="preserve">状态；当加热状态下，电饭煲1min内消耗电能为 </w:t>
      </w:r>
      <w:r>
        <w:rPr>
          <w:rFonts w:ascii="Times New Roman" w:eastAsia="Times New Roman" w:hAnsi="Times New Roman" w:cs="Times New Roman"/>
          <w:b w:val="0"/>
          <w:sz w:val="21"/>
          <w:u w:val="single"/>
        </w:rPr>
        <w:t xml:space="preserve">           </w:t>
      </w:r>
      <w:r>
        <w:t>J。</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771650" cy="1200150"/>
            <wp:effectExtent l="0" t="0" r="0" b="0"/>
            <wp:docPr id="23" name="图片 23" descr="@@@bf48babf-532b-48bf-8919-08add89d14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bf48babf-532b-48bf-8919-08add89d141d"/>
                    <pic:cNvPicPr>
                      <a:picLocks noChangeAspect="1"/>
                    </pic:cNvPicPr>
                  </pic:nvPicPr>
                  <pic:blipFill>
                    <a:blip xmlns:r="http://schemas.openxmlformats.org/officeDocument/2006/relationships" r:embed="rId66"/>
                    <a:stretch>
                      <a:fillRect/>
                    </a:stretch>
                  </pic:blipFill>
                  <pic:spPr>
                    <a:xfrm>
                      <a:off x="0" y="0"/>
                      <a:ext cx="1771650" cy="1200150"/>
                    </a:xfrm>
                    <a:prstGeom prst="rect">
                      <a:avLst/>
                    </a:prstGeom>
                  </pic:spPr>
                </pic:pic>
              </a:graphicData>
            </a:graphic>
          </wp:inline>
        </w:drawing>
      </w:r>
    </w:p>
    <w:p>
      <w:pPr>
        <w:shd w:val="clear" w:color="auto" w:fill="FFFFFF"/>
        <w:spacing w:line="360" w:lineRule="auto"/>
        <w:jc w:val="left"/>
        <w:textAlignment w:val="center"/>
      </w:pPr>
      <w:r>
        <w:t>14．如图所示，灯L标有“4V 4W”，</w:t>
      </w:r>
      <w:r>
        <w:object>
          <v:shape id="_x0000_i1035" type="#_x0000_t75" alt="eqIdd978134065a9b7681a4f9c5227f941af" style="width:39.6pt;height:12.5pt" o:ole="" coordsize="21600,21600" o:preferrelative="t" filled="f" stroked="f">
            <v:stroke joinstyle="miter"/>
            <v:imagedata r:id="rId67" o:title="eqIdd978134065a9b7681a4f9c5227f941af"/>
            <o:lock v:ext="edit" aspectratio="t"/>
            <w10:anchorlock/>
          </v:shape>
          <o:OLEObject Type="Embed" ProgID="Equation.DSMT4" ShapeID="_x0000_i1035" DrawAspect="Content" ObjectID="_1468075735" r:id="rId68"/>
        </w:object>
      </w:r>
      <w:r>
        <w:t>，闭合开关S时，灯L正常发光（灯丝的电阻不受温度影响），电流表示数为</w:t>
      </w:r>
      <w:r>
        <w:rPr>
          <w:rFonts w:ascii="Times New Roman" w:eastAsia="Times New Roman" w:hAnsi="Times New Roman" w:cs="Times New Roman"/>
          <w:b w:val="0"/>
          <w:sz w:val="21"/>
          <w:u w:val="single"/>
        </w:rPr>
        <w:t xml:space="preserve">         </w:t>
      </w:r>
      <w:r>
        <w:t>A，通电1min电路中产生的热量为</w:t>
      </w:r>
      <w:r>
        <w:rPr>
          <w:rFonts w:ascii="Times New Roman" w:eastAsia="Times New Roman" w:hAnsi="Times New Roman" w:cs="Times New Roman"/>
          <w:b w:val="0"/>
          <w:sz w:val="21"/>
          <w:u w:val="single"/>
        </w:rPr>
        <w:t xml:space="preserve">         </w:t>
      </w:r>
      <w:r>
        <w:t>J。</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238250" cy="1000125"/>
            <wp:effectExtent l="0" t="0" r="0" b="9525"/>
            <wp:docPr id="24" name="图片 24" descr="@@@ad8e8fb9-8ab0-4659-b06c-44e1adf9c9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ad8e8fb9-8ab0-4659-b06c-44e1adf9c9a3"/>
                    <pic:cNvPicPr>
                      <a:picLocks noChangeAspect="1"/>
                    </pic:cNvPicPr>
                  </pic:nvPicPr>
                  <pic:blipFill>
                    <a:blip xmlns:r="http://schemas.openxmlformats.org/officeDocument/2006/relationships" r:embed="rId69"/>
                    <a:stretch>
                      <a:fillRect/>
                    </a:stretch>
                  </pic:blipFill>
                  <pic:spPr>
                    <a:xfrm>
                      <a:off x="0" y="0"/>
                      <a:ext cx="1238250" cy="1000125"/>
                    </a:xfrm>
                    <a:prstGeom prst="rect">
                      <a:avLst/>
                    </a:prstGeom>
                  </pic:spPr>
                </pic:pic>
              </a:graphicData>
            </a:graphic>
          </wp:inline>
        </w:drawing>
      </w:r>
    </w:p>
    <w:p>
      <w:pPr>
        <w:shd w:val="clear" w:color="auto" w:fill="FFFFFF"/>
        <w:spacing w:line="360" w:lineRule="auto"/>
        <w:jc w:val="left"/>
        <w:textAlignment w:val="center"/>
        <w:sectPr>
          <w:headerReference w:type="default" r:id="rId70"/>
          <w:footerReference w:type="default" r:id="rId71"/>
          <w:type w:val="nextPage"/>
          <w:pgSz w:w="11906" w:h="16838"/>
          <w:pgMar w:top="1440" w:right="1080" w:bottom="1440" w:left="1080" w:header="851" w:footer="992" w:gutter="0"/>
          <w:pgNumType w:fmt="decimal" w:start="10"/>
          <w:cols w:num="1" w:space="425"/>
          <w:titlePg w:val="0"/>
          <w:docGrid w:type="lines" w:linePitch="312" w:charSpace="0"/>
        </w:sectPr>
      </w:pPr>
      <w:r>
        <w:t>15．如图所示，这是一种家用电热水龙头的实物图和电路原理图，该水龙头利用了电流的</w:t>
      </w:r>
      <w:r>
        <w:rPr>
          <w:rFonts w:ascii="Times New Roman" w:eastAsia="Times New Roman" w:hAnsi="Times New Roman" w:cs="Times New Roman"/>
          <w:b w:val="0"/>
          <w:sz w:val="21"/>
          <w:u w:val="single"/>
        </w:rPr>
        <w:t xml:space="preserve">          </w:t>
      </w:r>
      <w:r>
        <w:t>效应。旋转手柄可使扇形开关S同时接触两个相邻触点，从而控制流出的水为冷水、温水或热水。则当开关S同时接触3、4触点时，水龙头流出的是</w:t>
      </w:r>
      <w:r>
        <w:rPr>
          <w:rFonts w:ascii="Times New Roman" w:eastAsia="Times New Roman" w:hAnsi="Times New Roman" w:cs="Times New Roman"/>
          <w:b w:val="0"/>
          <w:sz w:val="21"/>
          <w:u w:val="single"/>
        </w:rPr>
        <w:t xml:space="preserve">          </w:t>
      </w:r>
      <w:r>
        <w:t>（选填“冷水”、“温水”或“热水”）。已知电热丝</w:t>
      </w:r>
      <w:r>
        <w:rPr>
          <w:rFonts w:ascii="Times New Roman" w:eastAsia="Times New Roman" w:hAnsi="Times New Roman" w:cs="Times New Roman"/>
          <w:i/>
        </w:rPr>
        <w:t>R</w:t>
      </w:r>
      <w:r>
        <w:rPr>
          <w:rFonts w:ascii="Times New Roman" w:eastAsia="Times New Roman" w:hAnsi="Times New Roman" w:cs="Times New Roman"/>
          <w:i/>
          <w:vertAlign w:val="subscript"/>
        </w:rPr>
        <w:t>1</w:t>
      </w:r>
      <w:r>
        <w:t>＝55Ω、</w:t>
      </w:r>
      <w:r>
        <w:rPr>
          <w:rFonts w:ascii="Times New Roman" w:eastAsia="Times New Roman" w:hAnsi="Times New Roman" w:cs="Times New Roman"/>
          <w:i/>
        </w:rPr>
        <w:t>R</w:t>
      </w:r>
      <w:r>
        <w:rPr>
          <w:rFonts w:ascii="Times New Roman" w:eastAsia="Times New Roman" w:hAnsi="Times New Roman" w:cs="Times New Roman"/>
          <w:i/>
          <w:vertAlign w:val="subscript"/>
        </w:rPr>
        <w:t>2</w:t>
      </w:r>
      <w:r>
        <w:t>＝88Ω，则当水龙头流出温水时，正常工作5min电热丝放出的热量是</w:t>
      </w:r>
      <w:r>
        <w:rPr>
          <w:rFonts w:ascii="Times New Roman" w:eastAsia="Times New Roman" w:hAnsi="Times New Roman" w:cs="Times New Roman"/>
          <w:b w:val="0"/>
          <w:sz w:val="21"/>
          <w:u w:val="single"/>
        </w:rPr>
        <w:t xml:space="preserve">          </w:t>
      </w:r>
      <w:r>
        <w:t>J。</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190875" cy="1762125"/>
            <wp:effectExtent l="0" t="0" r="9525" b="9525"/>
            <wp:docPr id="25" name="图片 25" descr="@@@140a8885-6096-4eab-a16a-92a6789d0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140a8885-6096-4eab-a16a-92a6789d0297"/>
                    <pic:cNvPicPr>
                      <a:picLocks noChangeAspect="1"/>
                    </pic:cNvPicPr>
                  </pic:nvPicPr>
                  <pic:blipFill>
                    <a:blip xmlns:r="http://schemas.openxmlformats.org/officeDocument/2006/relationships" r:embed="rId72"/>
                    <a:stretch>
                      <a:fillRect/>
                    </a:stretch>
                  </pic:blipFill>
                  <pic:spPr>
                    <a:xfrm>
                      <a:off x="0" y="0"/>
                      <a:ext cx="3190875" cy="1762125"/>
                    </a:xfrm>
                    <a:prstGeom prst="rect">
                      <a:avLst/>
                    </a:prstGeom>
                  </pic:spPr>
                </pic:pic>
              </a:graphicData>
            </a:graphic>
          </wp:inline>
        </w:drawing>
      </w:r>
    </w:p>
    <w:p>
      <w:pPr>
        <w:shd w:val="clear" w:color="auto" w:fill="FFFFFF"/>
        <w:spacing w:line="360" w:lineRule="auto"/>
        <w:jc w:val="left"/>
        <w:textAlignment w:val="center"/>
      </w:pPr>
      <w:r>
        <w:t>16．如图所示，在探究“影响电流热效应因素”的实验中</w:t>
      </w:r>
      <w:r>
        <w:rPr>
          <w:rFonts w:ascii="Times New Roman" w:eastAsia="Times New Roman" w:hAnsi="Times New Roman" w:cs="Times New Roman"/>
          <w:i/>
        </w:rPr>
        <w:t>R</w:t>
      </w:r>
      <w:r>
        <w:rPr>
          <w:rFonts w:ascii="Times New Roman" w:eastAsia="Times New Roman" w:hAnsi="Times New Roman" w:cs="Times New Roman"/>
          <w:i/>
          <w:vertAlign w:val="subscript"/>
        </w:rPr>
        <w:t>1</w:t>
      </w:r>
      <w:r>
        <w:t>=5Ω，</w:t>
      </w:r>
      <w:r>
        <w:rPr>
          <w:rFonts w:ascii="Times New Roman" w:eastAsia="Times New Roman" w:hAnsi="Times New Roman" w:cs="Times New Roman"/>
          <w:i/>
        </w:rPr>
        <w:t>R</w:t>
      </w:r>
      <w:r>
        <w:rPr>
          <w:rFonts w:ascii="Times New Roman" w:eastAsia="Times New Roman" w:hAnsi="Times New Roman" w:cs="Times New Roman"/>
          <w:i/>
          <w:vertAlign w:val="subscript"/>
        </w:rPr>
        <w:t>2</w:t>
      </w:r>
      <w:r>
        <w:t>=10Ω，电源电压为3V，则通电10s电流通过</w:t>
      </w:r>
      <w:r>
        <w:rPr>
          <w:rFonts w:ascii="Times New Roman" w:eastAsia="Times New Roman" w:hAnsi="Times New Roman" w:cs="Times New Roman"/>
          <w:i/>
        </w:rPr>
        <w:t>R</w:t>
      </w:r>
      <w:r>
        <w:rPr>
          <w:rFonts w:ascii="Times New Roman" w:eastAsia="Times New Roman" w:hAnsi="Times New Roman" w:cs="Times New Roman"/>
          <w:i/>
          <w:vertAlign w:val="subscript"/>
        </w:rPr>
        <w:t>1</w:t>
      </w:r>
      <w:r>
        <w:t>，</w:t>
      </w:r>
      <w:r>
        <w:rPr>
          <w:rFonts w:ascii="Times New Roman" w:eastAsia="Times New Roman" w:hAnsi="Times New Roman" w:cs="Times New Roman"/>
          <w:i/>
        </w:rPr>
        <w:t>R</w:t>
      </w:r>
      <w:r>
        <w:rPr>
          <w:rFonts w:ascii="Times New Roman" w:eastAsia="Times New Roman" w:hAnsi="Times New Roman" w:cs="Times New Roman"/>
          <w:i/>
          <w:vertAlign w:val="subscript"/>
        </w:rPr>
        <w:t>2</w:t>
      </w:r>
      <w:r>
        <w:t>产生的热量之比为</w:t>
      </w:r>
      <w:r>
        <w:rPr>
          <w:rFonts w:ascii="Times New Roman" w:eastAsia="Times New Roman" w:hAnsi="Times New Roman" w:cs="Times New Roman"/>
          <w:b w:val="0"/>
          <w:sz w:val="21"/>
          <w:u w:val="single"/>
        </w:rPr>
        <w:t xml:space="preserve">       </w:t>
      </w:r>
      <w:r>
        <w:t xml:space="preserve">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276350" cy="1019175"/>
            <wp:effectExtent l="0" t="0" r="0" b="9525"/>
            <wp:docPr id="100023" name="图片 100023" descr="@@@e9646505-cf1f-4910-968c-c165c968cc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e9646505-cf1f-4910-968c-c165c968cca3"/>
                    <pic:cNvPicPr>
                      <a:picLocks noChangeAspect="1"/>
                    </pic:cNvPicPr>
                  </pic:nvPicPr>
                  <pic:blipFill>
                    <a:blip xmlns:r="http://schemas.openxmlformats.org/officeDocument/2006/relationships" r:embed="rId73"/>
                    <a:stretch>
                      <a:fillRect/>
                    </a:stretch>
                  </pic:blipFill>
                  <pic:spPr>
                    <a:xfrm>
                      <a:off x="0" y="0"/>
                      <a:ext cx="1276350" cy="10191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17．如图甲，电源电压恒为8V，灯泡L</w:t>
      </w:r>
      <w:r>
        <w:rPr>
          <w:vertAlign w:val="subscript"/>
        </w:rPr>
        <w:t>1</w:t>
      </w:r>
      <w:r>
        <w:t>和L</w:t>
      </w:r>
      <w:r>
        <w:rPr>
          <w:vertAlign w:val="subscript"/>
        </w:rPr>
        <w:t>2</w:t>
      </w:r>
      <w:r>
        <w:t>的额定电压均为6V，L</w:t>
      </w:r>
      <w:r>
        <w:rPr>
          <w:vertAlign w:val="subscript"/>
        </w:rPr>
        <w:t>1</w:t>
      </w:r>
      <w:r>
        <w:t>和L</w:t>
      </w:r>
      <w:r>
        <w:rPr>
          <w:vertAlign w:val="subscript"/>
        </w:rPr>
        <w:t>2</w:t>
      </w:r>
      <w:r>
        <w:t>的</w:t>
      </w:r>
      <w:r>
        <w:rPr>
          <w:rFonts w:ascii="Times New Roman" w:eastAsia="Times New Roman" w:hAnsi="Times New Roman" w:cs="Times New Roman"/>
          <w:i/>
        </w:rPr>
        <w:t>I</w:t>
      </w:r>
      <w:r>
        <w:rPr>
          <w:i/>
        </w:rPr>
        <w:t>﹣</w:t>
      </w:r>
      <w:r>
        <w:rPr>
          <w:rFonts w:ascii="Times New Roman" w:eastAsia="Times New Roman" w:hAnsi="Times New Roman" w:cs="Times New Roman"/>
          <w:i/>
        </w:rPr>
        <w:t>U</w:t>
      </w:r>
      <w:r>
        <w:t>关系如图乙所示，当开关S闭合时，灯泡L</w:t>
      </w:r>
      <w:r>
        <w:rPr>
          <w:vertAlign w:val="subscript"/>
        </w:rPr>
        <w:t>1</w:t>
      </w:r>
      <w:r>
        <w:t xml:space="preserve">的实际功率为 </w:t>
      </w:r>
      <w:r>
        <w:rPr>
          <w:rFonts w:ascii="Times New Roman" w:eastAsia="Times New Roman" w:hAnsi="Times New Roman" w:cs="Times New Roman"/>
          <w:b w:val="0"/>
          <w:sz w:val="21"/>
          <w:u w:val="single"/>
        </w:rPr>
        <w:t xml:space="preserve">     </w:t>
      </w:r>
      <w:r>
        <w:t xml:space="preserve">W，通电1min整个电路消耗的电能为 </w:t>
      </w:r>
      <w:r>
        <w:rPr>
          <w:rFonts w:ascii="Times New Roman" w:eastAsia="Times New Roman" w:hAnsi="Times New Roman" w:cs="Times New Roman"/>
          <w:b w:val="0"/>
          <w:sz w:val="21"/>
          <w:u w:val="single"/>
        </w:rPr>
        <w:t xml:space="preserve">     </w:t>
      </w:r>
      <w:r>
        <w:t>J。</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028950" cy="1495425"/>
            <wp:effectExtent l="0" t="0" r="0" b="9525"/>
            <wp:docPr id="100025" name="图片 100025" descr="@@@e77cca5a-db08-4d82-8bf3-032a8fb5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e77cca5a-db08-4d82-8bf3-032a8fb51430"/>
                    <pic:cNvPicPr>
                      <a:picLocks noChangeAspect="1"/>
                    </pic:cNvPicPr>
                  </pic:nvPicPr>
                  <pic:blipFill>
                    <a:blip xmlns:r="http://schemas.openxmlformats.org/officeDocument/2006/relationships" r:embed="rId74"/>
                    <a:stretch>
                      <a:fillRect/>
                    </a:stretch>
                  </pic:blipFill>
                  <pic:spPr>
                    <a:xfrm>
                      <a:off x="0" y="0"/>
                      <a:ext cx="3028950" cy="14954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18．某家用电热壶有“加热”和“保温”两个挡位，其简化电路如图所示，</w:t>
      </w:r>
      <w:r>
        <w:rPr>
          <w:rFonts w:ascii="Times New Roman" w:eastAsia="Times New Roman" w:hAnsi="Times New Roman" w:cs="Times New Roman"/>
          <w:i/>
        </w:rPr>
        <w:t>R</w:t>
      </w:r>
      <w:r>
        <w:rPr>
          <w:rFonts w:ascii="Times New Roman" w:eastAsia="Times New Roman" w:hAnsi="Times New Roman" w:cs="Times New Roman"/>
          <w:i/>
          <w:vertAlign w:val="subscript"/>
        </w:rPr>
        <w:t>1</w:t>
      </w:r>
      <w:r>
        <w:t>、</w:t>
      </w:r>
      <w:r>
        <w:rPr>
          <w:rFonts w:ascii="Times New Roman" w:eastAsia="Times New Roman" w:hAnsi="Times New Roman" w:cs="Times New Roman"/>
          <w:i/>
        </w:rPr>
        <w:t>R</w:t>
      </w:r>
      <w:r>
        <w:rPr>
          <w:rFonts w:ascii="Times New Roman" w:eastAsia="Times New Roman" w:hAnsi="Times New Roman" w:cs="Times New Roman"/>
          <w:i/>
          <w:vertAlign w:val="subscript"/>
        </w:rPr>
        <w:t>2</w:t>
      </w:r>
      <w:r>
        <w:t>是电热丝，</w:t>
      </w:r>
      <w:r>
        <w:rPr>
          <w:rFonts w:ascii="Times New Roman" w:eastAsia="Times New Roman" w:hAnsi="Times New Roman" w:cs="Times New Roman"/>
          <w:i/>
        </w:rPr>
        <w:t>R</w:t>
      </w:r>
      <w:r>
        <w:rPr>
          <w:rFonts w:ascii="Times New Roman" w:eastAsia="Times New Roman" w:hAnsi="Times New Roman" w:cs="Times New Roman"/>
          <w:i/>
          <w:vertAlign w:val="subscript"/>
        </w:rPr>
        <w:t>1</w:t>
      </w:r>
      <w:r>
        <w:t>=1050Ω，</w:t>
      </w:r>
      <w:r>
        <w:rPr>
          <w:rFonts w:ascii="Times New Roman" w:eastAsia="Times New Roman" w:hAnsi="Times New Roman" w:cs="Times New Roman"/>
          <w:i/>
        </w:rPr>
        <w:t>R</w:t>
      </w:r>
      <w:r>
        <w:rPr>
          <w:rFonts w:ascii="Times New Roman" w:eastAsia="Times New Roman" w:hAnsi="Times New Roman" w:cs="Times New Roman"/>
          <w:i/>
          <w:vertAlign w:val="subscript"/>
        </w:rPr>
        <w:t>2</w:t>
      </w:r>
      <w:r>
        <w:t>=50Ω。开关S接“1”时，电热壶为</w:t>
      </w:r>
      <w:r>
        <w:rPr>
          <w:rFonts w:ascii="Times New Roman" w:eastAsia="Times New Roman" w:hAnsi="Times New Roman" w:cs="Times New Roman"/>
          <w:b w:val="0"/>
          <w:sz w:val="21"/>
          <w:u w:val="single"/>
        </w:rPr>
        <w:t xml:space="preserve">       </w:t>
      </w:r>
      <w:r>
        <w:t>挡位，此时电热壶的功率为</w:t>
      </w:r>
      <w:r>
        <w:rPr>
          <w:rFonts w:ascii="Times New Roman" w:eastAsia="Times New Roman" w:hAnsi="Times New Roman" w:cs="Times New Roman"/>
          <w:b w:val="0"/>
          <w:sz w:val="21"/>
          <w:u w:val="single"/>
        </w:rPr>
        <w:t xml:space="preserve">       </w:t>
      </w:r>
      <w:r>
        <w:t>W。开关S接“2”时，通电1min，电流通过</w:t>
      </w:r>
      <w:r>
        <w:rPr>
          <w:rFonts w:ascii="Times New Roman" w:eastAsia="Times New Roman" w:hAnsi="Times New Roman" w:cs="Times New Roman"/>
          <w:i/>
        </w:rPr>
        <w:t>R</w:t>
      </w:r>
      <w:r>
        <w:rPr>
          <w:rFonts w:ascii="Times New Roman" w:eastAsia="Times New Roman" w:hAnsi="Times New Roman" w:cs="Times New Roman"/>
          <w:i/>
          <w:vertAlign w:val="subscript"/>
        </w:rPr>
        <w:t>2</w:t>
      </w:r>
      <w:r>
        <w:t>产生的热量为</w:t>
      </w:r>
      <w:r>
        <w:rPr>
          <w:rFonts w:ascii="Times New Roman" w:eastAsia="Times New Roman" w:hAnsi="Times New Roman" w:cs="Times New Roman"/>
          <w:b w:val="0"/>
          <w:sz w:val="21"/>
          <w:u w:val="single"/>
        </w:rPr>
        <w:t xml:space="preserve">       </w:t>
      </w:r>
      <w:r>
        <w:t>J。</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336675" cy="1144905"/>
            <wp:effectExtent l="0" t="0" r="4445" b="13335"/>
            <wp:docPr id="100027" name="图片 100027" descr="@@@b9670794-30c3-4aa4-bd7a-d518b44317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b9670794-30c3-4aa4-bd7a-d518b44317ff"/>
                    <pic:cNvPicPr>
                      <a:picLocks noChangeAspect="1"/>
                    </pic:cNvPicPr>
                  </pic:nvPicPr>
                  <pic:blipFill>
                    <a:blip xmlns:r="http://schemas.openxmlformats.org/officeDocument/2006/relationships" r:embed="rId75"/>
                    <a:stretch>
                      <a:fillRect/>
                    </a:stretch>
                  </pic:blipFill>
                  <pic:spPr>
                    <a:xfrm>
                      <a:off x="0" y="0"/>
                      <a:ext cx="1336675" cy="1144905"/>
                    </a:xfrm>
                    <a:prstGeom prst="rect">
                      <a:avLst/>
                    </a:prstGeom>
                  </pic:spPr>
                </pic:pic>
              </a:graphicData>
            </a:graphic>
          </wp:inline>
        </w:drawing>
      </w:r>
      <w:r>
        <w:rPr>
          <w:rFonts w:ascii="Times New Roman" w:eastAsia="Times New Roman" w:hAnsi="Times New Roman" w:cs="Times New Roman"/>
          <w:kern w:val="0"/>
          <w:sz w:val="24"/>
          <w:szCs w:val="24"/>
        </w:rPr>
        <w:t>  </w:t>
      </w:r>
    </w:p>
    <w:p>
      <w:pPr>
        <w:jc w:val="left"/>
        <w:textAlignment w:val="center"/>
        <w:rPr>
          <w:rFonts w:ascii="宋体" w:hAnsi="宋体" w:cs="宋体"/>
          <w:b/>
          <w:i w:val="0"/>
        </w:rPr>
      </w:pPr>
      <w:r>
        <w:rPr>
          <w:rFonts w:ascii="宋体" w:eastAsia="宋体" w:hAnsi="宋体" w:cs="宋体"/>
          <w:b/>
          <w:i w:val="0"/>
          <w:sz w:val="21"/>
        </w:rPr>
        <w:t>三、实验题</w:t>
      </w:r>
    </w:p>
    <w:p>
      <w:pPr>
        <w:shd w:val="clear" w:color="auto" w:fill="FFFFFF"/>
        <w:spacing w:line="360" w:lineRule="auto"/>
        <w:jc w:val="left"/>
        <w:textAlignment w:val="center"/>
        <w:sectPr>
          <w:headerReference w:type="default" r:id="rId76"/>
          <w:footerReference w:type="default" r:id="rId77"/>
          <w:type w:val="nextPage"/>
          <w:pgSz w:w="11906" w:h="16838"/>
          <w:pgMar w:top="1440" w:right="1080" w:bottom="1440" w:left="1080" w:header="851" w:footer="992" w:gutter="0"/>
          <w:pgNumType w:fmt="decimal" w:start="11"/>
          <w:cols w:num="1" w:space="425"/>
          <w:titlePg w:val="0"/>
          <w:docGrid w:type="lines" w:linePitch="312" w:charSpace="0"/>
        </w:sectPr>
      </w:pPr>
      <w:r>
        <w:t>19．如图所示是探究“电流产生的热量与哪些因素有关”的装置， 甲、乙两图的密闭容 器中都装有等量的空气；</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569970" cy="1717040"/>
            <wp:effectExtent l="0" t="0" r="11430" b="5080"/>
            <wp:docPr id="100029" name="图片 100029" descr="@@@250ef9a2-2a97-487e-aed6-7a045c18be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250ef9a2-2a97-487e-aed6-7a045c18be2e"/>
                    <pic:cNvPicPr>
                      <a:picLocks noChangeAspect="1"/>
                    </pic:cNvPicPr>
                  </pic:nvPicPr>
                  <pic:blipFill>
                    <a:blip xmlns:r="http://schemas.openxmlformats.org/officeDocument/2006/relationships" r:embed="rId78"/>
                    <a:stretch>
                      <a:fillRect/>
                    </a:stretch>
                  </pic:blipFill>
                  <pic:spPr>
                    <a:xfrm>
                      <a:off x="0" y="0"/>
                      <a:ext cx="3569970" cy="1717040"/>
                    </a:xfrm>
                    <a:prstGeom prst="rect">
                      <a:avLst/>
                    </a:prstGeom>
                  </pic:spPr>
                </pic:pic>
              </a:graphicData>
            </a:graphic>
          </wp:inline>
        </w:drawing>
      </w:r>
    </w:p>
    <w:p>
      <w:pPr>
        <w:shd w:val="clear" w:color="auto" w:fill="FFFFFF"/>
        <w:spacing w:line="360" w:lineRule="auto"/>
        <w:jc w:val="left"/>
        <w:textAlignment w:val="center"/>
      </w:pPr>
      <w:r>
        <w:t>（1）图甲装置可研究电流产生的热量与</w:t>
      </w:r>
      <w:r>
        <w:rPr>
          <w:rFonts w:ascii="Times New Roman" w:eastAsia="Times New Roman" w:hAnsi="Times New Roman" w:cs="Times New Roman"/>
          <w:b w:val="0"/>
          <w:sz w:val="21"/>
          <w:u w:val="single"/>
        </w:rPr>
        <w:t xml:space="preserve">           </w:t>
      </w:r>
      <w:r>
        <w:t xml:space="preserve"> 的关系；</w:t>
      </w:r>
    </w:p>
    <w:p>
      <w:pPr>
        <w:shd w:val="clear" w:color="auto" w:fill="FFFFFF"/>
        <w:spacing w:line="360" w:lineRule="auto"/>
        <w:jc w:val="left"/>
        <w:textAlignment w:val="center"/>
      </w:pPr>
      <w:r>
        <w:t>（2）图乙两密闭容器中的电阻丝阻值相等，在其中一容器外部并联一个阻值相等的电 阻</w:t>
      </w:r>
      <w:r>
        <w:rPr>
          <w:rFonts w:ascii="Times New Roman" w:eastAsia="Times New Roman" w:hAnsi="Times New Roman" w:cs="Times New Roman"/>
          <w:i/>
        </w:rPr>
        <w:t>e</w:t>
      </w:r>
      <w:r>
        <w:t>。若两侧U形管液面高度变化相同，则故障可能是</w:t>
      </w:r>
      <w:r>
        <w:rPr>
          <w:rFonts w:ascii="Times New Roman" w:eastAsia="Times New Roman" w:hAnsi="Times New Roman" w:cs="Times New Roman"/>
          <w:b w:val="0"/>
          <w:sz w:val="21"/>
          <w:u w:val="single"/>
        </w:rPr>
        <w:t xml:space="preserve">           </w:t>
      </w:r>
      <w:r>
        <w:t xml:space="preserve"> ；排除故障后通电相 同时间，发现左侧U形管内液面高度变化明显，这表明：在电阻和通电时间相同的 情况下，通过导体的</w:t>
      </w:r>
      <w:r>
        <w:rPr>
          <w:rFonts w:ascii="Times New Roman" w:eastAsia="Times New Roman" w:hAnsi="Times New Roman" w:cs="Times New Roman"/>
          <w:b w:val="0"/>
          <w:sz w:val="21"/>
          <w:u w:val="single"/>
        </w:rPr>
        <w:t xml:space="preserve">           </w:t>
      </w:r>
      <w:r>
        <w:t>越大，产生的热量越多；</w:t>
      </w:r>
    </w:p>
    <w:p>
      <w:pPr>
        <w:shd w:val="clear" w:color="auto" w:fill="FFFFFF"/>
        <w:spacing w:line="360" w:lineRule="auto"/>
        <w:jc w:val="left"/>
        <w:textAlignment w:val="center"/>
      </w:pPr>
      <w:r>
        <w:t>（3）为了使乙实验中两侧U形管液面高度差更明显，可将空气盒外电阻换成</w:t>
      </w:r>
      <w:r>
        <w:rPr>
          <w:rFonts w:ascii="Times New Roman" w:eastAsia="Times New Roman" w:hAnsi="Times New Roman" w:cs="Times New Roman"/>
          <w:b w:val="0"/>
          <w:sz w:val="21"/>
          <w:u w:val="single"/>
        </w:rPr>
        <w:t xml:space="preserve">       </w:t>
      </w:r>
      <w:r>
        <w:t xml:space="preserve"> （选填“大于”或“小于”） 5Ω的电阻；</w:t>
      </w:r>
    </w:p>
    <w:p>
      <w:pPr>
        <w:shd w:val="clear" w:color="auto" w:fill="FFFFFF"/>
        <w:spacing w:line="360" w:lineRule="auto"/>
        <w:jc w:val="left"/>
        <w:textAlignment w:val="center"/>
      </w:pPr>
      <w:r>
        <w:t>（4）在图乙中，相同时间内，</w:t>
      </w:r>
      <w:r>
        <w:rPr>
          <w:rFonts w:ascii="Times New Roman" w:eastAsia="Times New Roman" w:hAnsi="Times New Roman" w:cs="Times New Roman"/>
          <w:i/>
        </w:rPr>
        <w:t>c</w:t>
      </w:r>
      <w:r>
        <w:t xml:space="preserve"> 和 </w:t>
      </w:r>
      <w:r>
        <w:rPr>
          <w:rFonts w:ascii="Times New Roman" w:eastAsia="Times New Roman" w:hAnsi="Times New Roman" w:cs="Times New Roman"/>
          <w:i/>
        </w:rPr>
        <w:t>d</w:t>
      </w:r>
      <w:r>
        <w:t xml:space="preserve"> 两电阻产生的热量之比为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（5）生活中我们经常见到“电炉丝热得发红，而与它相连的导线却不热”这一现象，可用上面图</w:t>
      </w:r>
      <w:r>
        <w:rPr>
          <w:rFonts w:ascii="Times New Roman" w:eastAsia="Times New Roman" w:hAnsi="Times New Roman" w:cs="Times New Roman"/>
          <w:b w:val="0"/>
          <w:sz w:val="21"/>
          <w:u w:val="single"/>
        </w:rPr>
        <w:t xml:space="preserve">         </w:t>
      </w:r>
      <w:r>
        <w:t xml:space="preserve"> 的实验结论来解释。</w:t>
      </w:r>
    </w:p>
    <w:p>
      <w:pPr>
        <w:shd w:val="clear" w:color="auto" w:fill="FFFFFF"/>
        <w:spacing w:line="360" w:lineRule="auto"/>
        <w:jc w:val="left"/>
        <w:textAlignment w:val="center"/>
      </w:pPr>
      <w:r>
        <w:t>20．某物理学习小组进行“探究电流相同时通电导体产生热量的多少跟电阻的关系”时，可供选用的器材有：6V电源，5Ω的发热电阻两只，10Ω的发热电阻两只，量程适合的温度计两只，规格相同的烧瓶两只，水，酒精，煤油，开关，导线若干。</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428875" cy="1219200"/>
            <wp:effectExtent l="0" t="0" r="9525" b="0"/>
            <wp:docPr id="100031" name="图片 100031" descr="@@@134da579-ff5b-45bc-b680-8fa901e13d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134da579-ff5b-45bc-b680-8fa901e13db1"/>
                    <pic:cNvPicPr>
                      <a:picLocks noChangeAspect="1"/>
                    </pic:cNvPicPr>
                  </pic:nvPicPr>
                  <pic:blipFill>
                    <a:blip xmlns:r="http://schemas.openxmlformats.org/officeDocument/2006/relationships" r:embed="rId79"/>
                    <a:stretch>
                      <a:fillRect/>
                    </a:stretch>
                  </pic:blipFill>
                  <pic:spPr>
                    <a:xfrm>
                      <a:off x="0" y="0"/>
                      <a:ext cx="2428875" cy="12192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（1）他们设计了图甲和图乙所示的两个方案，本实验应该选用图</w:t>
      </w:r>
      <w:r>
        <w:rPr>
          <w:rFonts w:ascii="Times New Roman" w:eastAsia="Times New Roman" w:hAnsi="Times New Roman" w:cs="Times New Roman"/>
          <w:b w:val="0"/>
          <w:sz w:val="21"/>
          <w:u w:val="single"/>
        </w:rPr>
        <w:t xml:space="preserve">      </w:t>
      </w:r>
      <w:r>
        <w:t>所示方案；</w:t>
      </w:r>
    </w:p>
    <w:p>
      <w:pPr>
        <w:shd w:val="clear" w:color="auto" w:fill="FFFFFF"/>
        <w:spacing w:line="360" w:lineRule="auto"/>
        <w:jc w:val="left"/>
        <w:textAlignment w:val="center"/>
      </w:pPr>
      <w:r>
        <w:t>（2）所选方案中两发热电阻的阻值应</w:t>
      </w:r>
      <w:r>
        <w:rPr>
          <w:rFonts w:ascii="Times New Roman" w:eastAsia="Times New Roman" w:hAnsi="Times New Roman" w:cs="Times New Roman"/>
          <w:b w:val="0"/>
          <w:sz w:val="21"/>
          <w:u w:val="single"/>
        </w:rPr>
        <w:t xml:space="preserve">      </w:t>
      </w:r>
      <w:r>
        <w:t>（选填“相同”或“不同”），两个烧瓶内的液体应为质量相同的同种类的液体；</w:t>
      </w:r>
    </w:p>
    <w:p>
      <w:pPr>
        <w:shd w:val="clear" w:color="auto" w:fill="FFFFFF"/>
        <w:spacing w:line="360" w:lineRule="auto"/>
        <w:jc w:val="left"/>
        <w:textAlignment w:val="center"/>
      </w:pPr>
      <w:r>
        <w:t>（3）已知比热容的大小为</w:t>
      </w:r>
      <w:r>
        <w:rPr>
          <w:rFonts w:ascii="Times New Roman" w:eastAsia="Times New Roman" w:hAnsi="Times New Roman" w:cs="Times New Roman"/>
          <w:i/>
        </w:rPr>
        <w:t>c</w:t>
      </w:r>
      <w:r>
        <w:rPr>
          <w:rFonts w:ascii="宋体" w:eastAsia="宋体" w:hAnsi="宋体" w:cs="宋体"/>
          <w:i/>
          <w:vertAlign w:val="subscript"/>
        </w:rPr>
        <w:t>水</w:t>
      </w:r>
      <w:r>
        <w:t>&gt;</w:t>
      </w:r>
      <w:r>
        <w:rPr>
          <w:rFonts w:ascii="Times New Roman" w:eastAsia="Times New Roman" w:hAnsi="Times New Roman" w:cs="Times New Roman"/>
          <w:i/>
        </w:rPr>
        <w:t>c</w:t>
      </w:r>
      <w:r>
        <w:rPr>
          <w:rFonts w:ascii="宋体" w:eastAsia="宋体" w:hAnsi="宋体" w:cs="宋体"/>
          <w:i/>
          <w:vertAlign w:val="subscript"/>
        </w:rPr>
        <w:t>酒精</w:t>
      </w:r>
      <w:r>
        <w:t>&gt;</w:t>
      </w:r>
      <w:r>
        <w:rPr>
          <w:rFonts w:ascii="Times New Roman" w:eastAsia="Times New Roman" w:hAnsi="Times New Roman" w:cs="Times New Roman"/>
          <w:i/>
        </w:rPr>
        <w:t>c</w:t>
      </w:r>
      <w:r>
        <w:rPr>
          <w:rFonts w:ascii="宋体" w:eastAsia="宋体" w:hAnsi="宋体" w:cs="宋体"/>
          <w:i/>
          <w:vertAlign w:val="subscript"/>
        </w:rPr>
        <w:t>煤油</w:t>
      </w:r>
      <w:r>
        <w:t>，为了缩短实验时间，应选用的液体是</w:t>
      </w:r>
      <w:r>
        <w:rPr>
          <w:rFonts w:ascii="Times New Roman" w:eastAsia="Times New Roman" w:hAnsi="Times New Roman" w:cs="Times New Roman"/>
          <w:b w:val="0"/>
          <w:sz w:val="21"/>
          <w:u w:val="single"/>
        </w:rPr>
        <w:t xml:space="preserve">      </w:t>
      </w:r>
      <w:r>
        <w:t>。完成上述实验后，实验小组利用以上器材，又添加了天平、烧杯、停表等器材，设计了“测定酒精的比热容”的实验。已知在本次实验条件下，水的沸点为100℃，酒精的沸点为78℃，忽略热量散失；</w:t>
      </w:r>
    </w:p>
    <w:p>
      <w:pPr>
        <w:shd w:val="clear" w:color="auto" w:fill="FFFFFF"/>
        <w:spacing w:line="360" w:lineRule="auto"/>
        <w:jc w:val="left"/>
        <w:textAlignment w:val="center"/>
        <w:sectPr>
          <w:headerReference w:type="default" r:id="rId80"/>
          <w:footerReference w:type="default" r:id="rId81"/>
          <w:type w:val="nextPage"/>
          <w:pgSz w:w="11906" w:h="16838"/>
          <w:pgMar w:top="1440" w:right="1080" w:bottom="1440" w:left="1080" w:header="851" w:footer="992" w:gutter="0"/>
          <w:pgNumType w:fmt="decimal" w:start="12"/>
          <w:cols w:num="1" w:space="425"/>
          <w:titlePg w:val="0"/>
          <w:docGrid w:type="lines" w:linePitch="312" w:charSpace="0"/>
        </w:sectPr>
      </w:pPr>
    </w:p>
    <w:p>
      <w:pPr>
        <w:shd w:val="clear" w:color="auto" w:fill="FFFFFF"/>
        <w:spacing w:line="360" w:lineRule="auto"/>
        <w:jc w:val="left"/>
        <w:textAlignment w:val="center"/>
      </w:pPr>
      <w:r>
        <w:t>（4）实验小组认为图甲和图乙所示两个方案均可行，为了让两种液体相同时间内吸收的热量相同，不论选择哪种方案，两发热电阻的阻值应</w:t>
      </w:r>
      <w:r>
        <w:rPr>
          <w:rFonts w:ascii="Times New Roman" w:eastAsia="Times New Roman" w:hAnsi="Times New Roman" w:cs="Times New Roman"/>
          <w:b w:val="0"/>
          <w:sz w:val="21"/>
          <w:u w:val="single"/>
        </w:rPr>
        <w:t xml:space="preserve">      </w:t>
      </w:r>
      <w:r>
        <w:t>（填“相同”或“不同”）；</w:t>
      </w:r>
    </w:p>
    <w:p>
      <w:pPr>
        <w:shd w:val="clear" w:color="auto" w:fill="FFFFFF"/>
        <w:spacing w:line="360" w:lineRule="auto"/>
        <w:jc w:val="left"/>
        <w:textAlignment w:val="center"/>
      </w:pPr>
      <w:r>
        <w:t>（5）方案选定后，实验过程如下：</w:t>
      </w:r>
    </w:p>
    <w:p>
      <w:pPr>
        <w:shd w:val="clear" w:color="auto" w:fill="FFFFFF"/>
        <w:spacing w:line="360" w:lineRule="auto"/>
        <w:jc w:val="left"/>
        <w:textAlignment w:val="center"/>
      </w:pPr>
      <w:r>
        <w:t>①用烧杯和天平测量出质量相等的水和酒精，分别装入两个烧瓶里；</w:t>
      </w:r>
    </w:p>
    <w:p>
      <w:pPr>
        <w:shd w:val="clear" w:color="auto" w:fill="FFFFFF"/>
        <w:spacing w:line="360" w:lineRule="auto"/>
        <w:jc w:val="left"/>
        <w:textAlignment w:val="center"/>
      </w:pPr>
      <w:r>
        <w:t>②记下两种液体的初始温度，接通电路，加热一段时间后，记下液体的末态温度。该实验过程中应保证酒精的温度低于</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③根据表中数据可得酒精的比热容为</w:t>
      </w:r>
      <w:r>
        <w:rPr>
          <w:rFonts w:ascii="Times New Roman" w:eastAsia="Times New Roman" w:hAnsi="Times New Roman" w:cs="Times New Roman"/>
          <w:b w:val="0"/>
          <w:sz w:val="21"/>
          <w:u w:val="single"/>
        </w:rPr>
        <w:t xml:space="preserve">      </w:t>
      </w:r>
      <w:r>
        <w:t>J/(kg·℃)；</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60"/>
        <w:gridCol w:w="1221"/>
        <w:gridCol w:w="824"/>
        <w:gridCol w:w="1080"/>
        <w:gridCol w:w="1349"/>
        <w:gridCol w:w="183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液体</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加热时间/s</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质量/g</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初始温度</w:t>
            </w:r>
          </w:p>
          <w:p>
            <w:pPr>
              <w:shd w:val="clear" w:color="auto" w:fill="FFFFFF"/>
              <w:spacing w:line="360" w:lineRule="auto"/>
              <w:jc w:val="left"/>
              <w:textAlignment w:val="center"/>
            </w:pP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末态温度/℃</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比热容/[J/(kg·℃)]</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420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60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32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4.2×10</w:t>
            </w:r>
            <w:r>
              <w:rPr>
                <w:vertAlign w:val="superscript"/>
              </w:rPr>
              <w:t>3</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酒精</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420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60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41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p>
        </w:tc>
      </w:tr>
    </w:tbl>
    <w:p>
      <w:pPr>
        <w:shd w:val="clear" w:color="auto" w:fill="FFFFFF"/>
        <w:spacing w:line="360" w:lineRule="auto"/>
        <w:jc w:val="left"/>
        <w:textAlignment w:val="center"/>
      </w:pPr>
      <w:r>
        <w:t>（6）结合表中数据进一步分析，可知实验过程中选择的是图</w:t>
      </w:r>
      <w:r>
        <w:rPr>
          <w:rFonts w:ascii="Times New Roman" w:eastAsia="Times New Roman" w:hAnsi="Times New Roman" w:cs="Times New Roman"/>
          <w:b w:val="0"/>
          <w:sz w:val="21"/>
          <w:u w:val="single"/>
        </w:rPr>
        <w:t xml:space="preserve">      </w:t>
      </w:r>
      <w:r>
        <w:t>所示方案。</w:t>
      </w:r>
    </w:p>
    <w:p>
      <w:pPr>
        <w:jc w:val="left"/>
        <w:textAlignment w:val="center"/>
        <w:rPr>
          <w:rFonts w:ascii="宋体" w:hAnsi="宋体" w:cs="宋体"/>
          <w:b/>
          <w:i w:val="0"/>
        </w:rPr>
      </w:pPr>
      <w:r>
        <w:rPr>
          <w:rFonts w:ascii="宋体" w:eastAsia="宋体" w:hAnsi="宋体" w:cs="宋体"/>
          <w:b/>
          <w:i w:val="0"/>
          <w:sz w:val="21"/>
        </w:rPr>
        <w:t>四、计算题</w:t>
      </w:r>
    </w:p>
    <w:p>
      <w:pPr>
        <w:shd w:val="clear" w:color="auto" w:fill="FFFFFF"/>
        <w:spacing w:line="360" w:lineRule="auto"/>
        <w:jc w:val="left"/>
        <w:textAlignment w:val="center"/>
      </w:pPr>
      <w:r>
        <w:t>21．某电吹风如图甲所示，其的简化电路如图乙所示，主要技术参数如下表。电吹风在额定电压下工作，请解答如下问题：</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80"/>
        <w:gridCol w:w="159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热风温度</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50~75℃</w:t>
            </w:r>
          </w:p>
        </w:tc>
      </w:tr>
      <w:tr>
        <w:tblPrEx>
          <w:tblW w:w="0" w:type="auto"/>
          <w:tblInd w:w="0" w:type="dxa"/>
          <w:tblCellMar>
            <w:top w:w="120" w:type="dxa"/>
            <w:left w:w="120" w:type="dxa"/>
            <w:bottom w:w="120" w:type="dxa"/>
            <w:right w:w="120" w:type="dxa"/>
          </w:tblCellMar>
        </w:tblPrEx>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额定功率</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热风时：990W</w:t>
            </w:r>
          </w:p>
        </w:tc>
      </w:tr>
      <w:tr>
        <w:tblPrEx>
          <w:tblW w:w="0" w:type="auto"/>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冷风时：110W</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额定电压</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220V</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质量</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0.5kg</w:t>
            </w:r>
          </w:p>
        </w:tc>
      </w:tr>
    </w:tbl>
    <w:p>
      <w:pPr>
        <w:shd w:val="clear" w:color="auto" w:fill="FFFFFF"/>
        <w:spacing w:line="360" w:lineRule="auto"/>
        <w:jc w:val="left"/>
        <w:textAlignment w:val="center"/>
      </w:pPr>
      <w:r>
        <w:t>（1）电吹风吹冷风时，通过电动机的电流是多大？</w:t>
      </w:r>
    </w:p>
    <w:p>
      <w:pPr>
        <w:shd w:val="clear" w:color="auto" w:fill="FFFFFF"/>
        <w:spacing w:line="360" w:lineRule="auto"/>
        <w:jc w:val="left"/>
        <w:textAlignment w:val="center"/>
      </w:pPr>
      <w:r>
        <w:t>（2）电吹风内电动机的线圈电阻</w:t>
      </w:r>
      <w:r>
        <w:rPr>
          <w:rFonts w:ascii="Times New Roman" w:eastAsia="Times New Roman" w:hAnsi="Times New Roman" w:cs="Times New Roman"/>
          <w:i/>
        </w:rPr>
        <w:t>r</w:t>
      </w:r>
      <w:r>
        <w:t>=2Ω，电吹风工作5min线圈产生的热量是多少？</w:t>
      </w:r>
    </w:p>
    <w:p>
      <w:pPr>
        <w:shd w:val="clear" w:color="auto" w:fill="FFFFFF"/>
        <w:spacing w:line="360" w:lineRule="auto"/>
        <w:jc w:val="left"/>
        <w:textAlignment w:val="center"/>
        <w:sectPr>
          <w:headerReference w:type="default" r:id="rId82"/>
          <w:footerReference w:type="default" r:id="rId83"/>
          <w:type w:val="nextPage"/>
          <w:pgSz w:w="11906" w:h="16838"/>
          <w:pgMar w:top="1440" w:right="1080" w:bottom="1440" w:left="1080" w:header="851" w:footer="992" w:gutter="0"/>
          <w:pgNumType w:fmt="decimal" w:start="13"/>
          <w:cols w:num="1" w:space="425"/>
          <w:titlePg w:val="0"/>
          <w:docGrid w:type="lines" w:linePitch="312" w:charSpace="0"/>
        </w:sectPr>
      </w:pPr>
      <w:r>
        <w:t>（3）在额定电压下工作时，电热丝的电阻是多大？</w:t>
      </w:r>
    </w:p>
    <w:p>
      <w:pPr>
        <w:shd w:val="clear" w:color="auto" w:fill="FFFFFF"/>
        <w:spacing w:line="360" w:lineRule="auto"/>
        <w:jc w:val="right"/>
        <w:textAlignment w:val="center"/>
      </w:pPr>
      <w:r>
        <w:rPr>
          <w:rFonts w:ascii="Times New Roman" w:eastAsia="Times New Roman" w:hAnsi="Times New Roman" w:cs="Times New Roman"/>
          <w:strike w:val="0"/>
          <w:kern w:val="0"/>
          <w:sz w:val="24"/>
          <w:szCs w:val="24"/>
          <w:u w:val="none"/>
        </w:rPr>
        <w:drawing>
          <wp:inline distT="0" distB="0" distL="114300" distR="114300">
            <wp:extent cx="4219575" cy="1571625"/>
            <wp:effectExtent l="0" t="0" r="9525" b="9525"/>
            <wp:docPr id="100033" name="图片 100033" descr="@@@cdb98a30-d41e-4233-9848-14a74d4172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cdb98a30-d41e-4233-9848-14a74d4172ef"/>
                    <pic:cNvPicPr>
                      <a:picLocks noChangeAspect="1"/>
                    </pic:cNvPicPr>
                  </pic:nvPicPr>
                  <pic:blipFill>
                    <a:blip xmlns:r="http://schemas.openxmlformats.org/officeDocument/2006/relationships" r:embed="rId84"/>
                    <a:stretch>
                      <a:fillRect/>
                    </a:stretch>
                  </pic:blipFill>
                  <pic:spPr>
                    <a:xfrm>
                      <a:off x="0" y="0"/>
                      <a:ext cx="4219575" cy="1571625"/>
                    </a:xfrm>
                    <a:prstGeom prst="rect">
                      <a:avLst/>
                    </a:prstGeom>
                  </pic:spPr>
                </pic:pic>
              </a:graphicData>
            </a:graphic>
          </wp:inline>
        </w:drawing>
      </w: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r>
        <w:t>22．如图甲所示为一款具有加热和保温功能的榨汁机，其内部电路简化示意图如图乙所示，</w:t>
      </w:r>
      <w:r>
        <w:rPr>
          <w:rFonts w:ascii="Times New Roman" w:eastAsia="Times New Roman" w:hAnsi="Times New Roman" w:cs="Times New Roman"/>
          <w:i/>
        </w:rPr>
        <w:t>R</w:t>
      </w:r>
      <w:r>
        <w:rPr>
          <w:rFonts w:ascii="Times New Roman" w:eastAsia="Times New Roman" w:hAnsi="Times New Roman" w:cs="Times New Roman"/>
          <w:i/>
          <w:vertAlign w:val="subscript"/>
        </w:rPr>
        <w:t>1</w:t>
      </w:r>
      <w:r>
        <w:t>和</w:t>
      </w:r>
      <w:r>
        <w:rPr>
          <w:rFonts w:ascii="Times New Roman" w:eastAsia="Times New Roman" w:hAnsi="Times New Roman" w:cs="Times New Roman"/>
          <w:i/>
        </w:rPr>
        <w:t>R</w:t>
      </w:r>
      <w:r>
        <w:rPr>
          <w:rFonts w:ascii="Times New Roman" w:eastAsia="Times New Roman" w:hAnsi="Times New Roman" w:cs="Times New Roman"/>
          <w:i/>
          <w:vertAlign w:val="subscript"/>
        </w:rPr>
        <w:t>2</w:t>
      </w:r>
      <w:r>
        <w:t>为加热电阻，该榨汁机的部分参数如表所示。求：</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80"/>
        <w:gridCol w:w="707"/>
        <w:gridCol w:w="1080"/>
        <w:gridCol w:w="75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241"/>
        </w:trPr>
        <w:tc>
          <w:tcPr>
            <w:gridSpan w:val="4"/>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榨汁机部分参数表</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额定电压</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220V</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加热功率</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440W</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榨汁功率</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66W</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保温功率</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88W</w:t>
            </w:r>
          </w:p>
        </w:tc>
      </w:tr>
    </w:tbl>
    <w:p>
      <w:pPr>
        <w:shd w:val="clear" w:color="auto" w:fill="FFFFFF"/>
        <w:spacing w:line="360" w:lineRule="auto"/>
        <w:jc w:val="left"/>
        <w:textAlignment w:val="center"/>
      </w:pPr>
      <w:r>
        <w:t>（1）</w:t>
      </w:r>
      <w:r>
        <w:rPr>
          <w:rFonts w:ascii="Times New Roman" w:eastAsia="Times New Roman" w:hAnsi="Times New Roman" w:cs="Times New Roman"/>
          <w:i/>
        </w:rPr>
        <w:t>R</w:t>
      </w:r>
      <w:r>
        <w:rPr>
          <w:rFonts w:ascii="Times New Roman" w:eastAsia="Times New Roman" w:hAnsi="Times New Roman" w:cs="Times New Roman"/>
          <w:i/>
          <w:vertAlign w:val="subscript"/>
        </w:rPr>
        <w:t>2</w:t>
      </w:r>
      <w:r>
        <w:t>阻值为多少？</w:t>
      </w:r>
    </w:p>
    <w:p>
      <w:pPr>
        <w:shd w:val="clear" w:color="auto" w:fill="FFFFFF"/>
        <w:spacing w:line="360" w:lineRule="auto"/>
        <w:jc w:val="left"/>
        <w:textAlignment w:val="center"/>
      </w:pPr>
      <w:r>
        <w:t>（2）榨汁时电动机正常工作电阻为1Ω，电动机工作10min因发热消耗的电能是多少？</w:t>
      </w:r>
    </w:p>
    <w:p>
      <w:pPr>
        <w:shd w:val="clear" w:color="auto" w:fill="FFFFFF"/>
        <w:spacing w:line="360" w:lineRule="auto"/>
        <w:jc w:val="left"/>
        <w:textAlignment w:val="center"/>
      </w:pPr>
      <w:r>
        <w:t>（3）榨汁机的热效率是50%，杯子中盛有果汁500g，使其温度升高20℃，榨汁机需要加热200秒，求榨汁机实际加热功率是多大？【</w:t>
      </w:r>
      <w:r>
        <w:rPr>
          <w:rFonts w:ascii="Times New Roman" w:eastAsia="Times New Roman" w:hAnsi="Times New Roman" w:cs="Times New Roman"/>
          <w:i/>
        </w:rPr>
        <w:t>c</w:t>
      </w:r>
      <w:r>
        <w:rPr>
          <w:rFonts w:ascii="宋体" w:eastAsia="宋体" w:hAnsi="宋体" w:cs="宋体"/>
          <w:i/>
          <w:vertAlign w:val="subscript"/>
        </w:rPr>
        <w:t>果汁</w:t>
      </w:r>
      <w:r>
        <w:t>＝4×10</w:t>
      </w:r>
      <w:r>
        <w:rPr>
          <w:vertAlign w:val="superscript"/>
        </w:rPr>
        <w:t>3</w:t>
      </w:r>
      <w:r>
        <w:t>J/（kg•℃）】</w:t>
      </w:r>
    </w:p>
    <w:p>
      <w:pPr>
        <w:shd w:val="clear" w:color="auto" w:fill="FFFFFF"/>
        <w:spacing w:line="360" w:lineRule="auto"/>
        <w:jc w:val="right"/>
        <w:textAlignment w:val="center"/>
      </w:pPr>
      <w:r>
        <w:rPr>
          <w:rFonts w:ascii="Times New Roman" w:eastAsia="Times New Roman" w:hAnsi="Times New Roman" w:cs="Times New Roman"/>
          <w:strike w:val="0"/>
          <w:kern w:val="0"/>
          <w:sz w:val="24"/>
          <w:szCs w:val="24"/>
          <w:u w:val="none"/>
        </w:rPr>
        <w:drawing>
          <wp:inline distT="0" distB="0" distL="114300" distR="114300">
            <wp:extent cx="3400425" cy="1733550"/>
            <wp:effectExtent l="0" t="0" r="9525" b="0"/>
            <wp:docPr id="100035" name="图片 100035" descr="@@@97c60600-c654-44a0-94aa-da84287689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97c60600-c654-44a0-94aa-da84287689db"/>
                    <pic:cNvPicPr>
                      <a:picLocks noChangeAspect="1"/>
                    </pic:cNvPicPr>
                  </pic:nvPicPr>
                  <pic:blipFill>
                    <a:blip xmlns:r="http://schemas.openxmlformats.org/officeDocument/2006/relationships" r:embed="rId85"/>
                    <a:stretch>
                      <a:fillRect/>
                    </a:stretch>
                  </pic:blipFill>
                  <pic:spPr>
                    <a:xfrm>
                      <a:off x="0" y="0"/>
                      <a:ext cx="3400425" cy="1733550"/>
                    </a:xfrm>
                    <a:prstGeom prst="rect">
                      <a:avLst/>
                    </a:prstGeom>
                  </pic:spPr>
                </pic:pic>
              </a:graphicData>
            </a:graphic>
          </wp:inline>
        </w:drawing>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https://d.book118.com/058017113130006031</w:t>
        </w:r>
      </w:hyperlink>
    </w:p>
    <w:p>
      <w:pPr>
        <w:shd w:val="clear" w:color="auto" w:fill="FFFFFF"/>
        <w:spacing w:line="360" w:lineRule="auto"/>
        <w:jc w:val="right"/>
        <w:textAlignment w:val="center"/>
      </w:pPr>
    </w:p>
    <w:sectPr>
      <w:headerReference w:type="default" r:id="rId87"/>
      <w:footerReference w:type="default" r:id="rId88"/>
      <w:type w:val="nextPage"/>
      <w:pgSz w:w="11906" w:h="16838"/>
      <w:pgMar w:top="1440" w:right="1080" w:bottom="1440" w:left="1080" w:header="851" w:footer="992" w:gutter="0"/>
      <w:pgNumType w:fmt="decimal" w:start="1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503050405090304"/>
    <w:charset w:val="CC"/>
    <w:family w:val="roman"/>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1" w:csb1="00000000"/>
    <w:embedRegular r:id="rId1" w:subsetted="1" w:fontKey="{F0D61665-9601-4263-83E2-BFE91153F36A}"/>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altName w:val="Helvetica Neue"/>
    <w:panose1 w:val="020F0502020204030204"/>
    <w:charset w:val="00"/>
    <w:family w:val="swiss"/>
    <w:pitch w:val="default"/>
    <w:sig w:usb0="00000000" w:usb1="00000000" w:usb2="00000001" w:usb3="00000000" w:csb0="0000019F" w:csb1="00000000"/>
  </w:font>
  <w:font w:name="华文中宋">
    <w:panose1 w:val="02010600040101010101"/>
    <w:charset w:val="86"/>
    <w:family w:val="auto"/>
    <w:pitch w:val="default"/>
    <w:sig w:usb0="00000287" w:usb1="080F0000" w:usb2="00000000" w:usb3="00000000" w:csb0="0004009F" w:csb1="DFD70000"/>
    <w:embedRegular r:id="rId2" w:subsetted="1" w:fontKey="{F6C6F9BE-468B-46ED-AA67-7F3B3D7F7154}"/>
  </w:font>
  <w:font w:name="楷体">
    <w:altName w:val="汉仪楷体KW"/>
    <w:panose1 w:val="02010609060101010101"/>
    <w:charset w:val="86"/>
    <w:family w:val="auto"/>
    <w:pitch w:val="default"/>
    <w:sig w:usb0="00000000" w:usb1="00000000" w:usb2="00000016" w:usb3="00000000" w:csb0="00040001" w:csb1="00000000"/>
    <w:embedRegular r:id="rId3" w:subsetted="1" w:fontKey="{5D9B318F-29D4-4F23-8F32-640A6C52F7F4}"/>
  </w:font>
  <w:font w:name="Calibri Light">
    <w:charset w:val="00"/>
    <w:family w:val="auto"/>
    <w:pitch w:val="default"/>
  </w:font>
  <w:font w:name="SimSun">
    <w:charset w:val="00"/>
    <w:family w:val="auto"/>
    <w:pitch w:val="default"/>
    <w:sig w:usb0="00000000" w:usb1="00000000" w:usb2="00000000" w:usb3="00000000" w:csb0="00000001" w:csb1="00000000"/>
    <w:embedRegular r:id="rId4" w:subsetted="1" w:fontKey="{6D3D3A1A-7A17-4407-B63B-E8D7B241748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1"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5"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9"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3"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7"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mso-height-relative:page;mso-width-relative:page;position:absolute;z-index:25166848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1" type="#_x0000_t75" alt="学科网 zxxk.com" style="width:0.75pt;height:0.75pt;margin-top:8.45pt;margin-left:351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7052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5" type="#_x0000_t75" alt="学科网 zxxk.com" style="width:0.75pt;height:0.75pt;margin-top:8.45pt;margin-left:351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33EE1E9"/>
    <w:multiLevelType w:val="singleLevel"/>
    <w:tmpl w:val="833EE1E9"/>
    <w:lvl w:ilvl="0">
      <w:start w:val="1"/>
      <w:numFmt w:val="decimal"/>
      <w:suff w:val="space"/>
      <w:lvlText w:val="%1."/>
      <w:lvlJc w:val="left"/>
    </w:lvl>
  </w:abstractNum>
  <w:abstractNum w:abstractNumId="1">
    <w:nsid w:val="AA26FF66"/>
    <w:multiLevelType w:val="singleLevel"/>
    <w:tmpl w:val="AA26FF66"/>
    <w:lvl w:ilvl="0">
      <w:start w:val="1"/>
      <w:numFmt w:val="decimal"/>
      <w:suff w:val="space"/>
      <w:lvlText w:val="%1."/>
      <w:lvlJc w:val="left"/>
    </w:lvl>
  </w:abstractNum>
  <w:abstractNum w:abstractNumId="2">
    <w:nsid w:val="CF09AE3B"/>
    <w:multiLevelType w:val="singleLevel"/>
    <w:tmpl w:val="CF09AE3B"/>
    <w:lvl w:ilvl="0">
      <w:start w:val="1"/>
      <w:numFmt w:val="decimal"/>
      <w:suff w:val="space"/>
      <w:lvlText w:val="%1."/>
      <w:lvlJc w:val="left"/>
    </w:lvl>
  </w:abstractNum>
  <w:abstractNum w:abstractNumId="3">
    <w:nsid w:val="1FF91490"/>
    <w:multiLevelType w:val="singleLevel"/>
    <w:tmpl w:val="1FF91490"/>
    <w:lvl w:ilvl="0">
      <w:start w:val="1"/>
      <w:numFmt w:val="decimal"/>
      <w:suff w:val="nothing"/>
      <w:lvlText w:val="（%1）"/>
      <w:lvlJc w:val="left"/>
    </w:lvl>
  </w:abstractNum>
  <w:abstractNum w:abstractNumId="4">
    <w:nsid w:val="68644BF4"/>
    <w:multiLevelType w:val="singleLevel"/>
    <w:tmpl w:val="68644BF4"/>
    <w:lvl w:ilvl="0">
      <w:start w:val="1"/>
      <w:numFmt w:val="decimal"/>
      <w:suff w:val="space"/>
      <w:lvlText w:val="%1."/>
      <w:lvlJc w:val="left"/>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1"/>
  <w:embedTrueTypeFonts/>
  <w:saveSubset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DD49FA"/>
    <w:rsid w:val="EDE5A3B1"/>
    <w:rsid w:val="004151FC"/>
    <w:rsid w:val="00C02FC6"/>
    <w:rsid w:val="01AF71D5"/>
    <w:rsid w:val="04AB7684"/>
    <w:rsid w:val="075A3326"/>
    <w:rsid w:val="09571808"/>
    <w:rsid w:val="0F566909"/>
    <w:rsid w:val="1A462C5E"/>
    <w:rsid w:val="1DDD49FA"/>
    <w:rsid w:val="1F8E59B8"/>
    <w:rsid w:val="22F563A0"/>
    <w:rsid w:val="2596789D"/>
    <w:rsid w:val="27B81FB9"/>
    <w:rsid w:val="2E6F2A7E"/>
    <w:rsid w:val="314E30CA"/>
    <w:rsid w:val="3293752B"/>
    <w:rsid w:val="339574B1"/>
    <w:rsid w:val="33CF4797"/>
    <w:rsid w:val="39C46CAB"/>
    <w:rsid w:val="41A95765"/>
    <w:rsid w:val="41DC029B"/>
    <w:rsid w:val="446C4DC4"/>
    <w:rsid w:val="469559DB"/>
    <w:rsid w:val="4AB13C71"/>
    <w:rsid w:val="516C2992"/>
    <w:rsid w:val="52C77244"/>
    <w:rsid w:val="5C1C6702"/>
    <w:rsid w:val="5E165C67"/>
    <w:rsid w:val="62875486"/>
    <w:rsid w:val="63DC6A36"/>
    <w:rsid w:val="651035BF"/>
    <w:rsid w:val="67986C2A"/>
    <w:rsid w:val="6C731FF2"/>
    <w:rsid w:val="7227046D"/>
    <w:rsid w:val="760824A2"/>
    <w:rsid w:val="76D025BD"/>
    <w:rsid w:val="77150450"/>
    <w:rsid w:val="7A625ED8"/>
    <w:rsid w:val="7E8A7AC5"/>
    <w:rsid w:val="7F606842"/>
  </w:rsids>
  <w:docVars>
    <w:docVar w:name="commondata" w:val="eyJoZGlkIjoiMjRjODA0NTAwZWEwYTNhOTJiNWMwYjIzNWU1ODMzYz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nhideWhenUsed="0" w:qFormat="1"/>
    <w:lsdException w:name="E-mail Signature" w:semiHidden="0" w:uiPriority="0" w:unhideWhenUsed="0"/>
    <w:lsdException w:name="Normal (Web)"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CommentText">
    <w:name w:val="annotation text"/>
    <w:basedOn w:val="Normal"/>
    <w:uiPriority w:val="99"/>
    <w:qFormat/>
    <w:pPr>
      <w:jc w:val="left"/>
    </w:pPr>
    <w:rPr>
      <w:szCs w:val="24"/>
    </w:rPr>
  </w:style>
  <w:style w:type="paragraph" w:styleId="BodyText">
    <w:name w:val="Body Text"/>
    <w:basedOn w:val="Normal"/>
    <w:uiPriority w:val="99"/>
    <w:semiHidden/>
    <w:unhideWhenUsed/>
    <w:qFormat/>
    <w:pPr>
      <w:spacing w:after="120"/>
    </w:pPr>
  </w:style>
  <w:style w:type="paragraph" w:styleId="PlainText">
    <w:name w:val="Plain Text"/>
    <w:basedOn w:val="Normal"/>
    <w:uiPriority w:val="99"/>
    <w:qFormat/>
    <w:rPr>
      <w:rFonts w:ascii="宋体" w:hAnsi="Courier New"/>
      <w:szCs w:val="21"/>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style>
  <w:style w:type="paragraph" w:styleId="NormalWeb">
    <w:name w:val="Normal (Web)"/>
    <w:basedOn w:val="Normal"/>
    <w:uiPriority w:val="99"/>
    <w:semiHidden/>
    <w:unhideWhenUsed/>
    <w:qFormat/>
    <w:pPr>
      <w:widowControl/>
      <w:spacing w:before="30" w:after="30" w:line="300" w:lineRule="auto"/>
      <w:jc w:val="left"/>
    </w:pPr>
    <w:rPr>
      <w:rFonts w:ascii="宋体" w:eastAsia="宋体" w:hAnsi="宋体" w:cs="宋体"/>
      <w:kern w:val="0"/>
      <w:sz w:val="24"/>
      <w:szCs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image" Target="media/image7.wmf" /><Relationship Id="rId13" Type="http://schemas.openxmlformats.org/officeDocument/2006/relationships/oleObject" Target="embeddings/oleObject1.bin" /><Relationship Id="rId14" Type="http://schemas.openxmlformats.org/officeDocument/2006/relationships/image" Target="media/image8.png" /><Relationship Id="rId15" Type="http://schemas.openxmlformats.org/officeDocument/2006/relationships/header" Target="header2.xml" /><Relationship Id="rId16" Type="http://schemas.openxmlformats.org/officeDocument/2006/relationships/footer" Target="footer2.xml"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header" Target="header3.xml" /><Relationship Id="rId21" Type="http://schemas.openxmlformats.org/officeDocument/2006/relationships/footer" Target="footer3.xml" /><Relationship Id="rId22" Type="http://schemas.openxmlformats.org/officeDocument/2006/relationships/image" Target="media/image12.png" /><Relationship Id="rId23" Type="http://schemas.openxmlformats.org/officeDocument/2006/relationships/image" Target="media/image13.png" /><Relationship Id="rId24" Type="http://schemas.openxmlformats.org/officeDocument/2006/relationships/header" Target="header4.xml" /><Relationship Id="rId25" Type="http://schemas.openxmlformats.org/officeDocument/2006/relationships/footer" Target="footer4.xml" /><Relationship Id="rId26" Type="http://schemas.openxmlformats.org/officeDocument/2006/relationships/image" Target="media/image14.png" /><Relationship Id="rId27" Type="http://schemas.openxmlformats.org/officeDocument/2006/relationships/image" Target="media/image15.wmf" /><Relationship Id="rId28" Type="http://schemas.openxmlformats.org/officeDocument/2006/relationships/oleObject" Target="embeddings/oleObject2.bin" /><Relationship Id="rId29" Type="http://schemas.openxmlformats.org/officeDocument/2006/relationships/oleObject" Target="embeddings/oleObject3.bin" /><Relationship Id="rId3" Type="http://schemas.openxmlformats.org/officeDocument/2006/relationships/fontTable" Target="fontTable.xml" /><Relationship Id="rId30" Type="http://schemas.openxmlformats.org/officeDocument/2006/relationships/image" Target="media/image16.wmf" /><Relationship Id="rId31" Type="http://schemas.openxmlformats.org/officeDocument/2006/relationships/oleObject" Target="embeddings/oleObject4.bin" /><Relationship Id="rId32" Type="http://schemas.openxmlformats.org/officeDocument/2006/relationships/image" Target="media/image17.wmf" /><Relationship Id="rId33" Type="http://schemas.openxmlformats.org/officeDocument/2006/relationships/oleObject" Target="embeddings/oleObject5.bin" /><Relationship Id="rId34" Type="http://schemas.openxmlformats.org/officeDocument/2006/relationships/header" Target="header5.xml" /><Relationship Id="rId35" Type="http://schemas.openxmlformats.org/officeDocument/2006/relationships/footer" Target="footer5.xml" /><Relationship Id="rId36" Type="http://schemas.openxmlformats.org/officeDocument/2006/relationships/image" Target="media/image18.wmf" /><Relationship Id="rId37" Type="http://schemas.openxmlformats.org/officeDocument/2006/relationships/oleObject" Target="embeddings/oleObject6.bin" /><Relationship Id="rId38" Type="http://schemas.openxmlformats.org/officeDocument/2006/relationships/image" Target="media/image19.wmf" /><Relationship Id="rId39" Type="http://schemas.openxmlformats.org/officeDocument/2006/relationships/oleObject" Target="embeddings/oleObject7.bin" /><Relationship Id="rId4" Type="http://schemas.openxmlformats.org/officeDocument/2006/relationships/customXml" Target="../customXml/item1.xml" /><Relationship Id="rId40" Type="http://schemas.openxmlformats.org/officeDocument/2006/relationships/image" Target="media/image20.wmf" /><Relationship Id="rId41" Type="http://schemas.openxmlformats.org/officeDocument/2006/relationships/oleObject" Target="embeddings/oleObject8.bin" /><Relationship Id="rId42" Type="http://schemas.openxmlformats.org/officeDocument/2006/relationships/image" Target="media/image21.png" /><Relationship Id="rId43" Type="http://schemas.openxmlformats.org/officeDocument/2006/relationships/image" Target="media/image22.wmf" /><Relationship Id="rId44" Type="http://schemas.openxmlformats.org/officeDocument/2006/relationships/oleObject" Target="embeddings/oleObject9.bin" /><Relationship Id="rId45" Type="http://schemas.openxmlformats.org/officeDocument/2006/relationships/image" Target="media/image23.wmf" /><Relationship Id="rId46" Type="http://schemas.openxmlformats.org/officeDocument/2006/relationships/oleObject" Target="embeddings/oleObject10.bin" /><Relationship Id="rId47" Type="http://schemas.openxmlformats.org/officeDocument/2006/relationships/image" Target="media/image24.png" /><Relationship Id="rId48" Type="http://schemas.openxmlformats.org/officeDocument/2006/relationships/image" Target="media/image25.png" /><Relationship Id="rId49" Type="http://schemas.openxmlformats.org/officeDocument/2006/relationships/header" Target="header6.xml" /><Relationship Id="rId5" Type="http://schemas.openxmlformats.org/officeDocument/2006/relationships/image" Target="media/image1.png" /><Relationship Id="rId50" Type="http://schemas.openxmlformats.org/officeDocument/2006/relationships/footer" Target="footer6.xml" /><Relationship Id="rId51" Type="http://schemas.openxmlformats.org/officeDocument/2006/relationships/image" Target="media/image26.png" /><Relationship Id="rId52" Type="http://schemas.openxmlformats.org/officeDocument/2006/relationships/image" Target="media/image27.png" /><Relationship Id="rId53" Type="http://schemas.openxmlformats.org/officeDocument/2006/relationships/image" Target="media/image28.png" /><Relationship Id="rId54" Type="http://schemas.openxmlformats.org/officeDocument/2006/relationships/header" Target="header7.xml" /><Relationship Id="rId55" Type="http://schemas.openxmlformats.org/officeDocument/2006/relationships/footer" Target="footer7.xml" /><Relationship Id="rId56" Type="http://schemas.openxmlformats.org/officeDocument/2006/relationships/image" Target="media/image29.png" /><Relationship Id="rId57" Type="http://schemas.openxmlformats.org/officeDocument/2006/relationships/image" Target="media/image30.png" /><Relationship Id="rId58" Type="http://schemas.openxmlformats.org/officeDocument/2006/relationships/header" Target="header8.xml" /><Relationship Id="rId59" Type="http://schemas.openxmlformats.org/officeDocument/2006/relationships/footer" Target="footer8.xml" /><Relationship Id="rId6" Type="http://schemas.openxmlformats.org/officeDocument/2006/relationships/image" Target="media/image2.png" /><Relationship Id="rId60" Type="http://schemas.openxmlformats.org/officeDocument/2006/relationships/image" Target="media/image31.png" /><Relationship Id="rId61" Type="http://schemas.openxmlformats.org/officeDocument/2006/relationships/image" Target="media/image32.png" /><Relationship Id="rId62" Type="http://schemas.openxmlformats.org/officeDocument/2006/relationships/image" Target="media/image33.png" /><Relationship Id="rId63" Type="http://schemas.openxmlformats.org/officeDocument/2006/relationships/header" Target="header9.xml" /><Relationship Id="rId64" Type="http://schemas.openxmlformats.org/officeDocument/2006/relationships/footer" Target="footer9.xml" /><Relationship Id="rId65" Type="http://schemas.openxmlformats.org/officeDocument/2006/relationships/image" Target="media/image34.png" /><Relationship Id="rId66" Type="http://schemas.openxmlformats.org/officeDocument/2006/relationships/image" Target="media/image35.png" /><Relationship Id="rId67" Type="http://schemas.openxmlformats.org/officeDocument/2006/relationships/image" Target="media/image36.wmf" /><Relationship Id="rId68" Type="http://schemas.openxmlformats.org/officeDocument/2006/relationships/oleObject" Target="embeddings/oleObject11.bin" /><Relationship Id="rId69" Type="http://schemas.openxmlformats.org/officeDocument/2006/relationships/image" Target="media/image37.png" /><Relationship Id="rId7" Type="http://schemas.openxmlformats.org/officeDocument/2006/relationships/image" Target="media/image3.png" /><Relationship Id="rId70" Type="http://schemas.openxmlformats.org/officeDocument/2006/relationships/header" Target="header10.xml" /><Relationship Id="rId71" Type="http://schemas.openxmlformats.org/officeDocument/2006/relationships/footer" Target="footer10.xml" /><Relationship Id="rId72" Type="http://schemas.openxmlformats.org/officeDocument/2006/relationships/image" Target="media/image38.png" /><Relationship Id="rId73" Type="http://schemas.openxmlformats.org/officeDocument/2006/relationships/image" Target="media/image39.png" /><Relationship Id="rId74" Type="http://schemas.openxmlformats.org/officeDocument/2006/relationships/image" Target="media/image40.png" /><Relationship Id="rId75" Type="http://schemas.openxmlformats.org/officeDocument/2006/relationships/image" Target="media/image41.png" /><Relationship Id="rId76" Type="http://schemas.openxmlformats.org/officeDocument/2006/relationships/header" Target="header11.xml" /><Relationship Id="rId77" Type="http://schemas.openxmlformats.org/officeDocument/2006/relationships/footer" Target="footer11.xml" /><Relationship Id="rId78" Type="http://schemas.openxmlformats.org/officeDocument/2006/relationships/image" Target="media/image42.png" /><Relationship Id="rId79" Type="http://schemas.openxmlformats.org/officeDocument/2006/relationships/image" Target="media/image43.png" /><Relationship Id="rId8" Type="http://schemas.openxmlformats.org/officeDocument/2006/relationships/image" Target="media/image4.png" /><Relationship Id="rId80" Type="http://schemas.openxmlformats.org/officeDocument/2006/relationships/header" Target="header12.xml" /><Relationship Id="rId81" Type="http://schemas.openxmlformats.org/officeDocument/2006/relationships/footer" Target="footer12.xml" /><Relationship Id="rId82" Type="http://schemas.openxmlformats.org/officeDocument/2006/relationships/header" Target="header13.xml" /><Relationship Id="rId83" Type="http://schemas.openxmlformats.org/officeDocument/2006/relationships/footer" Target="footer13.xml" /><Relationship Id="rId84" Type="http://schemas.openxmlformats.org/officeDocument/2006/relationships/image" Target="media/image44.png" /><Relationship Id="rId85" Type="http://schemas.openxmlformats.org/officeDocument/2006/relationships/image" Target="media/image45.png" /><Relationship Id="rId86" Type="http://schemas.openxmlformats.org/officeDocument/2006/relationships/hyperlink" Target="https://d.book118.com/058017113130006031" TargetMode="External" /><Relationship Id="rId87" Type="http://schemas.openxmlformats.org/officeDocument/2006/relationships/header" Target="header14.xml" /><Relationship Id="rId88" Type="http://schemas.openxmlformats.org/officeDocument/2006/relationships/footer" Target="footer14.xml" /><Relationship Id="rId89" Type="http://schemas.openxmlformats.org/officeDocument/2006/relationships/theme" Target="theme/theme1.xml" /><Relationship Id="rId9" Type="http://schemas.openxmlformats.org/officeDocument/2006/relationships/image" Target="media/image5.png" /><Relationship Id="rId90" Type="http://schemas.openxmlformats.org/officeDocument/2006/relationships/numbering" Target="numbering.xml" /><Relationship Id="rId91"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_rels/header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7B75232B38-A165-1FB7-499C-2E1C792CACB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7B75232B38-A165-1FB7-499C-2E1C792CACB5%2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7B75232B38-A165-1FB7-499C-2E1C792CACB5%2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7B75232B38-A165-1FB7-499C-2E1C792CACB5%2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飞的很高</dc:creator>
  <cp:lastModifiedBy>MR</cp:lastModifiedBy>
  <cp:revision>1</cp:revision>
  <dcterms:created xsi:type="dcterms:W3CDTF">2023-11-10T22:07:00Z</dcterms:created>
  <dcterms:modified xsi:type="dcterms:W3CDTF">2024-01-27T23:34:33Z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AD750A55C779201B8922B565B27CBBF3_42</vt:lpwstr>
  </property>
  <property fmtid="{D5CDD505-2E9C-101B-9397-08002B2CF9AE}" pid="7" name="KSOProductBuildVer">
    <vt:lpwstr>2052-6.4.0.8550</vt:lpwstr>
  </property>
</Properties>
</file>