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穿水冷却装置项目招商引资融资方案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8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_Toc8893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2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_Toc25882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_Toc16132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_Toc9810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二、穿水冷却装置项目建设背景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1" w:history="1">
        <w:r>
          <w:rPr>
            <w:rFonts w:ascii="仿宋" w:eastAsia="仿宋" w:hAnsi="仿宋" w:cs="仿宋" w:hint="eastAsia"/>
            <w:lang w:eastAsia="zh-CN"/>
          </w:rPr>
          <w:t>(一)、穿水冷却装置项目承办单位背景分析</w:t>
        </w:r>
        <w:r>
          <w:tab/>
        </w:r>
        <w:r>
          <w:fldChar w:fldCharType="begin"/>
        </w:r>
        <w:r>
          <w:instrText xml:space="preserve"> PAGEREF _Toc27921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(三)、穿水冷却装置项目建设对区域经济的影响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9" w:history="1">
        <w:r>
          <w:rPr>
            <w:rFonts w:ascii="仿宋" w:eastAsia="仿宋" w:hAnsi="仿宋" w:cs="仿宋" w:hint="eastAsia"/>
            <w:lang w:eastAsia="zh-CN"/>
          </w:rPr>
          <w:t>(四)、穿水冷却装置项目必要性分析</w:t>
        </w:r>
        <w:r>
          <w:tab/>
        </w:r>
        <w:r>
          <w:fldChar w:fldCharType="begin"/>
        </w:r>
        <w:r>
          <w:instrText xml:space="preserve"> PAGEREF _Toc30809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8" w:history="1">
        <w:r>
          <w:rPr>
            <w:rFonts w:ascii="仿宋" w:eastAsia="仿宋" w:hAnsi="仿宋" w:cs="仿宋" w:hint="eastAsia"/>
            <w:lang w:eastAsia="zh-CN"/>
          </w:rPr>
          <w:t>三、穿水冷却装置项目选址研究</w:t>
        </w:r>
        <w:r>
          <w:tab/>
        </w:r>
        <w:r>
          <w:fldChar w:fldCharType="begin"/>
        </w:r>
        <w:r>
          <w:instrText xml:space="preserve"> PAGEREF _Toc10268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(一)、穿水冷却装置项目选址的指导原则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9" w:history="1">
        <w:r>
          <w:rPr>
            <w:rFonts w:ascii="仿宋" w:eastAsia="仿宋" w:hAnsi="仿宋" w:cs="仿宋" w:hint="eastAsia"/>
            <w:lang w:eastAsia="zh-CN"/>
          </w:rPr>
          <w:t>(二)、穿水冷却装置项目选址</w:t>
        </w:r>
        <w:r>
          <w:tab/>
        </w:r>
        <w:r>
          <w:fldChar w:fldCharType="begin"/>
        </w:r>
        <w:r>
          <w:instrText xml:space="preserve"> PAGEREF _Toc22159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_Toc30278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_Toc812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_Toc23150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9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_Toc17499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3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_Toc12344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_Toc13580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4" w:history="1">
        <w:r>
          <w:rPr>
            <w:rFonts w:ascii="仿宋" w:eastAsia="仿宋" w:hAnsi="仿宋" w:cs="仿宋" w:hint="eastAsia"/>
            <w:lang w:eastAsia="zh-CN"/>
          </w:rPr>
          <w:t>(七)、穿水冷却装置项目建设风险及控制手段</w:t>
        </w:r>
        <w:r>
          <w:tab/>
        </w:r>
        <w:r>
          <w:fldChar w:fldCharType="begin"/>
        </w:r>
        <w:r>
          <w:instrText xml:space="preserve"> PAGEREF _Toc7894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_Toc9308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6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_Toc17996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_Toc5993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7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_Toc21497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_Toc20608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_Toc15986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(三)、穿水冷却装置项目地能源消耗与供应状况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_Toc23410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_Toc29511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_Toc19919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" w:history="1">
        <w:r>
          <w:rPr>
            <w:rFonts w:ascii="仿宋" w:eastAsia="仿宋" w:hAnsi="仿宋" w:cs="仿宋" w:hint="eastAsia"/>
            <w:lang w:eastAsia="zh-CN"/>
          </w:rPr>
          <w:t>六、穿水冷却装置项目实施进度</w:t>
        </w:r>
        <w:r>
          <w:tab/>
        </w:r>
        <w:r>
          <w:fldChar w:fldCharType="begin"/>
        </w:r>
        <w:r>
          <w:instrText xml:space="preserve"> PAGEREF _Toc2016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_Toc11813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_Toc4663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_Toc17469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_Toc30311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(六)、穿水冷却装置项目实施保障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2" w:history="1">
        <w:r>
          <w:rPr>
            <w:rFonts w:ascii="仿宋" w:eastAsia="仿宋" w:hAnsi="仿宋" w:cs="仿宋" w:hint="eastAsia"/>
            <w:lang w:eastAsia="zh-CN"/>
          </w:rPr>
          <w:t>七、穿水冷却装置项目投资方案分析</w:t>
        </w:r>
        <w:r>
          <w:tab/>
        </w:r>
        <w:r>
          <w:fldChar w:fldCharType="begin"/>
        </w:r>
        <w:r>
          <w:instrText xml:space="preserve"> PAGEREF _Toc25962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5" w:history="1">
        <w:r>
          <w:rPr>
            <w:rFonts w:ascii="仿宋" w:eastAsia="仿宋" w:hAnsi="仿宋" w:cs="仿宋" w:hint="eastAsia"/>
            <w:lang w:eastAsia="zh-CN"/>
          </w:rPr>
          <w:t>(一)、穿水冷却装置项目估算说明</w:t>
        </w:r>
        <w:r>
          <w:tab/>
        </w:r>
        <w:r>
          <w:fldChar w:fldCharType="begin"/>
        </w:r>
        <w:r>
          <w:instrText xml:space="preserve"> PAGEREF _Toc9235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eastAsia="zh-CN"/>
          </w:rPr>
          <w:t>(二)、穿水冷却装置项目总投资估算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_Toc5244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4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_Toc11054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_Toc26694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_Toc7082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_Toc14172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_Toc19547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eastAsia="zh-CN"/>
          </w:rPr>
          <w:t>九、穿水冷却装置项目优势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9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1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_Toc27091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_Toc22121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8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穿水冷却装置项目的招商引资。项目穿水冷却装置是一项具有巨大市场潜力的创业项目，专注于某一特定行业的技术创新和发展。本文档将详细展示项目穿水冷却装置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82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685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本章将对穿水冷却装置市场的整体情况进行深入剖析，以提供关于市场的全面洞察。首先，我们关注市场的规模和增长趋势，以便了解市场的发展动态。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穿水冷却装置市场的规模一直在稳步增长。根据最新可获得的数据，去年市场的总销售额达到X亿元，较前一年增长了X%。今年，市场规模预计将达到X亿元，这表明市场持续增长的态势。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https://d.book118.com/058024024134006047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257AA4"/>
    <w:rsid w:val="10257A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58024024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2024-01-30T14:58:00Z</dcterms:created>
  <dcterms:modified xsi:type="dcterms:W3CDTF">2024-01-30T14:58:52Z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229A23D76DE542889F7FA7ED8E8C4500_11</vt:lpwstr>
  </property>
  <property fmtid="{D5CDD505-2E9C-101B-9397-08002B2CF9AE}" pid="3" name="KSOProductBuildVer">
    <vt:lpwstr>2052-12.1.0.16250</vt:lpwstr>
  </property>
</Properties>
</file>