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1C5F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F21C5F">
      <w:pPr>
        <w:widowControl/>
        <w:jc w:val="left"/>
        <w:rPr>
          <w:rFonts w:ascii="仿宋" w:eastAsia="仿宋" w:hAnsi="仿宋"/>
          <w:b/>
          <w:sz w:val="40"/>
        </w:rPr>
      </w:pPr>
    </w:p>
    <w:p w:rsidR="00F21C5F">
      <w:pPr>
        <w:widowControl/>
        <w:jc w:val="left"/>
        <w:rPr>
          <w:rFonts w:ascii="仿宋" w:eastAsia="仿宋" w:hAnsi="仿宋"/>
          <w:b/>
          <w:sz w:val="40"/>
        </w:rPr>
      </w:pPr>
    </w:p>
    <w:p w:rsidR="00F21C5F" w:rsidRPr="00F21C5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1C5F">
        <w:rPr>
          <w:rFonts w:ascii="宋体" w:eastAsia="宋体" w:hAnsi="宋体" w:hint="eastAsia"/>
          <w:b/>
          <w:sz w:val="60"/>
        </w:rPr>
        <w:t>餐饮与电气行业市场需求分析报告及未来五至十年行业预测报告</w:t>
      </w:r>
    </w:p>
    <w:p w:rsidR="00F21C5F" w:rsidP="00F21C5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1C5F">
        <w:rPr>
          <w:rFonts w:ascii="仿宋" w:eastAsia="仿宋" w:hAnsi="仿宋" w:hint="eastAsia"/>
          <w:b/>
          <w:sz w:val="40"/>
        </w:rPr>
        <w:t>目录</w:t>
      </w:r>
    </w:p>
    <w:p w:rsidR="00F21C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F21C5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一、餐饮与电气行业财务状况分析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、餐饮与电气行业近三年财务数据及指标分析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、现金流对餐饮与电气业的影响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1C5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二、餐饮与电气行业（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、餐饮与电气行业当下面临的机会和挑战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、餐饮与电气行业经营理念快速转变的意义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、整合餐饮与电气行业的技术服务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、迅速转变餐饮与电气企业的增长动力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1C5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三、餐饮与电气企业战略目标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1C5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四、餐饮与电气行业政策环境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、政策持续利好餐饮与电气行业发展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、餐饮与电气行业政策体系日趋完善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、宏观环境下餐饮与电气行业定位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期间餐饮与电气业绩显著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1C5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年餐饮与电气业市场运行趋势及存在问题分析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年餐饮与电气业市场运行动态分析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、现阶段餐饮与电气业存在的问题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、现阶段餐饮与电气业存在的问题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、规范餐饮与电气业的发展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1C5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六、餐饮与电气业发展模式分析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、餐饮与电气地域有明显差异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1C5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七、餐饮与电气业数据预测与分析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、餐饮与电气业时间序列预测与分析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餐饮与电气业时间曲线预测模型分析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、餐饮与电气行业差分方程预测模型分析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年餐饮与电气业预测结论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1C5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八、餐饮与电气行业存在的问题分析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十二</w:t>
      </w:r>
      <w:r>
        <w:rPr>
          <w:noProof/>
        </w:rPr>
        <w:t>)</w:t>
      </w:r>
      <w:r>
        <w:rPr>
          <w:rFonts w:hint="eastAsia"/>
          <w:noProof/>
        </w:rPr>
        <w:t>、人才问题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21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十三</w:t>
      </w:r>
      <w:r>
        <w:rPr>
          <w:noProof/>
        </w:rPr>
        <w:t>)</w:t>
      </w:r>
      <w:r>
        <w:rPr>
          <w:rFonts w:hint="eastAsia"/>
          <w:noProof/>
        </w:rPr>
        <w:t>、产品质量问题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https://d.book118.com/058024105044006041</w:t>
        </w:r>
      </w:hyperlink>
    </w:p>
    <w:p w:rsidR="00F21C5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 w:rsidP="004A0B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1C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 w:rsidP="004A0B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1C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 w:rsidP="004A0B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1C5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 w:rsidP="004A0B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1C5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 w:rsidRPr="00F21C5F" w:rsidP="00F21C5F">
    <w:pPr>
      <w:pStyle w:val="Header"/>
      <w:rPr>
        <w:rFonts w:ascii="仿宋" w:eastAsia="仿宋" w:hAnsi="仿宋"/>
      </w:rPr>
    </w:pPr>
    <w:r w:rsidRPr="00F21C5F">
      <w:rPr>
        <w:rFonts w:ascii="仿宋" w:eastAsia="仿宋" w:hAnsi="仿宋" w:hint="eastAsia"/>
      </w:rPr>
      <w:t>餐饮与电气行业报告/庞文报告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 w:rsidRPr="00F21C5F" w:rsidP="00F21C5F">
    <w:pPr>
      <w:pStyle w:val="Header"/>
      <w:rPr>
        <w:rFonts w:ascii="仿宋" w:eastAsia="仿宋" w:hAnsi="仿宋"/>
      </w:rPr>
    </w:pPr>
    <w:r w:rsidRPr="00F21C5F">
      <w:rPr>
        <w:rFonts w:ascii="仿宋" w:eastAsia="仿宋" w:hAnsi="仿宋" w:hint="eastAsia"/>
      </w:rPr>
      <w:t>餐饮与电气行业报告/庞文报告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1C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C5F"/>
    <w:rsid w:val="000D4AE6"/>
    <w:rsid w:val="004A0B33"/>
    <w:rsid w:val="00F21C5F"/>
    <w:rsid w:val="00FE2D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5D6FFD19-B54E-4C2A-9C0C-55EFD06F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F21C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F21C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F21C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F21C5F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F21C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F21C5F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F21C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21C5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21C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21C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1C5F"/>
  </w:style>
  <w:style w:type="paragraph" w:styleId="TOC1">
    <w:name w:val="toc 1"/>
    <w:basedOn w:val="Normal"/>
    <w:next w:val="Normal"/>
    <w:autoRedefine/>
    <w:uiPriority w:val="39"/>
    <w:unhideWhenUsed/>
    <w:rsid w:val="00F21C5F"/>
  </w:style>
  <w:style w:type="paragraph" w:styleId="TOC2">
    <w:name w:val="toc 2"/>
    <w:basedOn w:val="Normal"/>
    <w:next w:val="Normal"/>
    <w:autoRedefine/>
    <w:uiPriority w:val="39"/>
    <w:unhideWhenUsed/>
    <w:rsid w:val="00F21C5F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F21C5F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5802410504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3728</Words>
  <Characters>21256</Characters>
  <Application>Microsoft Office Word</Application>
  <DocSecurity>0</DocSecurity>
  <Lines>177</Lines>
  <Paragraphs>49</Paragraphs>
  <ScaleCrop>false</ScaleCrop>
  <Company/>
  <LinksUpToDate>false</LinksUpToDate>
  <CharactersWithSpaces>24935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2024-02-23T14:44:00Z</dcterms:created>
  <dcterms:modified xsi:type="dcterms:W3CDTF">2024-02-23T14:45:00Z</dcterms:modified>
</cp:coreProperties>
</file>