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洗洁精项目融资计划书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9290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_Toc29290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494" w:history="1">
        <w:r>
          <w:rPr>
            <w:rFonts w:ascii="仿宋" w:eastAsia="仿宋" w:hAnsi="仿宋" w:cs="仿宋" w:hint="eastAsia"/>
            <w:lang w:eastAsia="zh-CN"/>
          </w:rPr>
          <w:t>一、洗洁精项目规划进度</w:t>
        </w:r>
        <w:r>
          <w:tab/>
        </w:r>
        <w:r>
          <w:fldChar w:fldCharType="begin"/>
        </w:r>
        <w:r>
          <w:instrText xml:space="preserve"> PAGEREF _Toc17494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32" w:history="1">
        <w:r>
          <w:rPr>
            <w:rFonts w:ascii="仿宋" w:eastAsia="仿宋" w:hAnsi="仿宋" w:cs="仿宋" w:hint="eastAsia"/>
            <w:lang w:eastAsia="zh-CN"/>
          </w:rPr>
          <w:t>(一)、洗洁精项目进度安排</w:t>
        </w:r>
        <w:r>
          <w:tab/>
        </w:r>
        <w:r>
          <w:fldChar w:fldCharType="begin"/>
        </w:r>
        <w:r>
          <w:instrText xml:space="preserve"> PAGEREF _Toc28232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57" w:history="1">
        <w:r>
          <w:rPr>
            <w:rFonts w:ascii="仿宋" w:eastAsia="仿宋" w:hAnsi="仿宋" w:cs="仿宋" w:hint="eastAsia"/>
            <w:lang w:eastAsia="zh-CN"/>
          </w:rPr>
          <w:t>(二)、洗洁精项目实施保障措施</w:t>
        </w:r>
        <w:r>
          <w:tab/>
        </w:r>
        <w:r>
          <w:fldChar w:fldCharType="begin"/>
        </w:r>
        <w:r>
          <w:instrText xml:space="preserve"> PAGEREF _Toc16257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46" w:history="1">
        <w:r>
          <w:rPr>
            <w:rFonts w:ascii="仿宋" w:eastAsia="仿宋" w:hAnsi="仿宋" w:cs="仿宋" w:hint="eastAsia"/>
            <w:lang w:eastAsia="zh-CN"/>
          </w:rPr>
          <w:t>(三)、质量与安全控制</w:t>
        </w:r>
        <w:r>
          <w:tab/>
        </w:r>
        <w:r>
          <w:fldChar w:fldCharType="begin"/>
        </w:r>
        <w:r>
          <w:instrText xml:space="preserve"> PAGEREF _Toc5146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58" w:history="1">
        <w:r>
          <w:rPr>
            <w:rFonts w:ascii="仿宋" w:eastAsia="仿宋" w:hAnsi="仿宋" w:cs="仿宋" w:hint="eastAsia"/>
            <w:lang w:eastAsia="zh-CN"/>
          </w:rPr>
          <w:t>(四)、洗洁精项目进度监控与调整</w:t>
        </w:r>
        <w:r>
          <w:tab/>
        </w:r>
        <w:r>
          <w:fldChar w:fldCharType="begin"/>
        </w:r>
        <w:r>
          <w:instrText xml:space="preserve"> PAGEREF _Toc23858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31" w:history="1">
        <w:r>
          <w:rPr>
            <w:rFonts w:ascii="仿宋" w:eastAsia="仿宋" w:hAnsi="仿宋" w:cs="仿宋" w:hint="eastAsia"/>
            <w:lang w:eastAsia="zh-CN"/>
          </w:rPr>
          <w:t>(五)、沟通与决策流程</w:t>
        </w:r>
        <w:r>
          <w:tab/>
        </w:r>
        <w:r>
          <w:fldChar w:fldCharType="begin"/>
        </w:r>
        <w:r>
          <w:instrText xml:space="preserve"> PAGEREF _Toc3631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593" w:history="1">
        <w:r>
          <w:rPr>
            <w:rFonts w:ascii="仿宋" w:eastAsia="仿宋" w:hAnsi="仿宋" w:cs="仿宋" w:hint="eastAsia"/>
            <w:lang w:eastAsia="zh-CN"/>
          </w:rPr>
          <w:t>二、洗洁精行业行业产业链分析</w:t>
        </w:r>
        <w:r>
          <w:tab/>
        </w:r>
        <w:r>
          <w:fldChar w:fldCharType="begin"/>
        </w:r>
        <w:r>
          <w:instrText xml:space="preserve"> PAGEREF _Toc29593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69" w:history="1">
        <w:r>
          <w:rPr>
            <w:rFonts w:ascii="仿宋" w:eastAsia="仿宋" w:hAnsi="仿宋" w:cs="仿宋" w:hint="eastAsia"/>
            <w:lang w:eastAsia="zh-CN"/>
          </w:rPr>
          <w:t>(一)、原材料供应</w:t>
        </w:r>
        <w:r>
          <w:tab/>
        </w:r>
        <w:r>
          <w:fldChar w:fldCharType="begin"/>
        </w:r>
        <w:r>
          <w:instrText xml:space="preserve"> PAGEREF _Toc17069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07" w:history="1">
        <w:r>
          <w:rPr>
            <w:rFonts w:ascii="仿宋" w:eastAsia="仿宋" w:hAnsi="仿宋" w:cs="仿宋" w:hint="eastAsia"/>
            <w:lang w:eastAsia="zh-CN"/>
          </w:rPr>
          <w:t>(二)、制造加工</w:t>
        </w:r>
        <w:r>
          <w:tab/>
        </w:r>
        <w:r>
          <w:fldChar w:fldCharType="begin"/>
        </w:r>
        <w:r>
          <w:instrText xml:space="preserve"> PAGEREF _Toc24107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38" w:history="1">
        <w:r>
          <w:rPr>
            <w:rFonts w:ascii="仿宋" w:eastAsia="仿宋" w:hAnsi="仿宋" w:cs="仿宋" w:hint="eastAsia"/>
            <w:lang w:eastAsia="zh-CN"/>
          </w:rPr>
          <w:t>(三)、产品设计与研发</w:t>
        </w:r>
        <w:r>
          <w:tab/>
        </w:r>
        <w:r>
          <w:fldChar w:fldCharType="begin"/>
        </w:r>
        <w:r>
          <w:instrText xml:space="preserve"> PAGEREF _Toc7538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49" w:history="1">
        <w:r>
          <w:rPr>
            <w:rFonts w:ascii="仿宋" w:eastAsia="仿宋" w:hAnsi="仿宋" w:cs="仿宋" w:hint="eastAsia"/>
            <w:lang w:eastAsia="zh-CN"/>
          </w:rPr>
          <w:t>(四)、销售与分销</w:t>
        </w:r>
        <w:r>
          <w:tab/>
        </w:r>
        <w:r>
          <w:fldChar w:fldCharType="begin"/>
        </w:r>
        <w:r>
          <w:instrText xml:space="preserve"> PAGEREF _Toc26249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7" w:history="1">
        <w:r>
          <w:rPr>
            <w:rFonts w:ascii="仿宋" w:eastAsia="仿宋" w:hAnsi="仿宋" w:cs="仿宋" w:hint="eastAsia"/>
            <w:lang w:eastAsia="zh-CN"/>
          </w:rPr>
          <w:t>(五)、市场营销与品牌推广</w:t>
        </w:r>
        <w:r>
          <w:tab/>
        </w:r>
        <w:r>
          <w:fldChar w:fldCharType="begin"/>
        </w:r>
        <w:r>
          <w:instrText xml:space="preserve"> PAGEREF _Toc497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81" w:history="1">
        <w:r>
          <w:rPr>
            <w:rFonts w:ascii="仿宋" w:eastAsia="仿宋" w:hAnsi="仿宋" w:cs="仿宋" w:hint="eastAsia"/>
            <w:lang w:eastAsia="zh-CN"/>
          </w:rPr>
          <w:t>(六)、售后服务与维修</w:t>
        </w:r>
        <w:r>
          <w:tab/>
        </w:r>
        <w:r>
          <w:fldChar w:fldCharType="begin"/>
        </w:r>
        <w:r>
          <w:instrText xml:space="preserve"> PAGEREF _Toc26981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889" w:history="1">
        <w:r>
          <w:rPr>
            <w:rFonts w:ascii="仿宋" w:eastAsia="仿宋" w:hAnsi="仿宋" w:cs="仿宋" w:hint="eastAsia"/>
            <w:lang w:eastAsia="zh-CN"/>
          </w:rPr>
          <w:t>三、项目管理与团队协作</w:t>
        </w:r>
        <w:r>
          <w:tab/>
        </w:r>
        <w:r>
          <w:fldChar w:fldCharType="begin"/>
        </w:r>
        <w:r>
          <w:instrText xml:space="preserve"> PAGEREF _Toc27889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23" w:history="1">
        <w:r>
          <w:rPr>
            <w:rFonts w:ascii="仿宋" w:eastAsia="仿宋" w:hAnsi="仿宋" w:cs="仿宋" w:hint="eastAsia"/>
            <w:lang w:eastAsia="zh-CN"/>
          </w:rPr>
          <w:t>(一)、项目管理方法论</w:t>
        </w:r>
        <w:r>
          <w:tab/>
        </w:r>
        <w:r>
          <w:fldChar w:fldCharType="begin"/>
        </w:r>
        <w:r>
          <w:instrText xml:space="preserve"> PAGEREF _Toc16323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07" w:history="1">
        <w:r>
          <w:rPr>
            <w:rFonts w:ascii="仿宋" w:eastAsia="仿宋" w:hAnsi="仿宋" w:cs="仿宋" w:hint="eastAsia"/>
            <w:lang w:eastAsia="zh-CN"/>
          </w:rPr>
          <w:t>(二)、团队组建与角色分工</w:t>
        </w:r>
        <w:r>
          <w:tab/>
        </w:r>
        <w:r>
          <w:fldChar w:fldCharType="begin"/>
        </w:r>
        <w:r>
          <w:instrText xml:space="preserve"> PAGEREF _Toc19807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69" w:history="1">
        <w:r>
          <w:rPr>
            <w:rFonts w:ascii="仿宋" w:eastAsia="仿宋" w:hAnsi="仿宋" w:cs="仿宋" w:hint="eastAsia"/>
            <w:lang w:eastAsia="zh-CN"/>
          </w:rPr>
          <w:t>(三)、团队沟通与协作机制</w:t>
        </w:r>
        <w:r>
          <w:tab/>
        </w:r>
        <w:r>
          <w:fldChar w:fldCharType="begin"/>
        </w:r>
        <w:r>
          <w:instrText xml:space="preserve"> PAGEREF _Toc30469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64" w:history="1">
        <w:r>
          <w:rPr>
            <w:rFonts w:ascii="仿宋" w:eastAsia="仿宋" w:hAnsi="仿宋" w:cs="仿宋" w:hint="eastAsia"/>
            <w:lang w:eastAsia="zh-CN"/>
          </w:rPr>
          <w:t>(四)、项目风险管理与应对</w:t>
        </w:r>
        <w:r>
          <w:tab/>
        </w:r>
        <w:r>
          <w:fldChar w:fldCharType="begin"/>
        </w:r>
        <w:r>
          <w:instrText xml:space="preserve"> PAGEREF _Toc5264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377" w:history="1">
        <w:r>
          <w:rPr>
            <w:rFonts w:ascii="仿宋" w:eastAsia="仿宋" w:hAnsi="仿宋" w:cs="仿宋" w:hint="eastAsia"/>
            <w:lang w:eastAsia="zh-CN"/>
          </w:rPr>
          <w:t>四、经济影响分析</w:t>
        </w:r>
        <w:r>
          <w:tab/>
        </w:r>
        <w:r>
          <w:fldChar w:fldCharType="begin"/>
        </w:r>
        <w:r>
          <w:instrText xml:space="preserve"> PAGEREF _Toc30377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01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_Toc16801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85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_Toc26785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9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_Toc2269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11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_Toc8611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593" w:history="1">
        <w:r>
          <w:rPr>
            <w:rFonts w:ascii="仿宋" w:eastAsia="仿宋" w:hAnsi="仿宋" w:cs="仿宋" w:hint="eastAsia"/>
            <w:lang w:eastAsia="zh-CN"/>
          </w:rPr>
          <w:t>五、危险、有害因素的辨识与分析</w:t>
        </w:r>
        <w:r>
          <w:tab/>
        </w:r>
        <w:r>
          <w:fldChar w:fldCharType="begin"/>
        </w:r>
        <w:r>
          <w:instrText xml:space="preserve"> PAGEREF _Toc32593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16" w:history="1">
        <w:r>
          <w:rPr>
            <w:rFonts w:ascii="仿宋" w:eastAsia="仿宋" w:hAnsi="仿宋" w:cs="仿宋" w:hint="eastAsia"/>
            <w:lang w:eastAsia="zh-CN"/>
          </w:rPr>
          <w:t>(一)、辨识与分析危险、有害因素的依据</w:t>
        </w:r>
        <w:r>
          <w:tab/>
        </w:r>
        <w:r>
          <w:fldChar w:fldCharType="begin"/>
        </w:r>
        <w:r>
          <w:instrText xml:space="preserve"> PAGEREF _Toc28916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99" w:history="1">
        <w:r>
          <w:rPr>
            <w:rFonts w:ascii="仿宋" w:eastAsia="仿宋" w:hAnsi="仿宋" w:cs="仿宋" w:hint="eastAsia"/>
            <w:lang w:eastAsia="zh-CN"/>
          </w:rPr>
          <w:t>(二)、主要危险、有害物质分析</w:t>
        </w:r>
        <w:r>
          <w:tab/>
        </w:r>
        <w:r>
          <w:fldChar w:fldCharType="begin"/>
        </w:r>
        <w:r>
          <w:instrText xml:space="preserve"> PAGEREF _Toc13299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15" w:history="1">
        <w:r>
          <w:rPr>
            <w:rFonts w:ascii="仿宋" w:eastAsia="仿宋" w:hAnsi="仿宋" w:cs="仿宋" w:hint="eastAsia"/>
            <w:lang w:eastAsia="zh-CN"/>
          </w:rPr>
          <w:t>(三)、生产过程中危险有害因素的辨识与分析</w:t>
        </w:r>
        <w:r>
          <w:tab/>
        </w:r>
        <w:r>
          <w:fldChar w:fldCharType="begin"/>
        </w:r>
        <w:r>
          <w:instrText xml:space="preserve"> PAGEREF _Toc15215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12" w:history="1">
        <w:r>
          <w:rPr>
            <w:rFonts w:ascii="仿宋" w:eastAsia="仿宋" w:hAnsi="仿宋" w:cs="仿宋" w:hint="eastAsia"/>
            <w:lang w:eastAsia="zh-CN"/>
          </w:rPr>
          <w:t>(四)、自然条件危险、有害因素辨识与分析</w:t>
        </w:r>
        <w:r>
          <w:tab/>
        </w:r>
        <w:r>
          <w:fldChar w:fldCharType="begin"/>
        </w:r>
        <w:r>
          <w:instrText xml:space="preserve"> PAGEREF _Toc11012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75" w:history="1">
        <w:r>
          <w:rPr>
            <w:rFonts w:ascii="仿宋" w:eastAsia="仿宋" w:hAnsi="仿宋" w:cs="仿宋" w:hint="eastAsia"/>
            <w:lang w:eastAsia="zh-CN"/>
          </w:rPr>
          <w:t>(五)、安全管理不当导致的危险、有害因素辨识与分析</w:t>
        </w:r>
        <w:r>
          <w:tab/>
        </w:r>
        <w:r>
          <w:fldChar w:fldCharType="begin"/>
        </w:r>
        <w:r>
          <w:instrText xml:space="preserve"> PAGEREF _Toc9175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34" w:history="1">
        <w:r>
          <w:rPr>
            <w:rFonts w:ascii="仿宋" w:eastAsia="仿宋" w:hAnsi="仿宋" w:cs="仿宋" w:hint="eastAsia"/>
            <w:lang w:eastAsia="zh-CN"/>
          </w:rPr>
          <w:t>(六)、重大危险源辨识结果</w:t>
        </w:r>
        <w:r>
          <w:tab/>
        </w:r>
        <w:r>
          <w:fldChar w:fldCharType="begin"/>
        </w:r>
        <w:r>
          <w:instrText xml:space="preserve"> PAGEREF _Toc5534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177" w:history="1">
        <w:r>
          <w:rPr>
            <w:rFonts w:ascii="仿宋" w:eastAsia="仿宋" w:hAnsi="仿宋" w:cs="仿宋" w:hint="eastAsia"/>
            <w:lang w:eastAsia="zh-CN"/>
          </w:rPr>
          <w:t>六、资源开发及综合利用分析</w:t>
        </w:r>
        <w:r>
          <w:tab/>
        </w:r>
        <w:r>
          <w:fldChar w:fldCharType="begin"/>
        </w:r>
        <w:r>
          <w:instrText xml:space="preserve"> PAGEREF _Toc21177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11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_Toc11911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05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_Toc17005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67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_Toc11967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508" w:history="1">
        <w:r>
          <w:rPr>
            <w:rFonts w:ascii="仿宋" w:eastAsia="仿宋" w:hAnsi="仿宋" w:cs="仿宋" w:hint="eastAsia"/>
            <w:lang w:eastAsia="zh-CN"/>
          </w:rPr>
          <w:t>七、法人治理结构</w:t>
        </w:r>
        <w:r>
          <w:tab/>
        </w:r>
        <w:r>
          <w:fldChar w:fldCharType="begin"/>
        </w:r>
        <w:r>
          <w:instrText xml:space="preserve"> PAGEREF _Toc22508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40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_Toc8040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45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_Toc6045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46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_Toc15346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71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_Toc32071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344" w:history="1">
        <w:r>
          <w:rPr>
            <w:rFonts w:ascii="仿宋" w:eastAsia="仿宋" w:hAnsi="仿宋" w:cs="仿宋" w:hint="eastAsia"/>
            <w:lang w:eastAsia="zh-CN"/>
          </w:rPr>
          <w:t>八、企业合规与伦理</w:t>
        </w:r>
        <w:r>
          <w:tab/>
        </w:r>
        <w:r>
          <w:fldChar w:fldCharType="begin"/>
        </w:r>
        <w:r>
          <w:instrText xml:space="preserve"> PAGEREF _Toc28344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0917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_Toc30917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9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_Toc879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59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_Toc23859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36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_Toc17936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044" w:history="1">
        <w:r>
          <w:rPr>
            <w:rFonts w:ascii="仿宋" w:eastAsia="仿宋" w:hAnsi="仿宋" w:cs="仿宋" w:hint="eastAsia"/>
            <w:lang w:eastAsia="zh-CN"/>
          </w:rPr>
          <w:t>九、安全管理计划</w:t>
        </w:r>
        <w:r>
          <w:tab/>
        </w:r>
        <w:r>
          <w:fldChar w:fldCharType="begin"/>
        </w:r>
        <w:r>
          <w:instrText xml:space="preserve"> PAGEREF _Toc16044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94" w:history="1">
        <w:r>
          <w:rPr>
            <w:rFonts w:ascii="仿宋" w:eastAsia="仿宋" w:hAnsi="仿宋" w:cs="仿宋" w:hint="eastAsia"/>
            <w:lang w:eastAsia="zh-CN"/>
          </w:rPr>
          <w:t>(一)、项目安全管理体系建立</w:t>
        </w:r>
        <w:r>
          <w:tab/>
        </w:r>
        <w:r>
          <w:fldChar w:fldCharType="begin"/>
        </w:r>
        <w:r>
          <w:instrText xml:space="preserve"> PAGEREF _Toc14894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52" w:history="1">
        <w:r>
          <w:rPr>
            <w:rFonts w:ascii="仿宋" w:eastAsia="仿宋" w:hAnsi="仿宋" w:cs="仿宋" w:hint="eastAsia"/>
            <w:lang w:eastAsia="zh-CN"/>
          </w:rPr>
          <w:t>(二)、安全管理计划</w:t>
        </w:r>
        <w:r>
          <w:tab/>
        </w:r>
        <w:r>
          <w:fldChar w:fldCharType="begin"/>
        </w:r>
        <w:r>
          <w:instrText xml:space="preserve"> PAGEREF _Toc23252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78" w:history="1">
        <w:r>
          <w:rPr>
            <w:rFonts w:ascii="仿宋" w:eastAsia="仿宋" w:hAnsi="仿宋" w:cs="仿宋" w:hint="eastAsia"/>
            <w:lang w:eastAsia="zh-CN"/>
          </w:rPr>
          <w:t>(三)、安全培训与演练</w:t>
        </w:r>
        <w:r>
          <w:tab/>
        </w:r>
        <w:r>
          <w:fldChar w:fldCharType="begin"/>
        </w:r>
        <w:r>
          <w:instrText xml:space="preserve"> PAGEREF _Toc13778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29" w:history="1">
        <w:r>
          <w:rPr>
            <w:rFonts w:ascii="仿宋" w:eastAsia="仿宋" w:hAnsi="仿宋" w:cs="仿宋" w:hint="eastAsia"/>
            <w:lang w:eastAsia="zh-CN"/>
          </w:rPr>
          <w:t>(四)、事故应急处理与报告</w:t>
        </w:r>
        <w:r>
          <w:tab/>
        </w:r>
        <w:r>
          <w:fldChar w:fldCharType="begin"/>
        </w:r>
        <w:r>
          <w:instrText xml:space="preserve"> PAGEREF _Toc19129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487" w:history="1">
        <w:r>
          <w:rPr>
            <w:rFonts w:ascii="仿宋" w:eastAsia="仿宋" w:hAnsi="仿宋" w:cs="仿宋" w:hint="eastAsia"/>
            <w:lang w:eastAsia="zh-CN"/>
          </w:rPr>
          <w:t>十、项目市场分析</w:t>
        </w:r>
        <w:r>
          <w:tab/>
        </w:r>
        <w:r>
          <w:fldChar w:fldCharType="begin"/>
        </w:r>
        <w:r>
          <w:instrText xml:space="preserve"> PAGEREF _Toc17487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94" w:history="1">
        <w:r>
          <w:rPr>
            <w:rFonts w:ascii="仿宋" w:eastAsia="仿宋" w:hAnsi="仿宋" w:cs="仿宋" w:hint="eastAsia"/>
            <w:lang w:eastAsia="zh-CN"/>
          </w:rPr>
          <w:t>(一)、XXX市场分析</w:t>
        </w:r>
        <w:r>
          <w:tab/>
        </w:r>
        <w:r>
          <w:fldChar w:fldCharType="begin"/>
        </w:r>
        <w:r>
          <w:instrText xml:space="preserve"> PAGEREF _Toc28894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21" w:history="1">
        <w:r>
          <w:rPr>
            <w:rFonts w:ascii="仿宋" w:eastAsia="仿宋" w:hAnsi="仿宋" w:cs="仿宋" w:hint="eastAsia"/>
            <w:lang w:eastAsia="zh-CN"/>
          </w:rPr>
          <w:t>(二)、区域经济市场分析</w:t>
        </w:r>
        <w:r>
          <w:tab/>
        </w:r>
        <w:r>
          <w:fldChar w:fldCharType="begin"/>
        </w:r>
        <w:r>
          <w:instrText xml:space="preserve"> PAGEREF _Toc6321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47" w:history="1">
        <w:r>
          <w:rPr>
            <w:rFonts w:ascii="仿宋" w:eastAsia="仿宋" w:hAnsi="仿宋" w:cs="仿宋" w:hint="eastAsia"/>
            <w:lang w:eastAsia="zh-CN"/>
          </w:rPr>
          <w:t>(三)、项目建设的必要性</w:t>
        </w:r>
        <w:r>
          <w:tab/>
        </w:r>
        <w:r>
          <w:fldChar w:fldCharType="begin"/>
        </w:r>
        <w:r>
          <w:instrText xml:space="preserve"> PAGEREF _Toc27747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688" w:history="1">
        <w:r>
          <w:rPr>
            <w:rFonts w:ascii="仿宋" w:eastAsia="仿宋" w:hAnsi="仿宋" w:cs="仿宋" w:hint="eastAsia"/>
            <w:lang w:eastAsia="zh-CN"/>
          </w:rPr>
          <w:t>十一、洗洁精项目实施与监督</w:t>
        </w:r>
        <w:r>
          <w:tab/>
        </w:r>
        <w:r>
          <w:fldChar w:fldCharType="begin"/>
        </w:r>
        <w:r>
          <w:instrText xml:space="preserve"> PAGEREF _Toc21688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58" w:history="1">
        <w:r>
          <w:rPr>
            <w:rFonts w:ascii="仿宋" w:eastAsia="仿宋" w:hAnsi="仿宋" w:cs="仿宋" w:hint="eastAsia"/>
            <w:lang w:eastAsia="zh-CN"/>
          </w:rPr>
          <w:t>(一)、洗洁精项目进度与任务分配</w:t>
        </w:r>
        <w:r>
          <w:tab/>
        </w:r>
        <w:r>
          <w:fldChar w:fldCharType="begin"/>
        </w:r>
        <w:r>
          <w:instrText xml:space="preserve"> PAGEREF _Toc25258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96" w:history="1">
        <w:r>
          <w:rPr>
            <w:rFonts w:ascii="仿宋" w:eastAsia="仿宋" w:hAnsi="仿宋" w:cs="仿宋" w:hint="eastAsia"/>
            <w:lang w:eastAsia="zh-CN"/>
          </w:rPr>
          <w:t>(二)、质量控制与验收标准</w:t>
        </w:r>
        <w:r>
          <w:tab/>
        </w:r>
        <w:r>
          <w:fldChar w:fldCharType="begin"/>
        </w:r>
        <w:r>
          <w:instrText xml:space="preserve"> PAGEREF _Toc20596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81" w:history="1">
        <w:r>
          <w:rPr>
            <w:rFonts w:ascii="仿宋" w:eastAsia="仿宋" w:hAnsi="仿宋" w:cs="仿宋" w:hint="eastAsia"/>
            <w:lang w:eastAsia="zh-CN"/>
          </w:rPr>
          <w:t>(三)、变更管理与问题解决</w:t>
        </w:r>
        <w:r>
          <w:tab/>
        </w:r>
        <w:r>
          <w:fldChar w:fldCharType="begin"/>
        </w:r>
        <w:r>
          <w:instrText xml:space="preserve"> PAGEREF _Toc15081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288" w:history="1">
        <w:r>
          <w:rPr>
            <w:rFonts w:ascii="仿宋" w:eastAsia="仿宋" w:hAnsi="仿宋" w:cs="仿宋" w:hint="eastAsia"/>
            <w:lang w:eastAsia="zh-CN"/>
          </w:rPr>
          <w:t>十二、进度计划</w:t>
        </w:r>
        <w:r>
          <w:tab/>
        </w:r>
        <w:r>
          <w:fldChar w:fldCharType="begin"/>
        </w:r>
        <w:r>
          <w:instrText xml:space="preserve"> PAGEREF _Toc12288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5" w:history="1">
        <w:r>
          <w:rPr>
            <w:rFonts w:ascii="仿宋" w:eastAsia="仿宋" w:hAnsi="仿宋" w:cs="仿宋" w:hint="eastAsia"/>
            <w:lang w:eastAsia="zh-CN"/>
          </w:rPr>
          <w:t>(一)、洗洁精项目进度安排</w:t>
        </w:r>
        <w:r>
          <w:tab/>
        </w:r>
        <w:r>
          <w:fldChar w:fldCharType="begin"/>
        </w:r>
        <w:r>
          <w:instrText xml:space="preserve"> PAGEREF _Toc905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74" w:history="1">
        <w:r>
          <w:rPr>
            <w:rFonts w:ascii="仿宋" w:eastAsia="仿宋" w:hAnsi="仿宋" w:cs="仿宋" w:hint="eastAsia"/>
            <w:lang w:eastAsia="zh-CN"/>
          </w:rPr>
          <w:t>(二)、洗洁精项目实施保障措施</w:t>
        </w:r>
        <w:r>
          <w:tab/>
        </w:r>
        <w:r>
          <w:fldChar w:fldCharType="begin"/>
        </w:r>
        <w:r>
          <w:instrText xml:space="preserve"> PAGEREF _Toc16374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147" w:history="1">
        <w:r>
          <w:rPr>
            <w:rFonts w:ascii="仿宋" w:eastAsia="仿宋" w:hAnsi="仿宋" w:cs="仿宋" w:hint="eastAsia"/>
            <w:lang w:eastAsia="zh-CN"/>
          </w:rPr>
          <w:t>十三、法律与合规事项</w:t>
        </w:r>
        <w:r>
          <w:tab/>
        </w:r>
        <w:r>
          <w:fldChar w:fldCharType="begin"/>
        </w:r>
        <w:r>
          <w:instrText xml:space="preserve"> PAGEREF _Toc14147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72" w:history="1">
        <w:r>
          <w:rPr>
            <w:rFonts w:ascii="仿宋" w:eastAsia="仿宋" w:hAnsi="仿宋" w:cs="仿宋" w:hint="eastAsia"/>
            <w:lang w:eastAsia="zh-CN"/>
          </w:rPr>
          <w:t>(一)、法律合规与风险</w:t>
        </w:r>
        <w:r>
          <w:tab/>
        </w:r>
        <w:r>
          <w:fldChar w:fldCharType="begin"/>
        </w:r>
        <w:r>
          <w:instrText xml:space="preserve"> PAGEREF _Toc5772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6" w:history="1">
        <w:r>
          <w:rPr>
            <w:rFonts w:ascii="仿宋" w:eastAsia="仿宋" w:hAnsi="仿宋" w:cs="仿宋" w:hint="eastAsia"/>
            <w:lang w:eastAsia="zh-CN"/>
          </w:rPr>
          <w:t>(二)、合同管理</w:t>
        </w:r>
        <w:r>
          <w:tab/>
        </w:r>
        <w:r>
          <w:fldChar w:fldCharType="begin"/>
        </w:r>
        <w:r>
          <w:instrText xml:space="preserve"> PAGEREF _Toc2136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42" w:history="1">
        <w:r>
          <w:rPr>
            <w:rFonts w:ascii="仿宋" w:eastAsia="仿宋" w:hAnsi="仿宋" w:cs="仿宋" w:hint="eastAsia"/>
            <w:lang w:eastAsia="zh-CN"/>
          </w:rPr>
          <w:t>(三)、知识产权保护</w:t>
        </w:r>
        <w:r>
          <w:tab/>
        </w:r>
        <w:r>
          <w:fldChar w:fldCharType="begin"/>
        </w:r>
        <w:r>
          <w:instrText xml:space="preserve"> PAGEREF _Toc9842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32" w:history="1">
        <w:r>
          <w:rPr>
            <w:rFonts w:ascii="仿宋" w:eastAsia="仿宋" w:hAnsi="仿宋" w:cs="仿宋" w:hint="eastAsia"/>
            <w:lang w:eastAsia="zh-CN"/>
          </w:rPr>
          <w:t>(四)、法律事务与合规管理</w:t>
        </w:r>
        <w:r>
          <w:tab/>
        </w:r>
        <w:r>
          <w:fldChar w:fldCharType="begin"/>
        </w:r>
        <w:r>
          <w:instrText xml:space="preserve"> PAGEREF _Toc19032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647" w:history="1">
        <w:r>
          <w:rPr>
            <w:rFonts w:ascii="仿宋" w:eastAsia="仿宋" w:hAnsi="仿宋" w:cs="仿宋" w:hint="eastAsia"/>
            <w:lang w:eastAsia="zh-CN"/>
          </w:rPr>
          <w:t>十四、环境基础状况</w:t>
        </w:r>
        <w:r>
          <w:tab/>
        </w:r>
        <w:r>
          <w:fldChar w:fldCharType="begin"/>
        </w:r>
        <w:r>
          <w:instrText xml:space="preserve"> PAGEREF _Toc6647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72" w:history="1">
        <w:r>
          <w:rPr>
            <w:rFonts w:ascii="仿宋" w:eastAsia="仿宋" w:hAnsi="仿宋" w:cs="仿宋" w:hint="eastAsia"/>
            <w:lang w:eastAsia="zh-CN"/>
          </w:rPr>
          <w:t>(一)、大气环境</w:t>
        </w:r>
        <w:r>
          <w:tab/>
        </w:r>
        <w:r>
          <w:fldChar w:fldCharType="begin"/>
        </w:r>
        <w:r>
          <w:instrText xml:space="preserve"> PAGEREF _Toc5972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81" w:history="1">
        <w:r>
          <w:rPr>
            <w:rFonts w:ascii="仿宋" w:eastAsia="仿宋" w:hAnsi="仿宋" w:cs="仿宋" w:hint="eastAsia"/>
            <w:lang w:eastAsia="zh-CN"/>
          </w:rPr>
          <w:t>(二)、水环境</w:t>
        </w:r>
        <w:r>
          <w:tab/>
        </w:r>
        <w:r>
          <w:fldChar w:fldCharType="begin"/>
        </w:r>
        <w:r>
          <w:instrText xml:space="preserve"> PAGEREF _Toc16381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53" w:history="1">
        <w:r>
          <w:rPr>
            <w:rFonts w:ascii="仿宋" w:eastAsia="仿宋" w:hAnsi="仿宋" w:cs="仿宋" w:hint="eastAsia"/>
            <w:lang w:eastAsia="zh-CN"/>
          </w:rPr>
          <w:t>(三)、土壤环境</w:t>
        </w:r>
        <w:r>
          <w:tab/>
        </w:r>
        <w:r>
          <w:fldChar w:fldCharType="begin"/>
        </w:r>
        <w:r>
          <w:instrText xml:space="preserve"> PAGEREF _Toc29553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15" w:history="1">
        <w:r>
          <w:rPr>
            <w:rFonts w:ascii="仿宋" w:eastAsia="仿宋" w:hAnsi="仿宋" w:cs="仿宋" w:hint="eastAsia"/>
            <w:lang w:eastAsia="zh-CN"/>
          </w:rPr>
          <w:t>(四)、生态环境</w:t>
        </w:r>
        <w:r>
          <w:tab/>
        </w:r>
        <w:r>
          <w:fldChar w:fldCharType="begin"/>
        </w:r>
        <w:r>
          <w:instrText xml:space="preserve"> PAGEREF _Toc25015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8" w:history="1">
        <w:r>
          <w:rPr>
            <w:rFonts w:ascii="仿宋" w:eastAsia="仿宋" w:hAnsi="仿宋" w:cs="仿宋" w:hint="eastAsia"/>
            <w:lang w:eastAsia="zh-CN"/>
          </w:rPr>
          <w:t>(五)、噪声环境</w:t>
        </w:r>
        <w:r>
          <w:tab/>
        </w:r>
        <w:r>
          <w:fldChar w:fldCharType="begin"/>
        </w:r>
        <w:r>
          <w:instrText xml:space="preserve"> PAGEREF _Toc2608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308" w:history="1">
        <w:r>
          <w:rPr>
            <w:rFonts w:ascii="仿宋" w:eastAsia="仿宋" w:hAnsi="仿宋" w:cs="仿宋" w:hint="eastAsia"/>
            <w:lang w:eastAsia="zh-CN"/>
          </w:rPr>
          <w:t>十五、合同与法务管理</w:t>
        </w:r>
        <w:r>
          <w:tab/>
        </w:r>
        <w:r>
          <w:fldChar w:fldCharType="begin"/>
        </w:r>
        <w:r>
          <w:instrText xml:space="preserve"> PAGEREF _Toc20308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86" w:history="1">
        <w:r>
          <w:rPr>
            <w:rFonts w:ascii="仿宋" w:eastAsia="仿宋" w:hAnsi="仿宋" w:cs="仿宋" w:hint="eastAsia"/>
            <w:lang w:eastAsia="zh-CN"/>
          </w:rPr>
          <w:t>(一)、合同管理</w:t>
        </w:r>
        <w:r>
          <w:tab/>
        </w:r>
        <w:r>
          <w:fldChar w:fldCharType="begin"/>
        </w:r>
        <w:r>
          <w:instrText xml:space="preserve"> PAGEREF _Toc15086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58" w:history="1">
        <w:r>
          <w:rPr>
            <w:rFonts w:ascii="仿宋" w:eastAsia="仿宋" w:hAnsi="仿宋" w:cs="仿宋" w:hint="eastAsia"/>
            <w:lang w:eastAsia="zh-CN"/>
          </w:rPr>
          <w:t>(二)、法务风险分析</w:t>
        </w:r>
        <w:r>
          <w:tab/>
        </w:r>
        <w:r>
          <w:fldChar w:fldCharType="begin"/>
        </w:r>
        <w:r>
          <w:instrText xml:space="preserve"> PAGEREF _Toc8958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33" w:history="1">
        <w:r>
          <w:rPr>
            <w:rFonts w:ascii="仿宋" w:eastAsia="仿宋" w:hAnsi="仿宋" w:cs="仿宋" w:hint="eastAsia"/>
            <w:lang w:eastAsia="zh-CN"/>
          </w:rPr>
          <w:t>(三)、合同纠纷解决机制</w:t>
        </w:r>
        <w:r>
          <w:tab/>
        </w:r>
        <w:r>
          <w:fldChar w:fldCharType="begin"/>
        </w:r>
        <w:r>
          <w:instrText xml:space="preserve"> PAGEREF _Toc5733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912" w:history="1">
        <w:r>
          <w:rPr>
            <w:rFonts w:ascii="仿宋" w:eastAsia="仿宋" w:hAnsi="仿宋" w:cs="仿宋" w:hint="eastAsia"/>
            <w:lang w:eastAsia="zh-CN"/>
          </w:rPr>
          <w:t>十六、供应链管理与物流优化</w:t>
        </w:r>
        <w:r>
          <w:tab/>
        </w:r>
        <w:r>
          <w:fldChar w:fldCharType="begin"/>
        </w:r>
        <w:r>
          <w:instrText xml:space="preserve"> PAGEREF _Toc29912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72" w:history="1">
        <w:r>
          <w:rPr>
            <w:rFonts w:ascii="仿宋" w:eastAsia="仿宋" w:hAnsi="仿宋" w:cs="仿宋" w:hint="eastAsia"/>
            <w:lang w:eastAsia="zh-CN"/>
          </w:rPr>
          <w:t>(一)、供应链规划与优化</w:t>
        </w:r>
        <w:r>
          <w:tab/>
        </w:r>
        <w:r>
          <w:fldChar w:fldCharType="begin"/>
        </w:r>
        <w:r>
          <w:instrText xml:space="preserve"> PAGEREF _Toc15672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47" w:history="1">
        <w:r>
          <w:rPr>
            <w:rFonts w:ascii="仿宋" w:eastAsia="仿宋" w:hAnsi="仿宋" w:cs="仿宋" w:hint="eastAsia"/>
            <w:lang w:eastAsia="zh-CN"/>
          </w:rPr>
          <w:t>(二)、供应商选择与评估</w:t>
        </w:r>
        <w:r>
          <w:tab/>
        </w:r>
        <w:r>
          <w:fldChar w:fldCharType="begin"/>
        </w:r>
        <w:r>
          <w:instrText xml:space="preserve"> PAGEREF _Toc20447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26" w:history="1">
        <w:r>
          <w:rPr>
            <w:rFonts w:ascii="仿宋" w:eastAsia="仿宋" w:hAnsi="仿宋" w:cs="仿宋" w:hint="eastAsia"/>
            <w:lang w:eastAsia="zh-CN"/>
          </w:rPr>
          <w:t>(三)、物流网络设计与管理</w:t>
        </w:r>
        <w:r>
          <w:tab/>
        </w:r>
        <w:r>
          <w:fldChar w:fldCharType="begin"/>
        </w:r>
        <w:r>
          <w:instrText xml:space="preserve"> PAGEREF _Toc20426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23" w:history="1">
        <w:r>
          <w:rPr>
            <w:rFonts w:ascii="仿宋" w:eastAsia="仿宋" w:hAnsi="仿宋" w:cs="仿宋" w:hint="eastAsia"/>
            <w:lang w:eastAsia="zh-CN"/>
          </w:rPr>
          <w:t>(四)、库存控制与仓储管理</w:t>
        </w:r>
        <w:r>
          <w:tab/>
        </w:r>
        <w:r>
          <w:fldChar w:fldCharType="begin"/>
        </w:r>
        <w:r>
          <w:instrText xml:space="preserve"> PAGEREF _Toc30423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078" w:history="1">
        <w:r>
          <w:rPr>
            <w:rFonts w:ascii="仿宋" w:eastAsia="仿宋" w:hAnsi="仿宋" w:cs="仿宋" w:hint="eastAsia"/>
            <w:lang w:eastAsia="zh-CN"/>
          </w:rPr>
          <w:t>十七、洗洁精项目变更管理</w:t>
        </w:r>
        <w:r>
          <w:tab/>
        </w:r>
        <w:r>
          <w:fldChar w:fldCharType="begin"/>
        </w:r>
        <w:r>
          <w:instrText xml:space="preserve"> PAGEREF _Toc25078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18" w:history="1">
        <w:r>
          <w:rPr>
            <w:rFonts w:ascii="仿宋" w:eastAsia="仿宋" w:hAnsi="仿宋" w:cs="仿宋" w:hint="eastAsia"/>
            <w:lang w:eastAsia="zh-CN"/>
          </w:rPr>
          <w:t>(一)、变更申请与评估</w:t>
        </w:r>
        <w:r>
          <w:tab/>
        </w:r>
        <w:r>
          <w:fldChar w:fldCharType="begin"/>
        </w:r>
        <w:r>
          <w:instrText xml:space="preserve"> PAGEREF _Toc16818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92" w:history="1">
        <w:r>
          <w:rPr>
            <w:rFonts w:ascii="仿宋" w:eastAsia="仿宋" w:hAnsi="仿宋" w:cs="仿宋" w:hint="eastAsia"/>
            <w:lang w:eastAsia="zh-CN"/>
          </w:rPr>
          <w:t>(二)、变更实施与控制</w:t>
        </w:r>
        <w:r>
          <w:tab/>
        </w:r>
        <w:r>
          <w:fldChar w:fldCharType="begin"/>
        </w:r>
        <w:r>
          <w:instrText xml:space="preserve"> PAGEREF _Toc14692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333" w:history="1">
        <w:r>
          <w:rPr>
            <w:rFonts w:ascii="仿宋" w:eastAsia="仿宋" w:hAnsi="仿宋" w:cs="仿宋" w:hint="eastAsia"/>
            <w:lang w:eastAsia="zh-CN"/>
          </w:rPr>
          <w:t>十八、供应链管理</w:t>
        </w:r>
        <w:r>
          <w:tab/>
        </w:r>
        <w:r>
          <w:fldChar w:fldCharType="begin"/>
        </w:r>
        <w:r>
          <w:instrText xml:space="preserve"> PAGEREF _Toc24333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4996" w:history="1">
        <w:r>
          <w:rPr>
            <w:rFonts w:ascii="仿宋" w:eastAsia="仿宋" w:hAnsi="仿宋" w:cs="仿宋" w:hint="eastAsia"/>
            <w:lang w:eastAsia="zh-CN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_Toc4996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73" w:history="1">
        <w:r>
          <w:rPr>
            <w:rFonts w:ascii="仿宋" w:eastAsia="仿宋" w:hAnsi="仿宋" w:cs="仿宋" w:hint="eastAsia"/>
            <w:lang w:eastAsia="zh-CN"/>
          </w:rPr>
          <w:t>(二)、供应商选择与合作</w:t>
        </w:r>
        <w:r>
          <w:tab/>
        </w:r>
        <w:r>
          <w:fldChar w:fldCharType="begin"/>
        </w:r>
        <w:r>
          <w:instrText xml:space="preserve"> PAGEREF _Toc25273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55" w:history="1">
        <w:r>
          <w:rPr>
            <w:rFonts w:ascii="仿宋" w:eastAsia="仿宋" w:hAnsi="仿宋" w:cs="仿宋" w:hint="eastAsia"/>
            <w:lang w:eastAsia="zh-CN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_Toc22655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459" w:history="1">
        <w:r>
          <w:rPr>
            <w:rFonts w:ascii="仿宋" w:eastAsia="仿宋" w:hAnsi="仿宋" w:cs="仿宋" w:hint="eastAsia"/>
            <w:lang w:eastAsia="zh-CN"/>
          </w:rPr>
          <w:t>十九、法律与合规性</w:t>
        </w:r>
        <w:r>
          <w:tab/>
        </w:r>
        <w:r>
          <w:fldChar w:fldCharType="begin"/>
        </w:r>
        <w:r>
          <w:instrText xml:space="preserve"> PAGEREF _Toc4459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0" w:history="1">
        <w:r>
          <w:rPr>
            <w:rFonts w:ascii="仿宋" w:eastAsia="仿宋" w:hAnsi="仿宋" w:cs="仿宋" w:hint="eastAsia"/>
            <w:lang w:eastAsia="zh-CN"/>
          </w:rPr>
          <w:t>(一)、相关法律法规概述</w:t>
        </w:r>
        <w:r>
          <w:tab/>
        </w:r>
        <w:r>
          <w:fldChar w:fldCharType="begin"/>
        </w:r>
        <w:r>
          <w:instrText xml:space="preserve"> PAGEREF _Toc2720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16" w:history="1">
        <w:r>
          <w:rPr>
            <w:rFonts w:ascii="仿宋" w:eastAsia="仿宋" w:hAnsi="仿宋" w:cs="仿宋" w:hint="eastAsia"/>
            <w:lang w:eastAsia="zh-CN"/>
          </w:rPr>
          <w:t>(二)、洗洁精项目合同管理</w:t>
        </w:r>
        <w:r>
          <w:tab/>
        </w:r>
        <w:r>
          <w:fldChar w:fldCharType="begin"/>
        </w:r>
        <w:r>
          <w:instrText xml:space="preserve"> PAGEREF _Toc6916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53" w:history="1">
        <w:r>
          <w:rPr>
            <w:rFonts w:ascii="仿宋" w:eastAsia="仿宋" w:hAnsi="仿宋" w:cs="仿宋" w:hint="eastAsia"/>
            <w:lang w:eastAsia="zh-CN"/>
          </w:rPr>
          <w:t>(三)、知识产权保护</w:t>
        </w:r>
        <w:r>
          <w:tab/>
        </w:r>
        <w:r>
          <w:fldChar w:fldCharType="begin"/>
        </w:r>
        <w:r>
          <w:instrText xml:space="preserve"> PAGEREF _Toc32253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07" w:history="1">
        <w:r>
          <w:rPr>
            <w:rFonts w:ascii="仿宋" w:eastAsia="仿宋" w:hAnsi="仿宋" w:cs="仿宋" w:hint="eastAsia"/>
            <w:lang w:eastAsia="zh-CN"/>
          </w:rPr>
          <w:t>(四)、劳动法规与员工权益</w:t>
        </w:r>
        <w:r>
          <w:tab/>
        </w:r>
        <w:r>
          <w:fldChar w:fldCharType="begin"/>
        </w:r>
        <w:r>
          <w:instrText xml:space="preserve"> PAGEREF _Toc16407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5" w:history="1">
        <w:r>
          <w:rPr>
            <w:rFonts w:ascii="仿宋" w:eastAsia="仿宋" w:hAnsi="仿宋" w:cs="仿宋" w:hint="eastAsia"/>
            <w:lang w:eastAsia="zh-CN"/>
          </w:rPr>
          <w:t>(五)、环境保护法规遵循</w:t>
        </w:r>
        <w:r>
          <w:tab/>
        </w:r>
        <w:r>
          <w:fldChar w:fldCharType="begin"/>
        </w:r>
        <w:r>
          <w:instrText xml:space="preserve"> PAGEREF _Toc615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69" w:history="1">
        <w:r>
          <w:rPr>
            <w:rFonts w:ascii="仿宋" w:eastAsia="仿宋" w:hAnsi="仿宋" w:cs="仿宋" w:hint="eastAsia"/>
            <w:lang w:eastAsia="zh-CN"/>
          </w:rPr>
          <w:t>二十、差异化战略</w:t>
        </w:r>
        <w:r>
          <w:tab/>
        </w:r>
        <w:r>
          <w:fldChar w:fldCharType="begin"/>
        </w:r>
        <w:r>
          <w:instrText xml:space="preserve"> PAGEREF _Toc1169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31" w:history="1">
        <w:r>
          <w:rPr>
            <w:rFonts w:ascii="仿宋" w:eastAsia="仿宋" w:hAnsi="仿宋" w:cs="仿宋" w:hint="eastAsia"/>
            <w:lang w:eastAsia="zh-CN"/>
          </w:rPr>
          <w:t>(一)、差异化战略</w:t>
        </w:r>
        <w:r>
          <w:tab/>
        </w:r>
        <w:r>
          <w:fldChar w:fldCharType="begin"/>
        </w:r>
        <w:r>
          <w:instrText xml:space="preserve"> PAGEREF _Toc14831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9290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7494"/>
      <w:r>
        <w:rPr>
          <w:rFonts w:ascii="仿宋" w:eastAsia="仿宋" w:hAnsi="仿宋" w:cs="仿宋" w:hint="eastAsia"/>
          <w:sz w:val="28"/>
          <w:lang w:eastAsia="zh-CN"/>
        </w:rPr>
        <w:t>一、洗洁精项目规划进度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8232"/>
      <w:r>
        <w:rPr>
          <w:rFonts w:ascii="仿宋" w:eastAsia="仿宋" w:hAnsi="仿宋" w:cs="仿宋" w:hint="eastAsia"/>
          <w:lang w:eastAsia="zh-CN"/>
        </w:rPr>
        <w:t>(一)、洗洁精项目进度安排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为确保洗洁精项目按计划有序推进，xxx（集团）有限公司精心设计了详细的洗洁精项目实施计划，分为多个关键阶段：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阶段一：前期准备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在洗洁精项目启动初期，我们将进行综合的前期准备工作，包括洗洁精项目可行性研究、土地评估和法规遵循。这一阶段的成功将为洗洁精项目的后续进展奠定坚实基础。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阶段二：工程勘察与设计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深入的工程勘察和科学的设计是洗洁精项目成功的关键。我们将确保洗洁精项目方案的合理性，为后续的施工提供准确的指导。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阶段三：土建工程施工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https://d.book118.com/058024125021006044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洗洁精项目融资计划书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洗洁精项目融资计划书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洗洁精项目融资计划书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洗洁精项目融资计划书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洗洁精项目融资计划书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B2027A4"/>
    <w:rsid w:val="4593521B"/>
    <w:rsid w:val="4B2027A4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05802412502100604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2024-03-09T00:31:00Z</dcterms:created>
  <dcterms:modified xsi:type="dcterms:W3CDTF">2024-03-09T00:31:59Z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13DDC423363F44038AD6A9DCD5611B27_11</vt:lpwstr>
  </property>
  <property fmtid="{D5CDD505-2E9C-101B-9397-08002B2CF9AE}" pid="3" name="KSOProductBuildVer">
    <vt:lpwstr>2052-12.1.0.16399</vt:lpwstr>
  </property>
</Properties>
</file>