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涤纶短纤项目规划设计纲要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64" w:history="1">
        <w:r>
          <w:rPr>
            <w:rFonts w:ascii="仿宋" w:eastAsia="仿宋" w:hAnsi="仿宋" w:cs="仿宋" w:hint="eastAsia"/>
            <w:lang w:eastAsia="zh-CN"/>
          </w:rPr>
          <w:t>概论</w:t>
        </w:r>
        <w:r>
          <w:tab/>
        </w:r>
        <w:r>
          <w:fldChar w:fldCharType="begin"/>
        </w:r>
        <w:r>
          <w:instrText xml:space="preserve"> PAGEREF _Toc19664 \h </w:instrText>
        </w:r>
        <w:r>
          <w:fldChar w:fldCharType="separate"/>
        </w:r>
        <w:r>
          <w:t>3</w:t>
        </w:r>
        <w:r>
          <w:fldChar w:fldCharType="end"/>
        </w:r>
      </w:hyperlink>
    </w:p>
    <w:p>
      <w:pPr>
        <w:pStyle w:val="TOC1"/>
        <w:tabs>
          <w:tab w:val="right" w:leader="dot" w:pos="8306"/>
        </w:tabs>
      </w:pPr>
      <w:hyperlink w:anchor="_Toc22614" w:history="1">
        <w:r>
          <w:rPr>
            <w:rFonts w:ascii="仿宋" w:eastAsia="仿宋" w:hAnsi="仿宋" w:cs="仿宋" w:hint="eastAsia"/>
            <w:lang w:eastAsia="zh-CN"/>
          </w:rPr>
          <w:t>一、市场分析、调研</w:t>
        </w:r>
        <w:r>
          <w:tab/>
        </w:r>
        <w:r>
          <w:fldChar w:fldCharType="begin"/>
        </w:r>
        <w:r>
          <w:instrText xml:space="preserve"> PAGEREF _Toc22614 \h </w:instrText>
        </w:r>
        <w:r>
          <w:fldChar w:fldCharType="separate"/>
        </w:r>
        <w:r>
          <w:t>3</w:t>
        </w:r>
        <w:r>
          <w:fldChar w:fldCharType="end"/>
        </w:r>
      </w:hyperlink>
    </w:p>
    <w:p>
      <w:pPr>
        <w:pStyle w:val="TOC2"/>
        <w:tabs>
          <w:tab w:val="right" w:leader="dot" w:pos="8306"/>
        </w:tabs>
      </w:pPr>
      <w:hyperlink w:anchor="_Toc12976" w:history="1">
        <w:r>
          <w:rPr>
            <w:rFonts w:ascii="仿宋" w:eastAsia="仿宋" w:hAnsi="仿宋" w:cs="仿宋" w:hint="eastAsia"/>
            <w:lang w:eastAsia="zh-CN"/>
          </w:rPr>
          <w:t>(一)、涤纶短纤行业分析</w:t>
        </w:r>
        <w:r>
          <w:tab/>
        </w:r>
        <w:r>
          <w:fldChar w:fldCharType="begin"/>
        </w:r>
        <w:r>
          <w:instrText xml:space="preserve"> PAGEREF _Toc12976 \h </w:instrText>
        </w:r>
        <w:r>
          <w:fldChar w:fldCharType="separate"/>
        </w:r>
        <w:r>
          <w:t>3</w:t>
        </w:r>
        <w:r>
          <w:fldChar w:fldCharType="end"/>
        </w:r>
      </w:hyperlink>
    </w:p>
    <w:p>
      <w:pPr>
        <w:pStyle w:val="TOC2"/>
        <w:tabs>
          <w:tab w:val="right" w:leader="dot" w:pos="8306"/>
        </w:tabs>
      </w:pPr>
      <w:hyperlink w:anchor="_Toc13070" w:history="1">
        <w:r>
          <w:rPr>
            <w:rFonts w:ascii="仿宋" w:eastAsia="仿宋" w:hAnsi="仿宋" w:cs="仿宋" w:hint="eastAsia"/>
            <w:lang w:eastAsia="zh-CN"/>
          </w:rPr>
          <w:t>(二)、涤纶短纤市场分析预测</w:t>
        </w:r>
        <w:r>
          <w:tab/>
        </w:r>
        <w:r>
          <w:fldChar w:fldCharType="begin"/>
        </w:r>
        <w:r>
          <w:instrText xml:space="preserve"> PAGEREF _Toc13070 \h </w:instrText>
        </w:r>
        <w:r>
          <w:fldChar w:fldCharType="separate"/>
        </w:r>
        <w:r>
          <w:t>4</w:t>
        </w:r>
        <w:r>
          <w:fldChar w:fldCharType="end"/>
        </w:r>
      </w:hyperlink>
    </w:p>
    <w:p>
      <w:pPr>
        <w:pStyle w:val="TOC1"/>
        <w:tabs>
          <w:tab w:val="right" w:leader="dot" w:pos="8306"/>
        </w:tabs>
      </w:pPr>
      <w:hyperlink w:anchor="_Toc12576" w:history="1">
        <w:r>
          <w:rPr>
            <w:rFonts w:ascii="仿宋" w:eastAsia="仿宋" w:hAnsi="仿宋" w:cs="仿宋" w:hint="eastAsia"/>
            <w:lang w:eastAsia="zh-CN"/>
          </w:rPr>
          <w:t>二、产品规划分析</w:t>
        </w:r>
        <w:r>
          <w:tab/>
        </w:r>
        <w:r>
          <w:fldChar w:fldCharType="begin"/>
        </w:r>
        <w:r>
          <w:instrText xml:space="preserve"> PAGEREF _Toc12576 \h </w:instrText>
        </w:r>
        <w:r>
          <w:fldChar w:fldCharType="separate"/>
        </w:r>
        <w:r>
          <w:t>5</w:t>
        </w:r>
        <w:r>
          <w:fldChar w:fldCharType="end"/>
        </w:r>
      </w:hyperlink>
    </w:p>
    <w:p>
      <w:pPr>
        <w:pStyle w:val="TOC2"/>
        <w:tabs>
          <w:tab w:val="right" w:leader="dot" w:pos="8306"/>
        </w:tabs>
      </w:pPr>
      <w:hyperlink w:anchor="_Toc28956" w:history="1">
        <w:r>
          <w:rPr>
            <w:rFonts w:ascii="仿宋" w:eastAsia="仿宋" w:hAnsi="仿宋" w:cs="仿宋" w:hint="eastAsia"/>
            <w:lang w:eastAsia="zh-CN"/>
          </w:rPr>
          <w:t>(一)、产品规划</w:t>
        </w:r>
        <w:r>
          <w:tab/>
        </w:r>
        <w:r>
          <w:fldChar w:fldCharType="begin"/>
        </w:r>
        <w:r>
          <w:instrText xml:space="preserve"> PAGEREF _Toc28956 \h </w:instrText>
        </w:r>
        <w:r>
          <w:fldChar w:fldCharType="separate"/>
        </w:r>
        <w:r>
          <w:t>5</w:t>
        </w:r>
        <w:r>
          <w:fldChar w:fldCharType="end"/>
        </w:r>
      </w:hyperlink>
    </w:p>
    <w:p>
      <w:pPr>
        <w:pStyle w:val="TOC2"/>
        <w:tabs>
          <w:tab w:val="right" w:leader="dot" w:pos="8306"/>
        </w:tabs>
      </w:pPr>
      <w:hyperlink w:anchor="_Toc7041" w:history="1">
        <w:r>
          <w:rPr>
            <w:rFonts w:ascii="仿宋" w:eastAsia="仿宋" w:hAnsi="仿宋" w:cs="仿宋" w:hint="eastAsia"/>
            <w:lang w:eastAsia="zh-CN"/>
          </w:rPr>
          <w:t>(二)、建设规模</w:t>
        </w:r>
        <w:r>
          <w:tab/>
        </w:r>
        <w:r>
          <w:fldChar w:fldCharType="begin"/>
        </w:r>
        <w:r>
          <w:instrText xml:space="preserve"> PAGEREF _Toc7041 \h </w:instrText>
        </w:r>
        <w:r>
          <w:fldChar w:fldCharType="separate"/>
        </w:r>
        <w:r>
          <w:t>5</w:t>
        </w:r>
        <w:r>
          <w:fldChar w:fldCharType="end"/>
        </w:r>
      </w:hyperlink>
    </w:p>
    <w:p>
      <w:pPr>
        <w:pStyle w:val="TOC1"/>
        <w:tabs>
          <w:tab w:val="right" w:leader="dot" w:pos="8306"/>
        </w:tabs>
      </w:pPr>
      <w:hyperlink w:anchor="_Toc21104" w:history="1">
        <w:r>
          <w:rPr>
            <w:rFonts w:ascii="仿宋" w:eastAsia="仿宋" w:hAnsi="仿宋" w:cs="仿宋" w:hint="eastAsia"/>
            <w:lang w:eastAsia="zh-CN"/>
          </w:rPr>
          <w:t>三、涤纶短纤项目建设单位说明</w:t>
        </w:r>
        <w:r>
          <w:tab/>
        </w:r>
        <w:r>
          <w:fldChar w:fldCharType="begin"/>
        </w:r>
        <w:r>
          <w:instrText xml:space="preserve"> PAGEREF _Toc21104 \h </w:instrText>
        </w:r>
        <w:r>
          <w:fldChar w:fldCharType="separate"/>
        </w:r>
        <w:r>
          <w:t>7</w:t>
        </w:r>
        <w:r>
          <w:fldChar w:fldCharType="end"/>
        </w:r>
      </w:hyperlink>
    </w:p>
    <w:p>
      <w:pPr>
        <w:pStyle w:val="TOC2"/>
        <w:tabs>
          <w:tab w:val="right" w:leader="dot" w:pos="8306"/>
        </w:tabs>
      </w:pPr>
      <w:hyperlink w:anchor="_Toc27579" w:history="1">
        <w:r>
          <w:rPr>
            <w:rFonts w:ascii="仿宋" w:eastAsia="仿宋" w:hAnsi="仿宋" w:cs="仿宋" w:hint="eastAsia"/>
            <w:lang w:eastAsia="zh-CN"/>
          </w:rPr>
          <w:t>(一)、涤纶短纤项目承办单位基本情况</w:t>
        </w:r>
        <w:r>
          <w:tab/>
        </w:r>
        <w:r>
          <w:fldChar w:fldCharType="begin"/>
        </w:r>
        <w:r>
          <w:instrText xml:space="preserve"> PAGEREF _Toc27579 \h </w:instrText>
        </w:r>
        <w:r>
          <w:fldChar w:fldCharType="separate"/>
        </w:r>
        <w:r>
          <w:t>7</w:t>
        </w:r>
        <w:r>
          <w:fldChar w:fldCharType="end"/>
        </w:r>
      </w:hyperlink>
    </w:p>
    <w:p>
      <w:pPr>
        <w:pStyle w:val="TOC2"/>
        <w:tabs>
          <w:tab w:val="right" w:leader="dot" w:pos="8306"/>
        </w:tabs>
      </w:pPr>
      <w:hyperlink w:anchor="_Toc1090" w:history="1">
        <w:r>
          <w:rPr>
            <w:rFonts w:ascii="仿宋" w:eastAsia="仿宋" w:hAnsi="仿宋" w:cs="仿宋" w:hint="eastAsia"/>
            <w:lang w:eastAsia="zh-CN"/>
          </w:rPr>
          <w:t>(二)、公司经济效益分析</w:t>
        </w:r>
        <w:r>
          <w:tab/>
        </w:r>
        <w:r>
          <w:fldChar w:fldCharType="begin"/>
        </w:r>
        <w:r>
          <w:instrText xml:space="preserve"> PAGEREF _Toc1090 \h </w:instrText>
        </w:r>
        <w:r>
          <w:fldChar w:fldCharType="separate"/>
        </w:r>
        <w:r>
          <w:t>7</w:t>
        </w:r>
        <w:r>
          <w:fldChar w:fldCharType="end"/>
        </w:r>
      </w:hyperlink>
    </w:p>
    <w:p>
      <w:pPr>
        <w:pStyle w:val="TOC1"/>
        <w:tabs>
          <w:tab w:val="right" w:leader="dot" w:pos="8306"/>
        </w:tabs>
      </w:pPr>
      <w:hyperlink w:anchor="_Toc29029" w:history="1">
        <w:r>
          <w:rPr>
            <w:rFonts w:ascii="仿宋" w:eastAsia="仿宋" w:hAnsi="仿宋" w:cs="仿宋" w:hint="eastAsia"/>
            <w:lang w:eastAsia="zh-CN"/>
          </w:rPr>
          <w:t>四、涤纶短纤项目选址可行性分析</w:t>
        </w:r>
        <w:r>
          <w:tab/>
        </w:r>
        <w:r>
          <w:fldChar w:fldCharType="begin"/>
        </w:r>
        <w:r>
          <w:instrText xml:space="preserve"> PAGEREF _Toc29029 \h </w:instrText>
        </w:r>
        <w:r>
          <w:fldChar w:fldCharType="separate"/>
        </w:r>
        <w:r>
          <w:t>8</w:t>
        </w:r>
        <w:r>
          <w:fldChar w:fldCharType="end"/>
        </w:r>
      </w:hyperlink>
    </w:p>
    <w:p>
      <w:pPr>
        <w:pStyle w:val="TOC2"/>
        <w:tabs>
          <w:tab w:val="right" w:leader="dot" w:pos="8306"/>
        </w:tabs>
      </w:pPr>
      <w:hyperlink w:anchor="_Toc6662" w:history="1">
        <w:r>
          <w:rPr>
            <w:rFonts w:ascii="仿宋" w:eastAsia="仿宋" w:hAnsi="仿宋" w:cs="仿宋" w:hint="eastAsia"/>
            <w:lang w:eastAsia="zh-CN"/>
          </w:rPr>
          <w:t>(一)、涤纶短纤项目选址</w:t>
        </w:r>
        <w:r>
          <w:tab/>
        </w:r>
        <w:r>
          <w:fldChar w:fldCharType="begin"/>
        </w:r>
        <w:r>
          <w:instrText xml:space="preserve"> PAGEREF _Toc6662 \h </w:instrText>
        </w:r>
        <w:r>
          <w:fldChar w:fldCharType="separate"/>
        </w:r>
        <w:r>
          <w:t>8</w:t>
        </w:r>
        <w:r>
          <w:fldChar w:fldCharType="end"/>
        </w:r>
      </w:hyperlink>
    </w:p>
    <w:p>
      <w:pPr>
        <w:pStyle w:val="TOC2"/>
        <w:tabs>
          <w:tab w:val="right" w:leader="dot" w:pos="8306"/>
        </w:tabs>
      </w:pPr>
      <w:hyperlink w:anchor="_Toc21364" w:history="1">
        <w:r>
          <w:rPr>
            <w:rFonts w:ascii="仿宋" w:eastAsia="仿宋" w:hAnsi="仿宋" w:cs="仿宋" w:hint="eastAsia"/>
            <w:lang w:eastAsia="zh-CN"/>
          </w:rPr>
          <w:t>(二)、用地控制指标</w:t>
        </w:r>
        <w:r>
          <w:tab/>
        </w:r>
        <w:r>
          <w:fldChar w:fldCharType="begin"/>
        </w:r>
        <w:r>
          <w:instrText xml:space="preserve"> PAGEREF _Toc21364 \h </w:instrText>
        </w:r>
        <w:r>
          <w:fldChar w:fldCharType="separate"/>
        </w:r>
        <w:r>
          <w:t>8</w:t>
        </w:r>
        <w:r>
          <w:fldChar w:fldCharType="end"/>
        </w:r>
      </w:hyperlink>
    </w:p>
    <w:p>
      <w:pPr>
        <w:pStyle w:val="TOC2"/>
        <w:tabs>
          <w:tab w:val="right" w:leader="dot" w:pos="8306"/>
        </w:tabs>
      </w:pPr>
      <w:hyperlink w:anchor="_Toc17127" w:history="1">
        <w:r>
          <w:rPr>
            <w:rFonts w:ascii="仿宋" w:eastAsia="仿宋" w:hAnsi="仿宋" w:cs="仿宋" w:hint="eastAsia"/>
            <w:lang w:eastAsia="zh-CN"/>
          </w:rPr>
          <w:t>(三)、节约用地措施</w:t>
        </w:r>
        <w:r>
          <w:tab/>
        </w:r>
        <w:r>
          <w:fldChar w:fldCharType="begin"/>
        </w:r>
        <w:r>
          <w:instrText xml:space="preserve"> PAGEREF _Toc17127 \h </w:instrText>
        </w:r>
        <w:r>
          <w:fldChar w:fldCharType="separate"/>
        </w:r>
        <w:r>
          <w:t>10</w:t>
        </w:r>
        <w:r>
          <w:fldChar w:fldCharType="end"/>
        </w:r>
      </w:hyperlink>
    </w:p>
    <w:p>
      <w:pPr>
        <w:pStyle w:val="TOC2"/>
        <w:tabs>
          <w:tab w:val="right" w:leader="dot" w:pos="8306"/>
        </w:tabs>
      </w:pPr>
      <w:hyperlink w:anchor="_Toc16461" w:history="1">
        <w:r>
          <w:rPr>
            <w:rFonts w:ascii="仿宋" w:eastAsia="仿宋" w:hAnsi="仿宋" w:cs="仿宋" w:hint="eastAsia"/>
            <w:lang w:eastAsia="zh-CN"/>
          </w:rPr>
          <w:t>(四)、总图布置方案</w:t>
        </w:r>
        <w:r>
          <w:tab/>
        </w:r>
        <w:r>
          <w:fldChar w:fldCharType="begin"/>
        </w:r>
        <w:r>
          <w:instrText xml:space="preserve"> PAGEREF _Toc16461 \h </w:instrText>
        </w:r>
        <w:r>
          <w:fldChar w:fldCharType="separate"/>
        </w:r>
        <w:r>
          <w:t>11</w:t>
        </w:r>
        <w:r>
          <w:fldChar w:fldCharType="end"/>
        </w:r>
      </w:hyperlink>
    </w:p>
    <w:p>
      <w:pPr>
        <w:pStyle w:val="TOC2"/>
        <w:tabs>
          <w:tab w:val="right" w:leader="dot" w:pos="8306"/>
        </w:tabs>
      </w:pPr>
      <w:hyperlink w:anchor="_Toc18445" w:history="1">
        <w:r>
          <w:rPr>
            <w:rFonts w:ascii="仿宋" w:eastAsia="仿宋" w:hAnsi="仿宋" w:cs="仿宋" w:hint="eastAsia"/>
            <w:lang w:eastAsia="zh-CN"/>
          </w:rPr>
          <w:t>(五)、选址综合评价</w:t>
        </w:r>
        <w:r>
          <w:tab/>
        </w:r>
        <w:r>
          <w:fldChar w:fldCharType="begin"/>
        </w:r>
        <w:r>
          <w:instrText xml:space="preserve"> PAGEREF _Toc18445 \h </w:instrText>
        </w:r>
        <w:r>
          <w:fldChar w:fldCharType="separate"/>
        </w:r>
        <w:r>
          <w:t>12</w:t>
        </w:r>
        <w:r>
          <w:fldChar w:fldCharType="end"/>
        </w:r>
      </w:hyperlink>
    </w:p>
    <w:p>
      <w:pPr>
        <w:pStyle w:val="TOC1"/>
        <w:tabs>
          <w:tab w:val="right" w:leader="dot" w:pos="8306"/>
        </w:tabs>
      </w:pPr>
      <w:hyperlink w:anchor="_Toc18276" w:history="1">
        <w:r>
          <w:rPr>
            <w:rFonts w:ascii="仿宋" w:eastAsia="仿宋" w:hAnsi="仿宋" w:cs="仿宋" w:hint="eastAsia"/>
            <w:lang w:eastAsia="zh-CN"/>
          </w:rPr>
          <w:t>五、涤纶短纤项目建设背景及必要性分析</w:t>
        </w:r>
        <w:r>
          <w:tab/>
        </w:r>
        <w:r>
          <w:fldChar w:fldCharType="begin"/>
        </w:r>
        <w:r>
          <w:instrText xml:space="preserve"> PAGEREF _Toc18276 \h </w:instrText>
        </w:r>
        <w:r>
          <w:fldChar w:fldCharType="separate"/>
        </w:r>
        <w:r>
          <w:t>13</w:t>
        </w:r>
        <w:r>
          <w:fldChar w:fldCharType="end"/>
        </w:r>
      </w:hyperlink>
    </w:p>
    <w:p>
      <w:pPr>
        <w:pStyle w:val="TOC2"/>
        <w:tabs>
          <w:tab w:val="right" w:leader="dot" w:pos="8306"/>
        </w:tabs>
      </w:pPr>
      <w:hyperlink w:anchor="_Toc584" w:history="1">
        <w:r>
          <w:rPr>
            <w:rFonts w:ascii="仿宋" w:eastAsia="仿宋" w:hAnsi="仿宋" w:cs="仿宋" w:hint="eastAsia"/>
            <w:lang w:eastAsia="zh-CN"/>
          </w:rPr>
          <w:t>(一)、涤纶短纤项目背景分析</w:t>
        </w:r>
        <w:r>
          <w:tab/>
        </w:r>
        <w:r>
          <w:fldChar w:fldCharType="begin"/>
        </w:r>
        <w:r>
          <w:instrText xml:space="preserve"> PAGEREF _Toc584 \h </w:instrText>
        </w:r>
        <w:r>
          <w:fldChar w:fldCharType="separate"/>
        </w:r>
        <w:r>
          <w:t>13</w:t>
        </w:r>
        <w:r>
          <w:fldChar w:fldCharType="end"/>
        </w:r>
      </w:hyperlink>
    </w:p>
    <w:p>
      <w:pPr>
        <w:pStyle w:val="TOC2"/>
        <w:tabs>
          <w:tab w:val="right" w:leader="dot" w:pos="8306"/>
        </w:tabs>
      </w:pPr>
      <w:hyperlink w:anchor="_Toc28880" w:history="1">
        <w:r>
          <w:rPr>
            <w:rFonts w:ascii="仿宋" w:eastAsia="仿宋" w:hAnsi="仿宋" w:cs="仿宋" w:hint="eastAsia"/>
            <w:lang w:eastAsia="zh-CN"/>
          </w:rPr>
          <w:t>(二)、涤纶短纤项目建设必要性分析</w:t>
        </w:r>
        <w:r>
          <w:tab/>
        </w:r>
        <w:r>
          <w:fldChar w:fldCharType="begin"/>
        </w:r>
        <w:r>
          <w:instrText xml:space="preserve"> PAGEREF _Toc28880 \h </w:instrText>
        </w:r>
        <w:r>
          <w:fldChar w:fldCharType="separate"/>
        </w:r>
        <w:r>
          <w:t>15</w:t>
        </w:r>
        <w:r>
          <w:fldChar w:fldCharType="end"/>
        </w:r>
      </w:hyperlink>
    </w:p>
    <w:p>
      <w:pPr>
        <w:pStyle w:val="TOC1"/>
        <w:tabs>
          <w:tab w:val="right" w:leader="dot" w:pos="8306"/>
        </w:tabs>
      </w:pPr>
      <w:hyperlink w:anchor="_Toc10704" w:history="1">
        <w:r>
          <w:rPr>
            <w:rFonts w:ascii="仿宋" w:eastAsia="仿宋" w:hAnsi="仿宋" w:cs="仿宋" w:hint="eastAsia"/>
            <w:lang w:eastAsia="zh-CN"/>
          </w:rPr>
          <w:t>六、涤纶短纤项目文档管理</w:t>
        </w:r>
        <w:r>
          <w:tab/>
        </w:r>
        <w:r>
          <w:fldChar w:fldCharType="begin"/>
        </w:r>
        <w:r>
          <w:instrText xml:space="preserve"> PAGEREF _Toc10704 \h </w:instrText>
        </w:r>
        <w:r>
          <w:fldChar w:fldCharType="separate"/>
        </w:r>
        <w:r>
          <w:t>16</w:t>
        </w:r>
        <w:r>
          <w:fldChar w:fldCharType="end"/>
        </w:r>
      </w:hyperlink>
    </w:p>
    <w:p>
      <w:pPr>
        <w:pStyle w:val="TOC2"/>
        <w:tabs>
          <w:tab w:val="right" w:leader="dot" w:pos="8306"/>
        </w:tabs>
      </w:pPr>
      <w:hyperlink w:anchor="_Toc2680" w:history="1">
        <w:r>
          <w:rPr>
            <w:rFonts w:ascii="仿宋" w:eastAsia="仿宋" w:hAnsi="仿宋" w:cs="仿宋" w:hint="eastAsia"/>
            <w:lang w:eastAsia="zh-CN"/>
          </w:rPr>
          <w:t>(一)、文档编制与审查</w:t>
        </w:r>
        <w:r>
          <w:tab/>
        </w:r>
        <w:r>
          <w:fldChar w:fldCharType="begin"/>
        </w:r>
        <w:r>
          <w:instrText xml:space="preserve"> PAGEREF _Toc2680 \h </w:instrText>
        </w:r>
        <w:r>
          <w:fldChar w:fldCharType="separate"/>
        </w:r>
        <w:r>
          <w:t>16</w:t>
        </w:r>
        <w:r>
          <w:fldChar w:fldCharType="end"/>
        </w:r>
      </w:hyperlink>
    </w:p>
    <w:p>
      <w:pPr>
        <w:pStyle w:val="TOC2"/>
        <w:tabs>
          <w:tab w:val="right" w:leader="dot" w:pos="8306"/>
        </w:tabs>
      </w:pPr>
      <w:hyperlink w:anchor="_Toc14646" w:history="1">
        <w:r>
          <w:rPr>
            <w:rFonts w:ascii="仿宋" w:eastAsia="仿宋" w:hAnsi="仿宋" w:cs="仿宋" w:hint="eastAsia"/>
            <w:lang w:eastAsia="zh-CN"/>
          </w:rPr>
          <w:t>(二)、文档发布与分发</w:t>
        </w:r>
        <w:r>
          <w:tab/>
        </w:r>
        <w:r>
          <w:fldChar w:fldCharType="begin"/>
        </w:r>
        <w:r>
          <w:instrText xml:space="preserve"> PAGEREF _Toc14646 \h </w:instrText>
        </w:r>
        <w:r>
          <w:fldChar w:fldCharType="separate"/>
        </w:r>
        <w:r>
          <w:t>18</w:t>
        </w:r>
        <w:r>
          <w:fldChar w:fldCharType="end"/>
        </w:r>
      </w:hyperlink>
    </w:p>
    <w:p>
      <w:pPr>
        <w:pStyle w:val="TOC2"/>
        <w:tabs>
          <w:tab w:val="right" w:leader="dot" w:pos="8306"/>
        </w:tabs>
      </w:pPr>
      <w:hyperlink w:anchor="_Toc8141" w:history="1">
        <w:r>
          <w:rPr>
            <w:rFonts w:ascii="仿宋" w:eastAsia="仿宋" w:hAnsi="仿宋" w:cs="仿宋" w:hint="eastAsia"/>
            <w:lang w:eastAsia="zh-CN"/>
          </w:rPr>
          <w:t>(三)、文档存档与归档</w:t>
        </w:r>
        <w:r>
          <w:tab/>
        </w:r>
        <w:r>
          <w:fldChar w:fldCharType="begin"/>
        </w:r>
        <w:r>
          <w:instrText xml:space="preserve"> PAGEREF _Toc8141 \h </w:instrText>
        </w:r>
        <w:r>
          <w:fldChar w:fldCharType="separate"/>
        </w:r>
        <w:r>
          <w:t>19</w:t>
        </w:r>
        <w:r>
          <w:fldChar w:fldCharType="end"/>
        </w:r>
      </w:hyperlink>
    </w:p>
    <w:p>
      <w:pPr>
        <w:pStyle w:val="TOC1"/>
        <w:tabs>
          <w:tab w:val="right" w:leader="dot" w:pos="8306"/>
        </w:tabs>
      </w:pPr>
      <w:hyperlink w:anchor="_Toc9409" w:history="1">
        <w:r>
          <w:rPr>
            <w:rFonts w:ascii="仿宋" w:eastAsia="仿宋" w:hAnsi="仿宋" w:cs="仿宋" w:hint="eastAsia"/>
            <w:lang w:eastAsia="zh-CN"/>
          </w:rPr>
          <w:t>七、涤纶短纤项目风险管理</w:t>
        </w:r>
        <w:r>
          <w:tab/>
        </w:r>
        <w:r>
          <w:fldChar w:fldCharType="begin"/>
        </w:r>
        <w:r>
          <w:instrText xml:space="preserve"> PAGEREF _Toc9409 \h </w:instrText>
        </w:r>
        <w:r>
          <w:fldChar w:fldCharType="separate"/>
        </w:r>
        <w:r>
          <w:t>20</w:t>
        </w:r>
        <w:r>
          <w:fldChar w:fldCharType="end"/>
        </w:r>
      </w:hyperlink>
    </w:p>
    <w:p>
      <w:pPr>
        <w:pStyle w:val="TOC2"/>
        <w:tabs>
          <w:tab w:val="right" w:leader="dot" w:pos="8306"/>
        </w:tabs>
      </w:pPr>
      <w:hyperlink w:anchor="_Toc30764" w:history="1">
        <w:r>
          <w:rPr>
            <w:rFonts w:ascii="仿宋" w:eastAsia="仿宋" w:hAnsi="仿宋" w:cs="仿宋" w:hint="eastAsia"/>
            <w:lang w:eastAsia="zh-CN"/>
          </w:rPr>
          <w:t>(一)、风险识别与评估</w:t>
        </w:r>
        <w:r>
          <w:tab/>
        </w:r>
        <w:r>
          <w:fldChar w:fldCharType="begin"/>
        </w:r>
        <w:r>
          <w:instrText xml:space="preserve"> PAGEREF _Toc30764 \h </w:instrText>
        </w:r>
        <w:r>
          <w:fldChar w:fldCharType="separate"/>
        </w:r>
        <w:r>
          <w:t>20</w:t>
        </w:r>
        <w:r>
          <w:fldChar w:fldCharType="end"/>
        </w:r>
      </w:hyperlink>
    </w:p>
    <w:p>
      <w:pPr>
        <w:pStyle w:val="TOC2"/>
        <w:tabs>
          <w:tab w:val="right" w:leader="dot" w:pos="8306"/>
        </w:tabs>
      </w:pPr>
      <w:hyperlink w:anchor="_Toc29128" w:history="1">
        <w:r>
          <w:rPr>
            <w:rFonts w:ascii="仿宋" w:eastAsia="仿宋" w:hAnsi="仿宋" w:cs="仿宋" w:hint="eastAsia"/>
            <w:lang w:eastAsia="zh-CN"/>
          </w:rPr>
          <w:t>(二)、风险应对策略</w:t>
        </w:r>
        <w:r>
          <w:tab/>
        </w:r>
        <w:r>
          <w:fldChar w:fldCharType="begin"/>
        </w:r>
        <w:r>
          <w:instrText xml:space="preserve"> PAGEREF _Toc29128 \h </w:instrText>
        </w:r>
        <w:r>
          <w:fldChar w:fldCharType="separate"/>
        </w:r>
        <w:r>
          <w:t>21</w:t>
        </w:r>
        <w:r>
          <w:fldChar w:fldCharType="end"/>
        </w:r>
      </w:hyperlink>
    </w:p>
    <w:p>
      <w:pPr>
        <w:pStyle w:val="TOC2"/>
        <w:tabs>
          <w:tab w:val="right" w:leader="dot" w:pos="8306"/>
        </w:tabs>
      </w:pPr>
      <w:hyperlink w:anchor="_Toc6482" w:history="1">
        <w:r>
          <w:rPr>
            <w:rFonts w:ascii="仿宋" w:eastAsia="仿宋" w:hAnsi="仿宋" w:cs="仿宋" w:hint="eastAsia"/>
            <w:lang w:eastAsia="zh-CN"/>
          </w:rPr>
          <w:t>(三)、风险监控与控制</w:t>
        </w:r>
        <w:r>
          <w:tab/>
        </w:r>
        <w:r>
          <w:fldChar w:fldCharType="begin"/>
        </w:r>
        <w:r>
          <w:instrText xml:space="preserve"> PAGEREF _Toc6482 \h </w:instrText>
        </w:r>
        <w:r>
          <w:fldChar w:fldCharType="separate"/>
        </w:r>
        <w:r>
          <w:t>23</w:t>
        </w:r>
        <w:r>
          <w:fldChar w:fldCharType="end"/>
        </w:r>
      </w:hyperlink>
    </w:p>
    <w:p>
      <w:pPr>
        <w:pStyle w:val="TOC1"/>
        <w:tabs>
          <w:tab w:val="right" w:leader="dot" w:pos="8306"/>
        </w:tabs>
      </w:pPr>
      <w:hyperlink w:anchor="_Toc21960" w:history="1">
        <w:r>
          <w:rPr>
            <w:rFonts w:ascii="仿宋" w:eastAsia="仿宋" w:hAnsi="仿宋" w:cs="仿宋" w:hint="eastAsia"/>
            <w:lang w:eastAsia="zh-CN"/>
          </w:rPr>
          <w:t>八、涤纶短纤项目财务管理</w:t>
        </w:r>
        <w:r>
          <w:tab/>
        </w:r>
        <w:r>
          <w:fldChar w:fldCharType="begin"/>
        </w:r>
        <w:r>
          <w:instrText xml:space="preserve"> PAGEREF _Toc21960 \h </w:instrText>
        </w:r>
        <w:r>
          <w:fldChar w:fldCharType="separate"/>
        </w:r>
        <w:r>
          <w:t>24</w:t>
        </w:r>
        <w:r>
          <w:fldChar w:fldCharType="end"/>
        </w:r>
      </w:hyperlink>
    </w:p>
    <w:p>
      <w:pPr>
        <w:pStyle w:val="TOC2"/>
        <w:tabs>
          <w:tab w:val="right" w:leader="dot" w:pos="8306"/>
        </w:tabs>
      </w:pPr>
      <w:hyperlink w:anchor="_Toc30357" w:history="1">
        <w:r>
          <w:rPr>
            <w:rFonts w:ascii="仿宋" w:eastAsia="仿宋" w:hAnsi="仿宋" w:cs="仿宋" w:hint="eastAsia"/>
            <w:lang w:eastAsia="zh-CN"/>
          </w:rPr>
          <w:t>(一)、资金需求大</w:t>
        </w:r>
        <w:r>
          <w:tab/>
        </w:r>
        <w:r>
          <w:fldChar w:fldCharType="begin"/>
        </w:r>
        <w:r>
          <w:instrText xml:space="preserve"> PAGEREF _Toc30357 \h </w:instrText>
        </w:r>
        <w:r>
          <w:fldChar w:fldCharType="separate"/>
        </w:r>
        <w:r>
          <w:t>24</w:t>
        </w:r>
        <w:r>
          <w:fldChar w:fldCharType="end"/>
        </w:r>
      </w:hyperlink>
    </w:p>
    <w:p>
      <w:pPr>
        <w:pStyle w:val="TOC2"/>
        <w:tabs>
          <w:tab w:val="right" w:leader="dot" w:pos="8306"/>
        </w:tabs>
      </w:pPr>
      <w:hyperlink w:anchor="_Toc845" w:history="1">
        <w:r>
          <w:rPr>
            <w:rFonts w:ascii="仿宋" w:eastAsia="仿宋" w:hAnsi="仿宋" w:cs="仿宋" w:hint="eastAsia"/>
            <w:lang w:eastAsia="zh-CN"/>
          </w:rPr>
          <w:t>(二)、研发周期长</w:t>
        </w:r>
        <w:r>
          <w:tab/>
        </w:r>
        <w:r>
          <w:fldChar w:fldCharType="begin"/>
        </w:r>
        <w:r>
          <w:instrText xml:space="preserve"> PAGEREF _Toc845 \h </w:instrText>
        </w:r>
        <w:r>
          <w:fldChar w:fldCharType="separate"/>
        </w:r>
        <w:r>
          <w:t>25</w:t>
        </w:r>
        <w:r>
          <w:fldChar w:fldCharType="end"/>
        </w:r>
      </w:hyperlink>
    </w:p>
    <w:p>
      <w:pPr>
        <w:pStyle w:val="TOC2"/>
        <w:tabs>
          <w:tab w:val="right" w:leader="dot" w:pos="8306"/>
        </w:tabs>
      </w:pPr>
      <w:hyperlink w:anchor="_Toc31420" w:history="1">
        <w:r>
          <w:rPr>
            <w:rFonts w:ascii="仿宋" w:eastAsia="仿宋" w:hAnsi="仿宋" w:cs="仿宋" w:hint="eastAsia"/>
            <w:lang w:eastAsia="zh-CN"/>
          </w:rPr>
          <w:t>(三)、市场风险大</w:t>
        </w:r>
        <w:r>
          <w:tab/>
        </w:r>
        <w:r>
          <w:fldChar w:fldCharType="begin"/>
        </w:r>
        <w:r>
          <w:instrText xml:space="preserve"> PAGEREF _Toc31420 \h </w:instrText>
        </w:r>
        <w:r>
          <w:fldChar w:fldCharType="separate"/>
        </w:r>
        <w:r>
          <w:t>26</w:t>
        </w:r>
        <w:r>
          <w:fldChar w:fldCharType="end"/>
        </w:r>
      </w:hyperlink>
    </w:p>
    <w:p>
      <w:pPr>
        <w:pStyle w:val="TOC2"/>
        <w:tabs>
          <w:tab w:val="right" w:leader="dot" w:pos="8306"/>
        </w:tabs>
      </w:pPr>
      <w:hyperlink w:anchor="_Toc15067" w:history="1">
        <w:r>
          <w:rPr>
            <w:rFonts w:ascii="仿宋" w:eastAsia="仿宋" w:hAnsi="仿宋" w:cs="仿宋" w:hint="eastAsia"/>
            <w:lang w:eastAsia="zh-CN"/>
          </w:rPr>
          <w:t>(四)、利润率高</w:t>
        </w:r>
        <w:r>
          <w:tab/>
        </w:r>
        <w:r>
          <w:fldChar w:fldCharType="begin"/>
        </w:r>
        <w:r>
          <w:instrText xml:space="preserve"> PAGEREF _Toc15067 \h </w:instrText>
        </w:r>
        <w:r>
          <w:fldChar w:fldCharType="separate"/>
        </w:r>
        <w:r>
          <w:t>29</w:t>
        </w:r>
        <w:r>
          <w:fldChar w:fldCharType="end"/>
        </w:r>
      </w:hyperlink>
    </w:p>
    <w:p>
      <w:pPr>
        <w:pStyle w:val="TOC1"/>
        <w:tabs>
          <w:tab w:val="right" w:leader="dot" w:pos="8306"/>
        </w:tabs>
      </w:pPr>
      <w:hyperlink w:anchor="_Toc18853" w:history="1">
        <w:r>
          <w:rPr>
            <w:rFonts w:ascii="仿宋" w:eastAsia="仿宋" w:hAnsi="仿宋" w:cs="仿宋" w:hint="eastAsia"/>
            <w:lang w:eastAsia="zh-CN"/>
          </w:rPr>
          <w:t>九、涤纶短纤项目社会影响</w:t>
        </w:r>
        <w:r>
          <w:tab/>
        </w:r>
        <w:r>
          <w:fldChar w:fldCharType="begin"/>
        </w:r>
        <w:r>
          <w:instrText xml:space="preserve"> PAGEREF _Toc18853 \h </w:instrText>
        </w:r>
        <w:r>
          <w:fldChar w:fldCharType="separate"/>
        </w:r>
        <w:r>
          <w:t>31</w:t>
        </w:r>
        <w:r>
          <w:fldChar w:fldCharType="end"/>
        </w:r>
      </w:hyperlink>
    </w:p>
    <w:p>
      <w:pPr>
        <w:pStyle w:val="TOC2"/>
        <w:tabs>
          <w:tab w:val="right" w:leader="dot" w:pos="8306"/>
        </w:tabs>
      </w:pPr>
      <w:hyperlink w:anchor="_Toc10372" w:history="1">
        <w:r>
          <w:rPr>
            <w:rFonts w:ascii="仿宋" w:eastAsia="仿宋" w:hAnsi="仿宋" w:cs="仿宋" w:hint="eastAsia"/>
            <w:lang w:eastAsia="zh-CN"/>
          </w:rPr>
          <w:t>(一)、社会责任与义务</w:t>
        </w:r>
        <w:r>
          <w:tab/>
        </w:r>
        <w:r>
          <w:fldChar w:fldCharType="begin"/>
        </w:r>
        <w:r>
          <w:instrText xml:space="preserve"> PAGEREF _Toc10372 \h </w:instrText>
        </w:r>
        <w:r>
          <w:fldChar w:fldCharType="separate"/>
        </w:r>
        <w:r>
          <w:t>31</w:t>
        </w:r>
        <w:r>
          <w:fldChar w:fldCharType="end"/>
        </w:r>
      </w:hyperlink>
    </w:p>
    <w:p>
      <w:pPr>
        <w:pStyle w:val="TOC2"/>
        <w:tabs>
          <w:tab w:val="right" w:leader="dot" w:pos="8306"/>
        </w:tabs>
      </w:pPr>
      <w:hyperlink w:anchor="_Toc16416" w:history="1">
        <w:r>
          <w:rPr>
            <w:rFonts w:ascii="仿宋" w:eastAsia="仿宋" w:hAnsi="仿宋" w:cs="仿宋" w:hint="eastAsia"/>
            <w:lang w:eastAsia="zh-CN"/>
          </w:rPr>
          <w:t>(二)、社会参与与沟通</w:t>
        </w:r>
        <w:r>
          <w:tab/>
        </w:r>
        <w:r>
          <w:fldChar w:fldCharType="begin"/>
        </w:r>
        <w:r>
          <w:instrText xml:space="preserve"> PAGEREF _Toc16416 \h </w:instrText>
        </w:r>
        <w:r>
          <w:fldChar w:fldCharType="separate"/>
        </w:r>
        <w:r>
          <w:t>31</w:t>
        </w:r>
        <w:r>
          <w:fldChar w:fldCharType="end"/>
        </w:r>
      </w:hyperlink>
    </w:p>
    <w:p>
      <w:pPr>
        <w:pStyle w:val="TOC1"/>
        <w:tabs>
          <w:tab w:val="right" w:leader="dot" w:pos="8306"/>
        </w:tabs>
      </w:pPr>
      <w:hyperlink w:anchor="_Toc6863" w:history="1">
        <w:r>
          <w:rPr>
            <w:rFonts w:ascii="仿宋" w:eastAsia="仿宋" w:hAnsi="仿宋" w:cs="仿宋" w:hint="eastAsia"/>
            <w:lang w:eastAsia="zh-CN"/>
          </w:rPr>
          <w:t>十、涤纶短纤项目创新与研发</w:t>
        </w:r>
        <w:r>
          <w:tab/>
        </w:r>
        <w:r>
          <w:fldChar w:fldCharType="begin"/>
        </w:r>
        <w:r>
          <w:instrText xml:space="preserve"> PAGEREF _Toc6863 \h </w:instrText>
        </w:r>
        <w:r>
          <w:fldChar w:fldCharType="separate"/>
        </w:r>
        <w:r>
          <w:t>32</w:t>
        </w:r>
        <w:r>
          <w:fldChar w:fldCharType="end"/>
        </w:r>
      </w:hyperlink>
    </w:p>
    <w:p>
      <w:pPr>
        <w:pStyle w:val="TOC2"/>
        <w:tabs>
          <w:tab w:val="right" w:leader="dot" w:pos="8306"/>
        </w:tabs>
      </w:pPr>
      <w:hyperlink w:anchor="_Toc11179" w:history="1">
        <w:r>
          <w:rPr>
            <w:rFonts w:ascii="仿宋" w:eastAsia="仿宋" w:hAnsi="仿宋" w:cs="仿宋" w:hint="eastAsia"/>
            <w:lang w:eastAsia="zh-CN"/>
          </w:rPr>
          <w:t>(一)、创新策略与方向</w:t>
        </w:r>
        <w:r>
          <w:tab/>
        </w:r>
        <w:r>
          <w:fldChar w:fldCharType="begin"/>
        </w:r>
        <w:r>
          <w:instrText xml:space="preserve"> PAGEREF _Toc11179 \h </w:instrText>
        </w:r>
        <w:r>
          <w:fldChar w:fldCharType="separate"/>
        </w:r>
        <w:r>
          <w:t>32</w:t>
        </w:r>
        <w:r>
          <w:fldChar w:fldCharType="end"/>
        </w:r>
      </w:hyperlink>
    </w:p>
    <w:p>
      <w:pPr>
        <w:pStyle w:val="TOC2"/>
        <w:tabs>
          <w:tab w:val="right" w:leader="dot" w:pos="8306"/>
        </w:tabs>
      </w:pPr>
      <w:hyperlink w:anchor="_Toc17936" w:history="1">
        <w:r>
          <w:rPr>
            <w:rFonts w:ascii="仿宋" w:eastAsia="仿宋" w:hAnsi="仿宋" w:cs="仿宋" w:hint="eastAsia"/>
            <w:lang w:eastAsia="zh-CN"/>
          </w:rPr>
          <w:t>(二)、研发规划与投入</w:t>
        </w:r>
        <w:r>
          <w:tab/>
        </w:r>
        <w:r>
          <w:fldChar w:fldCharType="begin"/>
        </w:r>
        <w:r>
          <w:instrText xml:space="preserve"> PAGEREF _Toc17936 \h </w:instrText>
        </w:r>
        <w:r>
          <w:fldChar w:fldCharType="separate"/>
        </w:r>
        <w:r>
          <w:t>34</w:t>
        </w:r>
        <w:r>
          <w:fldChar w:fldCharType="end"/>
        </w:r>
      </w:hyperlink>
    </w:p>
    <w:p>
      <w:pPr>
        <w:pStyle w:val="TOC1"/>
        <w:tabs>
          <w:tab w:val="right" w:leader="dot" w:pos="8306"/>
        </w:tabs>
      </w:pPr>
      <w:hyperlink w:anchor="_Toc16618" w:history="1">
        <w:r>
          <w:rPr>
            <w:rFonts w:ascii="仿宋" w:eastAsia="仿宋" w:hAnsi="仿宋" w:cs="仿宋" w:hint="eastAsia"/>
            <w:lang w:eastAsia="zh-CN"/>
          </w:rPr>
          <w:t>十一、涤纶短纤项目环境影响分析</w:t>
        </w:r>
        <w:r>
          <w:tab/>
        </w:r>
        <w:r>
          <w:fldChar w:fldCharType="begin"/>
        </w:r>
        <w:r>
          <w:instrText xml:space="preserve"> PAGEREF _Toc16618 \h </w:instrText>
        </w:r>
        <w:r>
          <w:fldChar w:fldCharType="separate"/>
        </w:r>
        <w:r>
          <w:t>35</w:t>
        </w:r>
        <w:r>
          <w:fldChar w:fldCharType="end"/>
        </w:r>
      </w:hyperlink>
    </w:p>
    <w:p>
      <w:pPr>
        <w:pStyle w:val="TOC2"/>
        <w:tabs>
          <w:tab w:val="right" w:leader="dot" w:pos="8306"/>
        </w:tabs>
      </w:pPr>
      <w:hyperlink w:anchor="_Toc8046" w:history="1">
        <w:r>
          <w:rPr>
            <w:rFonts w:ascii="仿宋" w:eastAsia="仿宋" w:hAnsi="仿宋" w:cs="仿宋" w:hint="eastAsia"/>
            <w:lang w:eastAsia="zh-CN"/>
          </w:rPr>
          <w:t>(一)、建设区域环境质量现状</w:t>
        </w:r>
        <w:r>
          <w:tab/>
        </w:r>
        <w:r>
          <w:fldChar w:fldCharType="begin"/>
        </w:r>
        <w:r>
          <w:instrText xml:space="preserve"> PAGEREF _Toc8046 \h </w:instrText>
        </w:r>
        <w:r>
          <w:fldChar w:fldCharType="separate"/>
        </w:r>
        <w:r>
          <w:t>35</w:t>
        </w:r>
        <w:r>
          <w:fldChar w:fldCharType="end"/>
        </w:r>
      </w:hyperlink>
    </w:p>
    <w:p>
      <w:pPr>
        <w:pStyle w:val="TOC2"/>
        <w:tabs>
          <w:tab w:val="right" w:leader="dot" w:pos="8306"/>
        </w:tabs>
      </w:pPr>
      <w:hyperlink w:anchor="_Toc20249" w:history="1">
        <w:r>
          <w:rPr>
            <w:rFonts w:ascii="仿宋" w:eastAsia="仿宋" w:hAnsi="仿宋" w:cs="仿宋" w:hint="eastAsia"/>
            <w:lang w:eastAsia="zh-CN"/>
          </w:rPr>
          <w:t>(二)、建设期环境保护</w:t>
        </w:r>
        <w:r>
          <w:tab/>
        </w:r>
        <w:r>
          <w:fldChar w:fldCharType="begin"/>
        </w:r>
        <w:r>
          <w:instrText xml:space="preserve"> PAGEREF _Toc20249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90" w:history="1">
        <w:r>
          <w:rPr>
            <w:rFonts w:ascii="仿宋" w:eastAsia="仿宋" w:hAnsi="仿宋" w:cs="仿宋" w:hint="eastAsia"/>
            <w:lang w:eastAsia="zh-CN"/>
          </w:rPr>
          <w:t>(三)、运营期环境保护</w:t>
        </w:r>
        <w:r>
          <w:tab/>
        </w:r>
        <w:r>
          <w:fldChar w:fldCharType="begin"/>
        </w:r>
        <w:r>
          <w:instrText xml:space="preserve"> PAGEREF _Toc29990 \h </w:instrText>
        </w:r>
        <w:r>
          <w:fldChar w:fldCharType="separate"/>
        </w:r>
        <w:r>
          <w:t>38</w:t>
        </w:r>
        <w:r>
          <w:fldChar w:fldCharType="end"/>
        </w:r>
      </w:hyperlink>
    </w:p>
    <w:p>
      <w:pPr>
        <w:pStyle w:val="TOC2"/>
        <w:tabs>
          <w:tab w:val="right" w:leader="dot" w:pos="8306"/>
        </w:tabs>
      </w:pPr>
      <w:hyperlink w:anchor="_Toc24516" w:history="1">
        <w:r>
          <w:rPr>
            <w:rFonts w:ascii="仿宋" w:eastAsia="仿宋" w:hAnsi="仿宋" w:cs="仿宋" w:hint="eastAsia"/>
            <w:lang w:eastAsia="zh-CN"/>
          </w:rPr>
          <w:t>(四)、涤纶短纤项目建设对区域经济的影响</w:t>
        </w:r>
        <w:r>
          <w:tab/>
        </w:r>
        <w:r>
          <w:fldChar w:fldCharType="begin"/>
        </w:r>
        <w:r>
          <w:instrText xml:space="preserve"> PAGEREF _Toc24516 \h </w:instrText>
        </w:r>
        <w:r>
          <w:fldChar w:fldCharType="separate"/>
        </w:r>
        <w:r>
          <w:t>40</w:t>
        </w:r>
        <w:r>
          <w:fldChar w:fldCharType="end"/>
        </w:r>
      </w:hyperlink>
    </w:p>
    <w:p>
      <w:pPr>
        <w:pStyle w:val="TOC2"/>
        <w:tabs>
          <w:tab w:val="right" w:leader="dot" w:pos="8306"/>
        </w:tabs>
      </w:pPr>
      <w:hyperlink w:anchor="_Toc21961" w:history="1">
        <w:r>
          <w:rPr>
            <w:rFonts w:ascii="仿宋" w:eastAsia="仿宋" w:hAnsi="仿宋" w:cs="仿宋" w:hint="eastAsia"/>
            <w:lang w:eastAsia="zh-CN"/>
          </w:rPr>
          <w:t>(五)、废弃物处理</w:t>
        </w:r>
        <w:r>
          <w:tab/>
        </w:r>
        <w:r>
          <w:fldChar w:fldCharType="begin"/>
        </w:r>
        <w:r>
          <w:instrText xml:space="preserve"> PAGEREF _Toc21961 \h </w:instrText>
        </w:r>
        <w:r>
          <w:fldChar w:fldCharType="separate"/>
        </w:r>
        <w:r>
          <w:t>41</w:t>
        </w:r>
        <w:r>
          <w:fldChar w:fldCharType="end"/>
        </w:r>
      </w:hyperlink>
    </w:p>
    <w:p>
      <w:pPr>
        <w:pStyle w:val="TOC2"/>
        <w:tabs>
          <w:tab w:val="right" w:leader="dot" w:pos="8306"/>
        </w:tabs>
      </w:pPr>
      <w:hyperlink w:anchor="_Toc11658" w:history="1">
        <w:r>
          <w:rPr>
            <w:rFonts w:ascii="仿宋" w:eastAsia="仿宋" w:hAnsi="仿宋" w:cs="仿宋" w:hint="eastAsia"/>
            <w:lang w:eastAsia="zh-CN"/>
          </w:rPr>
          <w:t>(六)、特殊环境影响分析</w:t>
        </w:r>
        <w:r>
          <w:tab/>
        </w:r>
        <w:r>
          <w:fldChar w:fldCharType="begin"/>
        </w:r>
        <w:r>
          <w:instrText xml:space="preserve"> PAGEREF _Toc11658 \h </w:instrText>
        </w:r>
        <w:r>
          <w:fldChar w:fldCharType="separate"/>
        </w:r>
        <w:r>
          <w:t>43</w:t>
        </w:r>
        <w:r>
          <w:fldChar w:fldCharType="end"/>
        </w:r>
      </w:hyperlink>
    </w:p>
    <w:p>
      <w:pPr>
        <w:pStyle w:val="TOC2"/>
        <w:tabs>
          <w:tab w:val="right" w:leader="dot" w:pos="8306"/>
        </w:tabs>
      </w:pPr>
      <w:hyperlink w:anchor="_Toc9865" w:history="1">
        <w:r>
          <w:rPr>
            <w:rFonts w:ascii="仿宋" w:eastAsia="仿宋" w:hAnsi="仿宋" w:cs="仿宋" w:hint="eastAsia"/>
            <w:lang w:eastAsia="zh-CN"/>
          </w:rPr>
          <w:t>(七)、清洁生产</w:t>
        </w:r>
        <w:r>
          <w:tab/>
        </w:r>
        <w:r>
          <w:fldChar w:fldCharType="begin"/>
        </w:r>
        <w:r>
          <w:instrText xml:space="preserve"> PAGEREF _Toc9865 \h </w:instrText>
        </w:r>
        <w:r>
          <w:fldChar w:fldCharType="separate"/>
        </w:r>
        <w:r>
          <w:t>44</w:t>
        </w:r>
        <w:r>
          <w:fldChar w:fldCharType="end"/>
        </w:r>
      </w:hyperlink>
    </w:p>
    <w:p>
      <w:pPr>
        <w:pStyle w:val="TOC2"/>
        <w:tabs>
          <w:tab w:val="right" w:leader="dot" w:pos="8306"/>
        </w:tabs>
      </w:pPr>
      <w:hyperlink w:anchor="_Toc29114" w:history="1">
        <w:r>
          <w:rPr>
            <w:rFonts w:ascii="仿宋" w:eastAsia="仿宋" w:hAnsi="仿宋" w:cs="仿宋" w:hint="eastAsia"/>
            <w:lang w:eastAsia="zh-CN"/>
          </w:rPr>
          <w:t>(八)、环境保护综合评价</w:t>
        </w:r>
        <w:r>
          <w:tab/>
        </w:r>
        <w:r>
          <w:fldChar w:fldCharType="begin"/>
        </w:r>
        <w:r>
          <w:instrText xml:space="preserve"> PAGEREF _Toc29114 \h </w:instrText>
        </w:r>
        <w:r>
          <w:fldChar w:fldCharType="separate"/>
        </w:r>
        <w:r>
          <w:t>45</w:t>
        </w:r>
        <w:r>
          <w:fldChar w:fldCharType="end"/>
        </w:r>
      </w:hyperlink>
    </w:p>
    <w:p>
      <w:pPr>
        <w:pStyle w:val="TOC1"/>
        <w:tabs>
          <w:tab w:val="right" w:leader="dot" w:pos="8306"/>
        </w:tabs>
      </w:pPr>
      <w:hyperlink w:anchor="_Toc2256" w:history="1">
        <w:r>
          <w:rPr>
            <w:rFonts w:ascii="仿宋" w:eastAsia="仿宋" w:hAnsi="仿宋" w:cs="仿宋" w:hint="eastAsia"/>
            <w:lang w:eastAsia="zh-CN"/>
          </w:rPr>
          <w:t>十二、涤纶短纤项目计划安排</w:t>
        </w:r>
        <w:r>
          <w:tab/>
        </w:r>
        <w:r>
          <w:fldChar w:fldCharType="begin"/>
        </w:r>
        <w:r>
          <w:instrText xml:space="preserve"> PAGEREF _Toc2256 \h </w:instrText>
        </w:r>
        <w:r>
          <w:fldChar w:fldCharType="separate"/>
        </w:r>
        <w:r>
          <w:t>46</w:t>
        </w:r>
        <w:r>
          <w:fldChar w:fldCharType="end"/>
        </w:r>
      </w:hyperlink>
    </w:p>
    <w:p>
      <w:pPr>
        <w:pStyle w:val="TOC2"/>
        <w:tabs>
          <w:tab w:val="right" w:leader="dot" w:pos="8306"/>
        </w:tabs>
      </w:pPr>
      <w:hyperlink w:anchor="_Toc18435" w:history="1">
        <w:r>
          <w:rPr>
            <w:rFonts w:ascii="仿宋" w:eastAsia="仿宋" w:hAnsi="仿宋" w:cs="仿宋" w:hint="eastAsia"/>
            <w:lang w:eastAsia="zh-CN"/>
          </w:rPr>
          <w:t>(一)、建设周期</w:t>
        </w:r>
        <w:r>
          <w:tab/>
        </w:r>
        <w:r>
          <w:fldChar w:fldCharType="begin"/>
        </w:r>
        <w:r>
          <w:instrText xml:space="preserve"> PAGEREF _Toc18435 \h </w:instrText>
        </w:r>
        <w:r>
          <w:fldChar w:fldCharType="separate"/>
        </w:r>
        <w:r>
          <w:t>46</w:t>
        </w:r>
        <w:r>
          <w:fldChar w:fldCharType="end"/>
        </w:r>
      </w:hyperlink>
    </w:p>
    <w:p>
      <w:pPr>
        <w:pStyle w:val="TOC2"/>
        <w:tabs>
          <w:tab w:val="right" w:leader="dot" w:pos="8306"/>
        </w:tabs>
      </w:pPr>
      <w:hyperlink w:anchor="_Toc29112" w:history="1">
        <w:r>
          <w:rPr>
            <w:rFonts w:ascii="仿宋" w:eastAsia="仿宋" w:hAnsi="仿宋" w:cs="仿宋" w:hint="eastAsia"/>
            <w:lang w:eastAsia="zh-CN"/>
          </w:rPr>
          <w:t>(二)、建设进度</w:t>
        </w:r>
        <w:r>
          <w:tab/>
        </w:r>
        <w:r>
          <w:fldChar w:fldCharType="begin"/>
        </w:r>
        <w:r>
          <w:instrText xml:space="preserve"> PAGEREF _Toc29112 \h </w:instrText>
        </w:r>
        <w:r>
          <w:fldChar w:fldCharType="separate"/>
        </w:r>
        <w:r>
          <w:t>47</w:t>
        </w:r>
        <w:r>
          <w:fldChar w:fldCharType="end"/>
        </w:r>
      </w:hyperlink>
    </w:p>
    <w:p>
      <w:pPr>
        <w:pStyle w:val="TOC2"/>
        <w:tabs>
          <w:tab w:val="right" w:leader="dot" w:pos="8306"/>
        </w:tabs>
      </w:pPr>
      <w:hyperlink w:anchor="_Toc8347" w:history="1">
        <w:r>
          <w:rPr>
            <w:rFonts w:ascii="仿宋" w:eastAsia="仿宋" w:hAnsi="仿宋" w:cs="仿宋" w:hint="eastAsia"/>
            <w:lang w:eastAsia="zh-CN"/>
          </w:rPr>
          <w:t>(三)、进度安排注意事项</w:t>
        </w:r>
        <w:r>
          <w:tab/>
        </w:r>
        <w:r>
          <w:fldChar w:fldCharType="begin"/>
        </w:r>
        <w:r>
          <w:instrText xml:space="preserve"> PAGEREF _Toc8347 \h </w:instrText>
        </w:r>
        <w:r>
          <w:fldChar w:fldCharType="separate"/>
        </w:r>
        <w:r>
          <w:t>48</w:t>
        </w:r>
        <w:r>
          <w:fldChar w:fldCharType="end"/>
        </w:r>
      </w:hyperlink>
    </w:p>
    <w:p>
      <w:pPr>
        <w:pStyle w:val="TOC2"/>
        <w:tabs>
          <w:tab w:val="right" w:leader="dot" w:pos="8306"/>
        </w:tabs>
      </w:pPr>
      <w:hyperlink w:anchor="_Toc10783" w:history="1">
        <w:r>
          <w:rPr>
            <w:rFonts w:ascii="仿宋" w:eastAsia="仿宋" w:hAnsi="仿宋" w:cs="仿宋" w:hint="eastAsia"/>
            <w:lang w:eastAsia="zh-CN"/>
          </w:rPr>
          <w:t>(四)、人力资源配置</w:t>
        </w:r>
        <w:r>
          <w:tab/>
        </w:r>
        <w:r>
          <w:fldChar w:fldCharType="begin"/>
        </w:r>
        <w:r>
          <w:instrText xml:space="preserve"> PAGEREF _Toc10783 \h </w:instrText>
        </w:r>
        <w:r>
          <w:fldChar w:fldCharType="separate"/>
        </w:r>
        <w:r>
          <w:t>49</w:t>
        </w:r>
        <w:r>
          <w:fldChar w:fldCharType="end"/>
        </w:r>
      </w:hyperlink>
    </w:p>
    <w:p>
      <w:pPr>
        <w:pStyle w:val="TOC1"/>
        <w:tabs>
          <w:tab w:val="right" w:leader="dot" w:pos="8306"/>
        </w:tabs>
      </w:pPr>
      <w:hyperlink w:anchor="_Toc15481" w:history="1">
        <w:r>
          <w:rPr>
            <w:rFonts w:ascii="仿宋" w:eastAsia="仿宋" w:hAnsi="仿宋" w:cs="仿宋" w:hint="eastAsia"/>
            <w:lang w:eastAsia="zh-CN"/>
          </w:rPr>
          <w:t>十三、涤纶短纤项目工程方案分析</w:t>
        </w:r>
        <w:r>
          <w:tab/>
        </w:r>
        <w:r>
          <w:fldChar w:fldCharType="begin"/>
        </w:r>
        <w:r>
          <w:instrText xml:space="preserve"> PAGEREF _Toc15481 \h </w:instrText>
        </w:r>
        <w:r>
          <w:fldChar w:fldCharType="separate"/>
        </w:r>
        <w:r>
          <w:t>50</w:t>
        </w:r>
        <w:r>
          <w:fldChar w:fldCharType="end"/>
        </w:r>
      </w:hyperlink>
    </w:p>
    <w:p>
      <w:pPr>
        <w:pStyle w:val="TOC2"/>
        <w:tabs>
          <w:tab w:val="right" w:leader="dot" w:pos="8306"/>
        </w:tabs>
      </w:pPr>
      <w:hyperlink w:anchor="_Toc25701" w:history="1">
        <w:r>
          <w:rPr>
            <w:rFonts w:ascii="仿宋" w:eastAsia="仿宋" w:hAnsi="仿宋" w:cs="仿宋" w:hint="eastAsia"/>
            <w:lang w:eastAsia="zh-CN"/>
          </w:rPr>
          <w:t>(一)、建筑工程设计原则</w:t>
        </w:r>
        <w:r>
          <w:tab/>
        </w:r>
        <w:r>
          <w:fldChar w:fldCharType="begin"/>
        </w:r>
        <w:r>
          <w:instrText xml:space="preserve"> PAGEREF _Toc25701 \h </w:instrText>
        </w:r>
        <w:r>
          <w:fldChar w:fldCharType="separate"/>
        </w:r>
        <w:r>
          <w:t>50</w:t>
        </w:r>
        <w:r>
          <w:fldChar w:fldCharType="end"/>
        </w:r>
      </w:hyperlink>
    </w:p>
    <w:p>
      <w:pPr>
        <w:pStyle w:val="TOC2"/>
        <w:tabs>
          <w:tab w:val="right" w:leader="dot" w:pos="8306"/>
        </w:tabs>
      </w:pPr>
      <w:hyperlink w:anchor="_Toc19618" w:history="1">
        <w:r>
          <w:rPr>
            <w:rFonts w:ascii="仿宋" w:eastAsia="仿宋" w:hAnsi="仿宋" w:cs="仿宋" w:hint="eastAsia"/>
            <w:lang w:eastAsia="zh-CN"/>
          </w:rPr>
          <w:t>(二)、土建工程建设指标</w:t>
        </w:r>
        <w:r>
          <w:tab/>
        </w:r>
        <w:r>
          <w:fldChar w:fldCharType="begin"/>
        </w:r>
        <w:r>
          <w:instrText xml:space="preserve"> PAGEREF _Toc19618 \h </w:instrText>
        </w:r>
        <w:r>
          <w:fldChar w:fldCharType="separate"/>
        </w:r>
        <w:r>
          <w:t>53</w:t>
        </w:r>
        <w:r>
          <w:fldChar w:fldCharType="end"/>
        </w:r>
      </w:hyperlink>
    </w:p>
    <w:p>
      <w:pPr>
        <w:pStyle w:val="TOC1"/>
        <w:tabs>
          <w:tab w:val="right" w:leader="dot" w:pos="8306"/>
        </w:tabs>
      </w:pPr>
      <w:hyperlink w:anchor="_Toc15643" w:history="1">
        <w:r>
          <w:rPr>
            <w:rFonts w:ascii="仿宋" w:eastAsia="仿宋" w:hAnsi="仿宋" w:cs="仿宋" w:hint="eastAsia"/>
            <w:lang w:eastAsia="zh-CN"/>
          </w:rPr>
          <w:t>十四、风险识别与分类</w:t>
        </w:r>
        <w:r>
          <w:tab/>
        </w:r>
        <w:r>
          <w:fldChar w:fldCharType="begin"/>
        </w:r>
        <w:r>
          <w:instrText xml:space="preserve"> PAGEREF _Toc15643 \h </w:instrText>
        </w:r>
        <w:r>
          <w:fldChar w:fldCharType="separate"/>
        </w:r>
        <w:r>
          <w:t>55</w:t>
        </w:r>
        <w:r>
          <w:fldChar w:fldCharType="end"/>
        </w:r>
      </w:hyperlink>
    </w:p>
    <w:p>
      <w:pPr>
        <w:pStyle w:val="TOC2"/>
        <w:tabs>
          <w:tab w:val="right" w:leader="dot" w:pos="8306"/>
        </w:tabs>
      </w:pPr>
      <w:hyperlink w:anchor="_Toc21652" w:history="1">
        <w:r>
          <w:rPr>
            <w:rFonts w:ascii="仿宋" w:eastAsia="仿宋" w:hAnsi="仿宋" w:cs="仿宋" w:hint="eastAsia"/>
            <w:lang w:eastAsia="zh-CN"/>
          </w:rPr>
          <w:t>(一)、风险识别</w:t>
        </w:r>
        <w:r>
          <w:tab/>
        </w:r>
        <w:r>
          <w:fldChar w:fldCharType="begin"/>
        </w:r>
        <w:r>
          <w:instrText xml:space="preserve"> PAGEREF _Toc21652 \h </w:instrText>
        </w:r>
        <w:r>
          <w:fldChar w:fldCharType="separate"/>
        </w:r>
        <w:r>
          <w:t>55</w:t>
        </w:r>
        <w:r>
          <w:fldChar w:fldCharType="end"/>
        </w:r>
      </w:hyperlink>
    </w:p>
    <w:p>
      <w:pPr>
        <w:pStyle w:val="TOC2"/>
        <w:tabs>
          <w:tab w:val="right" w:leader="dot" w:pos="8306"/>
        </w:tabs>
      </w:pPr>
      <w:hyperlink w:anchor="_Toc26154" w:history="1">
        <w:r>
          <w:rPr>
            <w:rFonts w:ascii="仿宋" w:eastAsia="仿宋" w:hAnsi="仿宋" w:cs="仿宋" w:hint="eastAsia"/>
            <w:lang w:eastAsia="zh-CN"/>
          </w:rPr>
          <w:t>(二)、风险分类</w:t>
        </w:r>
        <w:r>
          <w:tab/>
        </w:r>
        <w:r>
          <w:fldChar w:fldCharType="begin"/>
        </w:r>
        <w:r>
          <w:instrText xml:space="preserve"> PAGEREF _Toc26154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976"/>
      <w:r>
        <w:rPr>
          <w:rFonts w:ascii="仿宋" w:eastAsia="仿宋" w:hAnsi="仿宋" w:cs="仿宋" w:hint="eastAsia"/>
          <w:lang w:eastAsia="zh-CN"/>
        </w:rPr>
        <w:t>(一)、涤纶短纤行业分析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行业一直以来都是市场的关注焦点。行业内的发展趋势、竞争态势以及潜在机会都对涤纶短纤项目的推进产生深远的影响。通过深入研究行业的整体概貌，我们将更好地理解行业的核心特征，为涤纶短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短纤行业，技术一直是推动创新和发展的关键因素。我们将对当前技术趋势进行详尽分析，包括但不限于人工智能、大数据应用、先进制造技术等。这有助于涤纶短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涤纶短纤项目成功的基础。我们将对主要竞争对手进行深入研究，包括其市场份额、产品特点、市场定位等。通过全面了解竞争对手的优势和劣势，涤纶短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070"/>
      <w:r>
        <w:rPr>
          <w:rFonts w:ascii="仿宋" w:eastAsia="仿宋" w:hAnsi="仿宋" w:cs="仿宋" w:hint="eastAsia"/>
          <w:sz w:val="28"/>
          <w:lang w:eastAsia="zh-CN"/>
        </w:rPr>
        <w:t>(二)、涤纶短纤市场分析预测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通过对市场规模的深入调研，我们将预测涤纶短纤市场未来的增长趋势。这包括市场的整体规模、各细分领域的发展趋势等。涤纶短纤项目可以根据市场的扩张速度和潜在机会，制定更符合市场需求的发展策略。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涤纶短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涤纶短纤项目实施过程中需要充分考虑的因素。我们将对市场风险进行全面评估，包括但不限于政策法规风险、市场竞争风险、技术变革风险等。通过对潜在风险的深入分析，涤纶短纤项目可以制定相应的风险缓解策略，降低不确定性对涤纶短纤项目的影响。</w:t>
      </w:r>
    </w:p>
    <w:p>
      <w:pPr>
        <w:pStyle w:val="Heading1"/>
        <w:ind w:firstLine="560" w:firstLineChars="200"/>
        <w:rPr>
          <w:rFonts w:ascii="仿宋" w:eastAsia="仿宋" w:hAnsi="仿宋" w:cs="仿宋" w:hint="eastAsia"/>
          <w:sz w:val="28"/>
          <w:lang w:eastAsia="zh-CN"/>
        </w:rPr>
      </w:pPr>
      <w:bookmarkStart w:id="5" w:name="_Toc1257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95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涤纶短纤项目的主要产品是XXXX，预计年产值为XXX万元。这一产品在市场中占据着重要的地位，其广泛的应用范围使得该涤纶短纤项目的市场前景非常广阔。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涤纶短纤项目的xxx产品作为重要的原材料之一，将在多个领域发挥关键作用。其在建筑、交通、能源等方面的广泛应用将为整个产业链提供强大的支持，形成产业协同效应。涤纶短纤项目的年产值XXX万XXX万XXX万万元不仅反映了其在市场上的巨大潜力，更预示着它对国民经济的积极贡献。这种关联度高、涉及面广的产业关系，使得该涤纶短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704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总征地面积为XXXX平方米，相当于约XX.XX亩，其中净用地面积为XXXX平方米，红线范围内相当于约XX.XX亩。这一用地规模充分考虑了涤纶短纤项目的建设需求，保障了涤纶短纤项目在合适的空间内得以充分发展。涤纶短纤项目规划的总建筑面积为XXXX平方米，其中主体工程建设占XXXX平方米，计容建筑面积达XXXX平方米。预计建筑工程的投资将达到XXXX万元，为涤纶短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计划购置的设备共计XXXX台（套），设备购置费用为XXXX万元。这一设备购置计划充分考虑到涤纶短纤项目的生产需求和技术要求，确保了涤纶短纤项目在生产运营中具备先进的技术装备和高效的生产能力。设备的合理配置将为涤纶短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涤纶短纤项目计划总投资为XXXX万元，预计年实现营业收入为XXXX万元。这一产能规模的设定旨在确保涤纶短纤项目能够在投资与回报之间取得平衡，实现长期可持续的发展。涤纶短纤项目的总投资充分考虑到各个方面的需求，包括用地建设、设备购置等多个环节，以确保涤纶短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104"/>
      <w:r>
        <w:rPr>
          <w:rFonts w:ascii="仿宋" w:eastAsia="仿宋" w:hAnsi="仿宋" w:cs="仿宋" w:hint="eastAsia"/>
          <w:sz w:val="28"/>
          <w:lang w:eastAsia="zh-CN"/>
        </w:rPr>
        <w:t>三、涤纶短纤项目建设单位说明</w:t>
      </w:r>
      <w:bookmarkEnd w:id="8"/>
    </w:p>
    <w:p>
      <w:pPr>
        <w:pStyle w:val="Heading2"/>
        <w:rPr>
          <w:rFonts w:ascii="仿宋" w:eastAsia="仿宋" w:hAnsi="仿宋" w:cs="仿宋" w:hint="eastAsia"/>
          <w:lang w:eastAsia="zh-CN"/>
        </w:rPr>
      </w:pPr>
      <w:bookmarkStart w:id="9" w:name="_Toc27579"/>
      <w:r>
        <w:rPr>
          <w:rFonts w:ascii="仿宋" w:eastAsia="仿宋" w:hAnsi="仿宋" w:cs="仿宋" w:hint="eastAsia"/>
          <w:lang w:eastAsia="zh-CN"/>
        </w:rPr>
        <w:t>(一)、涤纶短纤项目承办单位基本情况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9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涤纶短纤项目承办单位的XXXX，我们着眼于实现可持续的经济效益。通过技术创新和解决方案的提供，公司预计在涤纶短纤项目执行期间将获得可观的收入增长。这一收入来源主要包括涤纶短纤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同时，我们注重成本控制和效率提升，以确保涤纶短纤项目的可持续盈利。透过精细的管理和资源优化，公司期望实现涤纶短纤项目利润最大化。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涤纶短纤项目实施进行全面的投资评估，包括涤纶短纤项目启动阶段的资金投入和后续运营成本。通过对涤纶短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涤纶短纤项目实施过程中具备足够的资金流动性，公司将进行详尽的现金流分析。这包括资金需求的合理预测、涤纶短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9029"/>
      <w:r>
        <w:rPr>
          <w:rFonts w:ascii="仿宋" w:eastAsia="仿宋" w:hAnsi="仿宋" w:cs="仿宋" w:hint="eastAsia"/>
          <w:sz w:val="28"/>
          <w:lang w:eastAsia="zh-CN"/>
        </w:rPr>
        <w:t>四、涤纶短纤项目选址可行性分析</w:t>
      </w:r>
      <w:bookmarkEnd w:id="11"/>
    </w:p>
    <w:p>
      <w:pPr>
        <w:pStyle w:val="Heading2"/>
        <w:rPr>
          <w:rFonts w:ascii="仿宋" w:eastAsia="仿宋" w:hAnsi="仿宋" w:cs="仿宋" w:hint="eastAsia"/>
          <w:lang w:eastAsia="zh-CN"/>
        </w:rPr>
      </w:pPr>
      <w:bookmarkStart w:id="12" w:name="_Toc6662"/>
      <w:r>
        <w:rPr>
          <w:rFonts w:ascii="仿宋" w:eastAsia="仿宋" w:hAnsi="仿宋" w:cs="仿宋" w:hint="eastAsia"/>
          <w:lang w:eastAsia="zh-CN"/>
        </w:rPr>
        <w:t>(一)、涤纶短纤项目选址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该涤纶短纤项目选址位于XX省XX市XX区XXX街道</w:t>
      </w:r>
    </w:p>
    <w:p>
      <w:pPr>
        <w:pStyle w:val="Heading2"/>
        <w:ind w:firstLine="560" w:firstLineChars="200"/>
        <w:rPr>
          <w:rFonts w:ascii="仿宋" w:eastAsia="仿宋" w:hAnsi="仿宋" w:cs="仿宋" w:hint="eastAsia"/>
          <w:sz w:val="28"/>
          <w:lang w:eastAsia="zh-CN"/>
        </w:rPr>
      </w:pPr>
      <w:bookmarkStart w:id="13" w:name="_Toc2136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涤纶短纤项目的征地面积将根据涤纶短纤项目的实际规模和需求进行精确规划。具体面积XXX平方米，旨在确保涤纶短纤项目不仅能够满足当前的发展需求，还能够预留空间以适应未来的扩展。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净用地面积是在征地面积基础上去除不可利用面积后的实际可开发用地。具体面积XXX平方米，考虑到环保、交通、安全等多方面因素，以确保涤纶短纤项目在整体利用效率上达到最优。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涤纶短纤项目计划建设的建筑总规模具体面积XXX平方米。这一规模的确定综合考虑了涤纶短纤项目的性质、规模，以及城市规划的相关要求，确保建筑布局与周边环境协调一致。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绿地率是涤纶短纤项目用地中被规划为绿地的比例。具体面积XXX平方米，旨在通过合理规划绿地，改善涤纶短纤项目周边环境，提升居民生活质量，并符合城市整体绿化规划。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容积率是用地上可以建设的建筑总体积与用地面积之比。具体面积XXX，通过合理的容积率规划，确保涤纶短纤项目建筑规模与周边环境和谐共生。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确保涤纶短纤项目选址与当地城市规划相一致，具体面积XXX平方米。通过与城市规划部门深入沟通，确保涤纶短纤项目不仅符合城市的整体发展方向，还能够融入城市的发展布局，为城市的长远发展贡献力量。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涤纶短纤项目选址符合当地产业政策，具体面积XXX平方米。这包括涤纶短纤项目对当地经济的促进作用，以及对相关产业的带动效应，确保涤纶短纤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用地总体要求必须符合环保和可持续发展的原则，具体面积XXX平方米。通过采用绿色建筑设计、节能减排等措施，确保涤纶短纤项目在建设和运营过程中对环境的影响最小化，达到可持续发展的要求。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确保涤纶短纤项目选址具备必要的公共设施配套，具体面积XXX平方米。这包括交通便利性、教育、医疗等基础设施，以提高居民生活品质，使得涤纶短纤项目选址更具吸引力。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考虑用地总体要求对当地社会稳定性的影响，具体面积XXX平方米。通过深入了解当地社区反馈，确保涤纶短纤项目的选址和建设过程对当地社会和谐稳定产生积极作用。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涤纶短纤项目选址不仅符合法规和规划，还在实际操作中具有可行性。这一全面规划将为涤纶短纤项目的成功实施提供坚实的基础，确保涤纶短纤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712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涤纶短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涤纶短纤项目的设备规划和空间设计中，我们将采取灵活设备布局的措施。设备布局将根据实际需求进行灵活设计，避免不必要的浪费。通过合理规划设备摆放位置，我们将提高设备的利用率，减少设备间距，以确保涤纶短纤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涤纶短纤项目内部引入共享设施的概念，例如共享会议室、办公区等。通过这种方式，我们可以减少对资源的重复建设，提高资源共享效率，从而减小涤纶短纤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6461"/>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涤纶短纤项目的总图布置中，我们将不同功能区域进行明确的规划，以最大程度满足涤纶短纤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445"/>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涤纶短纤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涤纶短纤项目对环境的影响是综合评价的重要因素之一。我们将详细考虑选址周边的自然环境、生态保护区、水源地等情况，确保涤纶短纤项目的建设和运营对环境影响最小化，并符合当地的环保法规标准。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对选址的评价还需充分考虑当地政府的产业政策和法规。我们将详细了解涤纶短纤项目所在地的相关政策，确保涤纶短纤项目的规划和运营与当地法规相符，降低不必要的法律风险。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考虑到社会稳定性对企业运营的重要性，我们将评估选址地区的社会安全情况、劳工关系、社区反馈等方面，以确保涤纶短纤项目的建设和运营不会受到社会稳定性的负面影响。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最后，我们将综合考虑用地成本，包括土地购置费用、土地开发成本等。通过对用地成本的详细评估，我们能够做出更为精确的经济效益分析，为涤纶短纤项目的投资决策提供有力支持。</w:t>
      </w:r>
    </w:p>
    <w:p>
      <w:pPr>
        <w:pStyle w:val="Heading1"/>
        <w:ind w:firstLine="560" w:firstLineChars="200"/>
        <w:rPr>
          <w:rFonts w:ascii="仿宋" w:eastAsia="仿宋" w:hAnsi="仿宋" w:cs="仿宋" w:hint="eastAsia"/>
          <w:sz w:val="28"/>
          <w:lang w:eastAsia="zh-CN"/>
        </w:rPr>
      </w:pPr>
      <w:bookmarkStart w:id="17" w:name="_Toc18276"/>
      <w:r>
        <w:rPr>
          <w:rFonts w:ascii="仿宋" w:eastAsia="仿宋" w:hAnsi="仿宋" w:cs="仿宋" w:hint="eastAsia"/>
          <w:sz w:val="28"/>
          <w:lang w:eastAsia="zh-CN"/>
        </w:rPr>
        <w:t>五、涤纶短纤项目建设背景及必要性分析</w:t>
      </w:r>
      <w:bookmarkEnd w:id="17"/>
    </w:p>
    <w:p>
      <w:pPr>
        <w:pStyle w:val="Heading2"/>
        <w:rPr>
          <w:rFonts w:ascii="仿宋" w:eastAsia="仿宋" w:hAnsi="仿宋" w:cs="仿宋" w:hint="eastAsia"/>
          <w:lang w:eastAsia="zh-CN"/>
        </w:rPr>
      </w:pPr>
      <w:bookmarkStart w:id="18" w:name="_Toc584"/>
      <w:r>
        <w:rPr>
          <w:rFonts w:ascii="仿宋" w:eastAsia="仿宋" w:hAnsi="仿宋" w:cs="仿宋" w:hint="eastAsia"/>
          <w:lang w:eastAsia="zh-CN"/>
        </w:rPr>
        <w:t>(一)、涤纶短纤项目背景分析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涤纶短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涤纶短纤项目在这个潮流中的定位。同时，我们将关注行业内涌现的新兴机遇，以便涤纶短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涤纶短纤项目提供了强大的发展动力。我们将聚焦于行业内最新的技术发展趋势，包括但不限于人工智能、大数据分析、物联网等领域。通过深度的技术研究，我们将确保涤纶短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涤纶短纤项目发展的源泉。我们将投入更多的精力对市场需求进行深入剖析，超越表面的需求，深入挖掘潜在的市场痛点和机遇。通过对市场需求的细致了解，涤纶短纤项目将更有针对性地设计解决方案，满足市场的多样化需求，从而更好地促进涤纶短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涤纶短纤项目战略至关重要。我们将对竞争态势进行更为深入的分析，包括但不限于市场份额、产品特点、客户满意度等多个维度。通过深度的竞争分析，涤纶短纤项目将能够更准确地把握市场脉搏，制定具有竞争力的涤纶短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涤纶短纤项目的发展具有直接的影响。我们将进行更为全面的法规和政策分析，了解行业发展中的潜在法律风险和合规挑战。通过充分了解和遵守相关法规，涤纶短纤项目将确保在法律框架内合法合规运营，为涤纶短纤项目的稳健发展提供有力支持。</w:t>
      </w:r>
    </w:p>
    <w:p>
      <w:pPr>
        <w:pStyle w:val="Heading2"/>
        <w:ind w:firstLine="560" w:firstLineChars="200"/>
        <w:rPr>
          <w:rFonts w:ascii="仿宋" w:eastAsia="仿宋" w:hAnsi="仿宋" w:cs="仿宋" w:hint="eastAsia"/>
          <w:sz w:val="28"/>
          <w:lang w:eastAsia="zh-CN"/>
        </w:rPr>
      </w:pPr>
      <w:bookmarkStart w:id="19" w:name="_Toc28880"/>
      <w:r>
        <w:rPr>
          <w:rFonts w:ascii="仿宋" w:eastAsia="仿宋" w:hAnsi="仿宋" w:cs="仿宋" w:hint="eastAsia"/>
          <w:sz w:val="28"/>
          <w:lang w:eastAsia="zh-CN"/>
        </w:rPr>
        <w:t>(二)、涤纶短纤项目建设必要性分析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建设的迫切性源于对行业发展趋势的深刻洞察。我们正处于一个行业变革的时代，科技创新、数字化转型成为企业发展的关键动力。涤纶短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建设不仅仅是为了跟上潮流，更是为了通过技术创新推动企业的持续发展。通过引入先进的技术和解决方案，涤纶短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涤纶短纤项目的建设成为必然选择，通过提高产品质量、拓展服务领域，从而在竞争中获得更多的机会。涤纶短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涤纶短纤项目建设的必要性体现在对客户需求更精准的满足。通过涤纶短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建设的背后是对企业持续创新的追求。只有通过不断创新，企业才能在竞争中立于不败之地。涤纶短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10704"/>
      <w:r>
        <w:rPr>
          <w:rFonts w:ascii="仿宋" w:eastAsia="仿宋" w:hAnsi="仿宋" w:cs="仿宋" w:hint="eastAsia"/>
          <w:sz w:val="28"/>
          <w:lang w:eastAsia="zh-CN"/>
        </w:rPr>
        <w:t>六、涤纶短纤项目文档管理</w:t>
      </w:r>
      <w:bookmarkEnd w:id="20"/>
    </w:p>
    <w:p>
      <w:pPr>
        <w:pStyle w:val="Heading2"/>
        <w:rPr>
          <w:rFonts w:ascii="仿宋" w:eastAsia="仿宋" w:hAnsi="仿宋" w:cs="仿宋" w:hint="eastAsia"/>
          <w:lang w:eastAsia="zh-CN"/>
        </w:rPr>
      </w:pPr>
      <w:bookmarkStart w:id="21" w:name="_Toc2680"/>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涤纶短纤项目高度重视文档的质量和准确性，以支持涤纶短纤项目的各项活动和决策。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https://d.book118.com/058032007112006043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涤纶短纤项目规划设计纲要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4F4164"/>
    <w:rsid w:val="584F41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3200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2024-02-29T12:14:00Z</dcterms:created>
  <dcterms:modified xsi:type="dcterms:W3CDTF">2024-02-29T12:14:22Z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18715A5723AB44B5BE6B171A5EE59838_11</vt:lpwstr>
  </property>
  <property fmtid="{D5CDD505-2E9C-101B-9397-08002B2CF9AE}" pid="3" name="KSOProductBuildVer">
    <vt:lpwstr>2052-12.1.0.16388</vt:lpwstr>
  </property>
</Properties>
</file>