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20"/>
        <w:keepNext w:val="0"/>
        <w:keepLines w:val="0"/>
        <w:widowControl w:val="0"/>
        <w:shd w:val="clear" w:color="auto" w:fill="auto"/>
        <w:bidi w:val="0"/>
        <w:spacing w:before="0" w:after="40" w:line="240" w:lineRule="auto"/>
        <w:ind w:left="0" w:right="0" w:firstLine="0"/>
        <w:jc w:val="left"/>
      </w:pPr>
      <w:r>
        <w:rPr>
          <w:rFonts w:ascii="Times New Roman" w:eastAsia="Times New Roman" w:hAnsi="Times New Roman" w:cs="Times New Roman"/>
          <w:b w:val="0"/>
          <w:bCs w:val="0"/>
          <w:color w:val="000000"/>
          <w:spacing w:val="0"/>
          <w:w w:val="100"/>
          <w:position w:val="0"/>
          <w:sz w:val="20"/>
          <w:szCs w:val="20"/>
          <w:lang w:val="en-US" w:eastAsia="en-US" w:bidi="en-US"/>
        </w:rPr>
        <w:t xml:space="preserve">ICS </w:t>
      </w:r>
      <w:r>
        <w:rPr>
          <w:rFonts w:ascii="Times New Roman" w:eastAsia="Times New Roman" w:hAnsi="Times New Roman" w:cs="Times New Roman"/>
          <w:color w:val="000000"/>
          <w:spacing w:val="0"/>
          <w:position w:val="0"/>
          <w:lang w:val="en-US" w:eastAsia="en-US" w:bidi="en-US"/>
        </w:rPr>
        <w:t>13.100</w:t>
      </w:r>
    </w:p>
    <w:p>
      <w:pPr>
        <w:pStyle w:val="Bodytext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val="0"/>
          <w:bCs w:val="0"/>
          <w:color w:val="000000"/>
          <w:spacing w:val="0"/>
          <w:w w:val="100"/>
          <w:position w:val="0"/>
          <w:sz w:val="20"/>
          <w:szCs w:val="20"/>
          <w:lang w:val="en-US" w:eastAsia="en-US" w:bidi="en-US"/>
        </w:rPr>
        <w:t xml:space="preserve">CCS </w:t>
      </w:r>
      <w:r>
        <w:rPr>
          <w:rFonts w:ascii="Times New Roman" w:eastAsia="Times New Roman" w:hAnsi="Times New Roman" w:cs="Times New Roman"/>
          <w:color w:val="000000"/>
          <w:spacing w:val="0"/>
          <w:position w:val="0"/>
          <w:lang w:val="en-US" w:eastAsia="en-US" w:bidi="en-US"/>
        </w:rPr>
        <w:t>J09</w:t>
      </w:r>
    </w:p>
    <w:p>
      <w:pPr>
        <w:pStyle w:val="Heading110"/>
        <w:keepNext/>
        <w:keepLines/>
        <w:widowControl w:val="0"/>
        <w:shd w:val="clear" w:color="auto" w:fill="auto"/>
        <w:bidi w:val="0"/>
        <w:spacing w:before="0"/>
        <w:ind w:left="0" w:firstLine="0"/>
        <w:jc w:val="right"/>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DB21</w:t>
      </w:r>
      <w:bookmarkEnd w:id="0"/>
      <w:bookmarkEnd w:id="1"/>
      <w:bookmarkEnd w:id="2"/>
    </w:p>
    <w:p>
      <w:pPr>
        <w:pStyle w:val="Heading310"/>
        <w:keepNext/>
        <w:keepLines/>
        <w:widowControl w:val="0"/>
        <w:shd w:val="clear" w:color="auto" w:fill="auto"/>
        <w:tabs>
          <w:tab w:val="left" w:pos="1550"/>
          <w:tab w:val="left" w:pos="3077"/>
          <w:tab w:val="left" w:pos="4613"/>
          <w:tab w:val="left" w:pos="6168"/>
          <w:tab w:val="left" w:pos="7685"/>
          <w:tab w:val="left" w:pos="9230"/>
        </w:tabs>
        <w:bidi w:val="0"/>
        <w:spacing w:before="0" w:line="240" w:lineRule="auto"/>
        <w:ind w:left="0" w:right="0" w:firstLine="0"/>
        <w:jc w:val="left"/>
      </w:pPr>
      <w:bookmarkStart w:id="3" w:name="bookmark3"/>
      <w:bookmarkStart w:id="4" w:name="bookmark4"/>
      <w:bookmarkStart w:id="5" w:name="bookmark5"/>
      <w:r>
        <w:rPr>
          <w:color w:val="000000"/>
          <w:spacing w:val="0"/>
          <w:w w:val="100"/>
          <w:position w:val="0"/>
        </w:rPr>
        <w:t>辽</w:t>
        <w:tab/>
        <w:t>宁</w:t>
        <w:tab/>
        <w:t>省</w:t>
        <w:tab/>
        <w:t>地</w:t>
        <w:tab/>
        <w:t>方</w:t>
        <w:tab/>
        <w:t>标</w:t>
        <w:tab/>
        <w:t>准</w:t>
      </w:r>
      <w:bookmarkEnd w:id="3"/>
      <w:bookmarkEnd w:id="4"/>
      <w:bookmarkEnd w:id="5"/>
    </w:p>
    <w:p>
      <w:pPr>
        <w:pStyle w:val="Bodytext50"/>
        <w:keepNext w:val="0"/>
        <w:keepLines w:val="0"/>
        <w:widowControl w:val="0"/>
        <w:shd w:val="clear" w:color="auto" w:fill="auto"/>
        <w:bidi w:val="0"/>
        <w:spacing w:before="0" w:after="2820" w:line="240" w:lineRule="auto"/>
        <w:ind w:left="0" w:right="460" w:firstLine="0"/>
        <w:jc w:val="right"/>
      </w:pPr>
      <w:r>
        <w:rPr>
          <w:rFonts w:ascii="Times New Roman" w:eastAsia="Times New Roman" w:hAnsi="Times New Roman" w:cs="Times New Roman"/>
          <w:color w:val="000000"/>
          <w:spacing w:val="0"/>
          <w:w w:val="100"/>
          <w:position w:val="0"/>
          <w:lang w:val="en-US" w:eastAsia="en-US" w:bidi="en-US"/>
        </w:rPr>
        <w:t>DB21/T 3402—2021</w:t>
      </w:r>
    </w:p>
    <w:p>
      <w:pPr>
        <w:pStyle w:val="Heading210"/>
        <w:keepNext/>
        <w:keepLines/>
        <w:widowControl w:val="0"/>
        <w:shd w:val="clear" w:color="auto" w:fill="auto"/>
        <w:bidi w:val="0"/>
        <w:spacing w:before="0"/>
        <w:ind w:left="0" w:right="0" w:firstLine="0"/>
        <w:jc w:val="center"/>
      </w:pPr>
      <w:bookmarkStart w:id="6" w:name="bookmark6"/>
      <w:bookmarkStart w:id="7" w:name="bookmark7"/>
      <w:bookmarkStart w:id="8" w:name="bookmark8"/>
      <w:r>
        <w:rPr>
          <w:color w:val="000000"/>
          <w:spacing w:val="0"/>
          <w:w w:val="100"/>
          <w:position w:val="0"/>
        </w:rPr>
        <w:t>可燃粉尘的无火焰爆炸泄压装置</w:t>
        <w:br/>
        <w:t>安全技术要求</w:t>
      </w:r>
      <w:bookmarkEnd w:id="6"/>
      <w:bookmarkEnd w:id="7"/>
      <w:bookmarkEnd w:id="8"/>
    </w:p>
    <w:p>
      <w:pPr>
        <w:pStyle w:val="Bodytext50"/>
        <w:keepNext w:val="0"/>
        <w:keepLines w:val="0"/>
        <w:widowControl w:val="0"/>
        <w:shd w:val="clear" w:color="auto" w:fill="auto"/>
        <w:bidi w:val="0"/>
        <w:spacing w:before="0" w:after="572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Safety technical code for combustible dust flameless explosion venting devices</w:t>
      </w:r>
    </w:p>
    <w:p>
      <w:pPr>
        <w:pStyle w:val="Bodytext50"/>
        <w:keepNext w:val="0"/>
        <w:keepLines w:val="0"/>
        <w:widowControl w:val="0"/>
        <w:shd w:val="clear" w:color="auto" w:fill="auto"/>
        <w:bidi w:val="0"/>
        <w:spacing w:before="0" w:after="780" w:line="240" w:lineRule="auto"/>
        <w:ind w:left="0" w:right="0" w:firstLine="0"/>
        <w:jc w:val="right"/>
      </w:pPr>
      <w:r>
        <mc:AlternateContent>
          <mc:Choice Requires="wps">
            <w:drawing>
              <wp:anchor distT="0" distB="0" distL="114300" distR="114300" simplePos="0" relativeHeight="251659264" behindDoc="0" locked="0" layoutInCell="1" allowOverlap="1">
                <wp:simplePos x="0" y="0"/>
                <wp:positionH relativeFrom="page">
                  <wp:posOffset>886460</wp:posOffset>
                </wp:positionH>
                <wp:positionV relativeFrom="paragraph">
                  <wp:posOffset>12700</wp:posOffset>
                </wp:positionV>
                <wp:extent cx="1676400" cy="228600"/>
                <wp:wrapSquare wrapText="right"/>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676400" cy="228600"/>
                        </a:xfrm>
                        <a:prstGeom prst="rect">
                          <a:avLst/>
                        </a:prstGeom>
                        <a:noFill/>
                      </wps:spPr>
                      <wps:txbx>
                        <w:txbxContent>
                          <w:p>
                            <w:pPr>
                              <w:pStyle w:val="Bodytext5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2021 - 03 - 30 </w:t>
                            </w:r>
                            <w:r>
                              <w:rPr>
                                <w:rFonts w:ascii="SimSun" w:eastAsia="SimSun" w:hAnsi="SimSun" w:cs="SimSun"/>
                                <w:color w:val="000000"/>
                                <w:spacing w:val="0"/>
                                <w:w w:val="100"/>
                                <w:position w:val="0"/>
                                <w:lang w:val="zh-TW" w:eastAsia="zh-TW" w:bidi="zh-TW"/>
                              </w:rPr>
                              <w:t>发布</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5" type="#_x0000_t202" style="width:132pt;height:18pt;margin-top:1pt;margin-left:69.8pt;mso-position-horizontal-relative:page;mso-wrap-distance-bottom:0;mso-wrap-distance-left:9pt;mso-wrap-distance-right:9pt;mso-wrap-distance-top:0;mso-wrap-style:none;position:absolute;v-text-anchor:top;z-index:251658240" filled="f" fillcolor="this">
                <v:textbox inset="0,0,0,0">
                  <w:txbxContent>
                    <w:p>
                      <w:pPr>
                        <w:pStyle w:val="Bodytext5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2021 - 03 - 30 </w:t>
                      </w:r>
                      <w:r>
                        <w:rPr>
                          <w:rFonts w:ascii="SimSun" w:eastAsia="SimSun" w:hAnsi="SimSun" w:cs="SimSun"/>
                          <w:color w:val="000000"/>
                          <w:spacing w:val="0"/>
                          <w:w w:val="100"/>
                          <w:position w:val="0"/>
                          <w:lang w:val="zh-TW" w:eastAsia="zh-TW" w:bidi="zh-TW"/>
                        </w:rPr>
                        <w:t>发布</w:t>
                      </w:r>
                    </w:p>
                  </w:txbxContent>
                </v:textbox>
                <w10:wrap type="square" side="right"/>
              </v:shape>
            </w:pict>
          </mc:Fallback>
        </mc:AlternateContent>
      </w:r>
      <w:r>
        <w:rPr>
          <w:rFonts w:ascii="Times New Roman" w:eastAsia="Times New Roman" w:hAnsi="Times New Roman" w:cs="Times New Roman"/>
          <w:color w:val="000000"/>
          <w:spacing w:val="0"/>
          <w:w w:val="100"/>
          <w:position w:val="0"/>
          <w:lang w:val="en-US" w:eastAsia="en-US" w:bidi="en-US"/>
        </w:rPr>
        <w:t xml:space="preserve">2021 - 04 - 30 </w:t>
      </w:r>
      <w:r>
        <w:rPr>
          <w:rFonts w:ascii="SimSun" w:eastAsia="SimSun" w:hAnsi="SimSun" w:cs="SimSun"/>
          <w:color w:val="000000"/>
          <w:spacing w:val="0"/>
          <w:w w:val="100"/>
          <w:position w:val="0"/>
          <w:lang w:val="zh-TW" w:eastAsia="zh-TW" w:bidi="zh-TW"/>
        </w:rPr>
        <w:t>实施</w:t>
      </w:r>
    </w:p>
    <w:p>
      <w:pPr>
        <w:pStyle w:val="Bodytext60"/>
        <w:keepNext w:val="0"/>
        <w:keepLines w:val="0"/>
        <w:widowControl w:val="0"/>
        <w:shd w:val="clear" w:color="auto" w:fill="auto"/>
        <w:bidi w:val="0"/>
        <w:spacing w:before="0" w:line="240" w:lineRule="auto"/>
        <w:ind w:left="0" w:right="0" w:firstLine="0"/>
        <w:jc w:val="center"/>
        <w:sectPr>
          <w:pgSz w:w="11900" w:h="16840"/>
          <w:pgMar w:top="591" w:right="648" w:bottom="591" w:left="1293" w:header="163" w:footer="163" w:gutter="0"/>
          <w:pgNumType w:start="1"/>
          <w:cols w:space="720"/>
          <w:noEndnote/>
          <w:rtlGutter w:val="0"/>
          <w:docGrid w:linePitch="360"/>
        </w:sectPr>
      </w:pPr>
      <w:r>
        <w:rPr>
          <w:color w:val="000000"/>
          <w:spacing w:val="0"/>
          <w:w w:val="100"/>
          <w:position w:val="0"/>
        </w:rPr>
        <w:t>辽宁省市场监督管理局 发布</w:t>
      </w:r>
    </w:p>
    <w:p>
      <w:pPr>
        <w:pStyle w:val="Tableofcontents10"/>
        <w:keepNext w:val="0"/>
        <w:keepLines w:val="0"/>
        <w:widowControl w:val="0"/>
        <w:shd w:val="clear" w:color="auto" w:fill="auto"/>
        <w:tabs>
          <w:tab w:val="left" w:pos="917"/>
        </w:tabs>
        <w:bidi w:val="0"/>
        <w:spacing w:before="0" w:after="240" w:line="240" w:lineRule="auto"/>
        <w:ind w:left="0" w:right="0" w:firstLine="0"/>
        <w:jc w:val="center"/>
        <w:rPr>
          <w:sz w:val="28"/>
          <w:szCs w:val="28"/>
        </w:rPr>
      </w:pPr>
      <w:r>
        <w:fldChar w:fldCharType="begin"/>
      </w:r>
      <w:r>
        <w:instrText xml:space="preserve"> TOC \o "1-5" \h \z </w:instrText>
      </w:r>
      <w:r>
        <w:fldChar w:fldCharType="separate"/>
      </w:r>
      <w:bookmarkStart w:id="9" w:name="bookmark10"/>
      <w:bookmarkStart w:id="10" w:name="bookmark11"/>
      <w:bookmarkStart w:id="11" w:name="bookmark9"/>
      <w:r>
        <w:rPr>
          <w:color w:val="000000"/>
          <w:spacing w:val="0"/>
          <w:w w:val="100"/>
          <w:position w:val="0"/>
          <w:sz w:val="28"/>
          <w:szCs w:val="28"/>
        </w:rPr>
        <w:t>目</w:t>
        <w:tab/>
        <w:t>次</w:t>
      </w:r>
      <w:bookmarkEnd w:id="9"/>
      <w:bookmarkEnd w:id="10"/>
      <w:bookmarkEnd w:id="11"/>
    </w:p>
    <w:p>
      <w:pPr>
        <w:pStyle w:val="Tableofcontents10"/>
        <w:keepNext w:val="0"/>
        <w:keepLines w:val="0"/>
        <w:widowControl w:val="0"/>
        <w:shd w:val="clear" w:color="auto" w:fill="auto"/>
        <w:tabs>
          <w:tab w:val="left" w:pos="634"/>
          <w:tab w:val="right" w:leader="dot" w:pos="9209"/>
        </w:tabs>
        <w:bidi w:val="0"/>
        <w:spacing w:before="0" w:line="240" w:lineRule="auto"/>
        <w:ind w:left="0" w:right="0" w:firstLine="0"/>
        <w:jc w:val="left"/>
      </w:pPr>
      <w:r>
        <w:rPr>
          <w:color w:val="000000"/>
          <w:spacing w:val="0"/>
          <w:w w:val="100"/>
          <w:position w:val="0"/>
        </w:rPr>
        <w:t>前</w:t>
        <w:tab/>
        <w:t>言</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II</w:t>
      </w:r>
    </w:p>
    <w:p>
      <w:pPr>
        <w:pStyle w:val="Tableofcontents10"/>
        <w:keepNext w:val="0"/>
        <w:keepLines w:val="0"/>
        <w:widowControl w:val="0"/>
        <w:shd w:val="clear" w:color="auto" w:fill="auto"/>
        <w:tabs>
          <w:tab w:val="right" w:leader="dot" w:pos="9209"/>
        </w:tabs>
        <w:bidi w:val="0"/>
        <w:spacing w:before="0" w:after="60" w:line="240" w:lineRule="auto"/>
        <w:ind w:left="0" w:right="0" w:firstLine="0"/>
        <w:jc w:val="left"/>
      </w:pPr>
      <w:r>
        <w:rPr>
          <w:rFonts w:ascii="Times New Roman" w:eastAsia="Times New Roman" w:hAnsi="Times New Roman" w:cs="Times New Roman"/>
          <w:color w:val="000000"/>
          <w:spacing w:val="0"/>
          <w:w w:val="100"/>
          <w:position w:val="0"/>
        </w:rPr>
        <w:t>1</w:t>
      </w:r>
      <w:r>
        <w:rPr>
          <w:color w:val="000000"/>
          <w:spacing w:val="0"/>
          <w:w w:val="100"/>
          <w:position w:val="0"/>
        </w:rPr>
        <w:t>范围</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shd w:val="clear" w:color="auto" w:fill="auto"/>
        <w:tabs>
          <w:tab w:val="right" w:leader="dot" w:pos="9209"/>
        </w:tabs>
        <w:bidi w:val="0"/>
        <w:spacing w:before="0" w:after="60" w:line="240" w:lineRule="auto"/>
        <w:ind w:left="0" w:right="0" w:firstLine="0"/>
        <w:jc w:val="left"/>
      </w:pPr>
      <w:r>
        <w:rPr>
          <w:rFonts w:ascii="Times New Roman" w:eastAsia="Times New Roman" w:hAnsi="Times New Roman" w:cs="Times New Roman"/>
          <w:color w:val="000000"/>
          <w:spacing w:val="0"/>
          <w:w w:val="100"/>
          <w:position w:val="0"/>
        </w:rPr>
        <w:t>2</w:t>
      </w:r>
      <w:r>
        <w:rPr>
          <w:color w:val="000000"/>
          <w:spacing w:val="0"/>
          <w:w w:val="100"/>
          <w:position w:val="0"/>
        </w:rPr>
        <w:t>规范性引用文件</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shd w:val="clear" w:color="auto" w:fill="auto"/>
        <w:tabs>
          <w:tab w:val="right" w:leader="dot" w:pos="9209"/>
        </w:tabs>
        <w:bidi w:val="0"/>
        <w:spacing w:before="0" w:after="60" w:line="240" w:lineRule="auto"/>
        <w:ind w:left="0" w:right="0" w:firstLine="0"/>
        <w:jc w:val="left"/>
      </w:pPr>
      <w:r>
        <w:rPr>
          <w:rFonts w:ascii="Times New Roman" w:eastAsia="Times New Roman" w:hAnsi="Times New Roman" w:cs="Times New Roman"/>
          <w:color w:val="000000"/>
          <w:spacing w:val="0"/>
          <w:w w:val="100"/>
          <w:position w:val="0"/>
        </w:rPr>
        <w:t>3</w:t>
      </w:r>
      <w:r>
        <w:rPr>
          <w:color w:val="000000"/>
          <w:spacing w:val="0"/>
          <w:w w:val="100"/>
          <w:position w:val="0"/>
        </w:rPr>
        <w:t>术语与定义</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shd w:val="clear" w:color="auto" w:fill="auto"/>
        <w:tabs>
          <w:tab w:val="right" w:leader="dot" w:pos="9209"/>
        </w:tabs>
        <w:bidi w:val="0"/>
        <w:spacing w:before="0" w:after="60" w:line="240" w:lineRule="auto"/>
        <w:ind w:left="0" w:right="0" w:firstLine="0"/>
        <w:jc w:val="left"/>
      </w:pPr>
      <w:r>
        <w:rPr>
          <w:rFonts w:ascii="Times New Roman" w:eastAsia="Times New Roman" w:hAnsi="Times New Roman" w:cs="Times New Roman"/>
          <w:color w:val="000000"/>
          <w:spacing w:val="0"/>
          <w:w w:val="100"/>
          <w:position w:val="0"/>
        </w:rPr>
        <w:t>4</w:t>
      </w:r>
      <w:r>
        <w:rPr>
          <w:color w:val="000000"/>
          <w:spacing w:val="0"/>
          <w:w w:val="100"/>
          <w:position w:val="0"/>
        </w:rPr>
        <w:t>通则</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5</w:t>
      </w:r>
    </w:p>
    <w:p>
      <w:pPr>
        <w:pStyle w:val="Tableofcontents10"/>
        <w:keepNext w:val="0"/>
        <w:keepLines w:val="0"/>
        <w:widowControl w:val="0"/>
        <w:shd w:val="clear" w:color="auto" w:fill="auto"/>
        <w:tabs>
          <w:tab w:val="right" w:leader="dot" w:pos="9209"/>
        </w:tabs>
        <w:bidi w:val="0"/>
        <w:spacing w:before="0" w:after="60" w:line="240" w:lineRule="auto"/>
        <w:ind w:left="0" w:right="0" w:firstLine="0"/>
        <w:jc w:val="left"/>
      </w:pPr>
      <w:r>
        <w:rPr>
          <w:rFonts w:ascii="Times New Roman" w:eastAsia="Times New Roman" w:hAnsi="Times New Roman" w:cs="Times New Roman"/>
          <w:color w:val="000000"/>
          <w:spacing w:val="0"/>
          <w:w w:val="100"/>
          <w:position w:val="0"/>
        </w:rPr>
        <w:t>5</w:t>
      </w:r>
      <w:r>
        <w:rPr>
          <w:color w:val="000000"/>
          <w:spacing w:val="0"/>
          <w:w w:val="100"/>
          <w:position w:val="0"/>
        </w:rPr>
        <w:t>无火焰爆炸泄压装置的型式试验</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6</w:t>
      </w:r>
    </w:p>
    <w:p>
      <w:pPr>
        <w:pStyle w:val="Tableofcontents10"/>
        <w:keepNext w:val="0"/>
        <w:keepLines w:val="0"/>
        <w:widowControl w:val="0"/>
        <w:shd w:val="clear" w:color="auto" w:fill="auto"/>
        <w:tabs>
          <w:tab w:val="right" w:leader="dot" w:pos="9209"/>
        </w:tabs>
        <w:bidi w:val="0"/>
        <w:spacing w:before="0" w:line="240" w:lineRule="auto"/>
        <w:ind w:left="0" w:right="0" w:firstLine="0"/>
        <w:jc w:val="left"/>
      </w:pPr>
      <w:r>
        <w:rPr>
          <w:rFonts w:ascii="Times New Roman" w:eastAsia="Times New Roman" w:hAnsi="Times New Roman" w:cs="Times New Roman"/>
          <w:color w:val="000000"/>
          <w:spacing w:val="0"/>
          <w:w w:val="100"/>
          <w:position w:val="0"/>
        </w:rPr>
        <w:t>6</w:t>
      </w:r>
      <w:r>
        <w:rPr>
          <w:color w:val="000000"/>
          <w:spacing w:val="0"/>
          <w:w w:val="100"/>
          <w:position w:val="0"/>
        </w:rPr>
        <w:t>技术文件</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10</w:t>
      </w:r>
    </w:p>
    <w:p>
      <w:pPr>
        <w:pStyle w:val="Tableofcontents10"/>
        <w:keepNext w:val="0"/>
        <w:keepLines w:val="0"/>
        <w:widowControl w:val="0"/>
        <w:shd w:val="clear" w:color="auto" w:fill="auto"/>
        <w:tabs>
          <w:tab w:val="left" w:pos="1128"/>
          <w:tab w:val="right" w:leader="dot" w:pos="9209"/>
        </w:tabs>
        <w:bidi w:val="0"/>
        <w:spacing w:before="0" w:line="240" w:lineRule="auto"/>
        <w:ind w:left="0" w:right="0" w:firstLine="0"/>
        <w:jc w:val="left"/>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A</w:t>
        <w:tab/>
      </w:r>
      <w:r>
        <w:rPr>
          <w:color w:val="000000"/>
          <w:spacing w:val="0"/>
          <w:w w:val="100"/>
          <w:position w:val="0"/>
        </w:rPr>
        <w:t>（资料性）典型的无火焰爆炸泄压装置</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12</w:t>
      </w:r>
    </w:p>
    <w:p>
      <w:pPr>
        <w:pStyle w:val="Tableofcontents10"/>
        <w:keepNext w:val="0"/>
        <w:keepLines w:val="0"/>
        <w:widowControl w:val="0"/>
        <w:shd w:val="clear" w:color="auto" w:fill="auto"/>
        <w:tabs>
          <w:tab w:val="left" w:pos="1128"/>
          <w:tab w:val="right" w:leader="dot" w:pos="9209"/>
        </w:tabs>
        <w:bidi w:val="0"/>
        <w:spacing w:before="0" w:line="240" w:lineRule="auto"/>
        <w:ind w:left="0" w:right="0" w:firstLine="0"/>
        <w:jc w:val="left"/>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B</w:t>
        <w:tab/>
      </w:r>
      <w:r>
        <w:rPr>
          <w:color w:val="000000"/>
          <w:spacing w:val="0"/>
          <w:w w:val="100"/>
          <w:position w:val="0"/>
        </w:rPr>
        <w:t>（资料性）无火焰泄压设计示例</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14</w:t>
      </w:r>
    </w:p>
    <w:p>
      <w:pPr>
        <w:pStyle w:val="Tableofcontents10"/>
        <w:keepNext w:val="0"/>
        <w:keepLines w:val="0"/>
        <w:widowControl w:val="0"/>
        <w:shd w:val="clear" w:color="auto" w:fill="auto"/>
        <w:tabs>
          <w:tab w:val="left" w:pos="1128"/>
          <w:tab w:val="right" w:leader="dot" w:pos="9209"/>
        </w:tabs>
        <w:bidi w:val="0"/>
        <w:spacing w:before="0" w:line="240" w:lineRule="auto"/>
        <w:ind w:left="0" w:right="0" w:firstLine="0"/>
        <w:jc w:val="left"/>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C</w:t>
        <w:tab/>
      </w:r>
      <w:r>
        <w:rPr>
          <w:color w:val="000000"/>
          <w:spacing w:val="0"/>
          <w:w w:val="100"/>
          <w:position w:val="0"/>
        </w:rPr>
        <w:t>（资料性）有效泄压面积的计算示例</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15</w:t>
      </w:r>
    </w:p>
    <w:p>
      <w:pPr>
        <w:pStyle w:val="Tableofcontents10"/>
        <w:keepNext w:val="0"/>
        <w:keepLines w:val="0"/>
        <w:widowControl w:val="0"/>
        <w:shd w:val="clear" w:color="auto" w:fill="auto"/>
        <w:tabs>
          <w:tab w:val="left" w:pos="1128"/>
          <w:tab w:val="right" w:leader="dot" w:pos="9209"/>
        </w:tabs>
        <w:bidi w:val="0"/>
        <w:spacing w:before="0" w:line="240" w:lineRule="auto"/>
        <w:ind w:left="0" w:right="0" w:firstLine="0"/>
        <w:jc w:val="left"/>
        <w:sectPr>
          <w:headerReference w:type="even" r:id="rId4"/>
          <w:headerReference w:type="default" r:id="rId5"/>
          <w:pgSz w:w="11900" w:h="16840"/>
          <w:pgMar w:top="2050" w:right="1225" w:bottom="2050" w:left="1397" w:header="0" w:footer="1622" w:gutter="0"/>
          <w:pgNumType w:start="3"/>
          <w:cols w:space="720"/>
          <w:noEndnote/>
          <w:rtlGutter w:val="0"/>
          <w:docGrid w:linePitch="360"/>
        </w:sectPr>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D</w:t>
        <w:tab/>
      </w:r>
      <w:r>
        <w:rPr>
          <w:color w:val="000000"/>
          <w:spacing w:val="0"/>
          <w:w w:val="100"/>
          <w:position w:val="0"/>
        </w:rPr>
        <w:t>（资料性）安装、维护和保养</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16</w:t>
      </w:r>
      <w:r>
        <w:fldChar w:fldCharType="end"/>
      </w:r>
    </w:p>
    <w:p>
      <w:pPr>
        <w:pStyle w:val="Bodytext10"/>
        <w:keepNext w:val="0"/>
        <w:keepLines w:val="0"/>
        <w:widowControl w:val="0"/>
        <w:shd w:val="clear" w:color="auto" w:fill="auto"/>
        <w:bidi w:val="0"/>
        <w:spacing w:before="0" w:after="0" w:line="310" w:lineRule="exact"/>
        <w:ind w:left="0" w:right="0" w:firstLine="420"/>
        <w:jc w:val="left"/>
      </w:pPr>
      <w:r>
        <w:rPr>
          <w:color w:val="000000"/>
          <w:spacing w:val="0"/>
          <w:w w:val="100"/>
          <w:position w:val="0"/>
        </w:rPr>
        <w:t>本标准按照</w:t>
      </w:r>
      <w:r>
        <w:rPr>
          <w:rFonts w:ascii="Times New Roman" w:eastAsia="Times New Roman" w:hAnsi="Times New Roman" w:cs="Times New Roman"/>
          <w:color w:val="000000"/>
          <w:spacing w:val="0"/>
          <w:w w:val="100"/>
          <w:position w:val="0"/>
          <w:lang w:val="en-US" w:eastAsia="en-US" w:bidi="en-US"/>
        </w:rPr>
        <w:t>GB/T 1.1</w:t>
      </w:r>
      <w:r>
        <w:rPr>
          <w:color w:val="000000"/>
          <w:spacing w:val="0"/>
          <w:w w:val="100"/>
          <w:position w:val="0"/>
        </w:rPr>
        <w:t>给岀的规则起草。</w:t>
      </w:r>
    </w:p>
    <w:p>
      <w:pPr>
        <w:pStyle w:val="Bodytext10"/>
        <w:keepNext w:val="0"/>
        <w:keepLines w:val="0"/>
        <w:widowControl w:val="0"/>
        <w:shd w:val="clear" w:color="auto" w:fill="auto"/>
        <w:bidi w:val="0"/>
        <w:spacing w:before="0" w:after="0" w:line="310" w:lineRule="exact"/>
        <w:ind w:left="0" w:right="0" w:firstLine="420"/>
        <w:jc w:val="left"/>
      </w:pPr>
      <w:r>
        <w:rPr>
          <w:color w:val="000000"/>
          <w:spacing w:val="0"/>
          <w:w w:val="100"/>
          <w:position w:val="0"/>
        </w:rPr>
        <w:t>本标准的附录</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lang w:val="en-US" w:eastAsia="en-US" w:bidi="en-US"/>
        </w:rPr>
        <w:t>、</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lang w:val="en-US" w:eastAsia="en-US" w:bidi="en-US"/>
        </w:rPr>
        <w:t>、</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rPr>
        <w:t>和附录</w:t>
      </w:r>
      <w:r>
        <w:rPr>
          <w:rFonts w:ascii="Times New Roman" w:eastAsia="Times New Roman" w:hAnsi="Times New Roman" w:cs="Times New Roman"/>
          <w:color w:val="000000"/>
          <w:spacing w:val="0"/>
          <w:w w:val="100"/>
          <w:position w:val="0"/>
          <w:lang w:val="en-US" w:eastAsia="en-US" w:bidi="en-US"/>
        </w:rPr>
        <w:t>D</w:t>
      </w:r>
      <w:r>
        <w:rPr>
          <w:color w:val="000000"/>
          <w:spacing w:val="0"/>
          <w:w w:val="100"/>
          <w:position w:val="0"/>
        </w:rPr>
        <w:t>为资料性附录。</w:t>
      </w:r>
    </w:p>
    <w:p>
      <w:pPr>
        <w:pStyle w:val="Bodytext10"/>
        <w:keepNext w:val="0"/>
        <w:keepLines w:val="0"/>
        <w:widowControl w:val="0"/>
        <w:shd w:val="clear" w:color="auto" w:fill="auto"/>
        <w:bidi w:val="0"/>
        <w:spacing w:before="0" w:after="0" w:line="310" w:lineRule="exact"/>
        <w:ind w:left="0" w:right="0" w:firstLine="420"/>
        <w:jc w:val="left"/>
      </w:pPr>
      <w:r>
        <w:rPr>
          <w:color w:val="000000"/>
          <w:spacing w:val="0"/>
          <w:w w:val="100"/>
          <w:position w:val="0"/>
        </w:rPr>
        <w:t>本标准由辽宁省市场监督管理局提岀并归口。</w:t>
      </w:r>
    </w:p>
    <w:p>
      <w:pPr>
        <w:pStyle w:val="Bodytext10"/>
        <w:keepNext w:val="0"/>
        <w:keepLines w:val="0"/>
        <w:widowControl w:val="0"/>
        <w:shd w:val="clear" w:color="auto" w:fill="auto"/>
        <w:bidi w:val="0"/>
        <w:spacing w:before="0" w:after="0" w:line="310" w:lineRule="exact"/>
        <w:ind w:left="0" w:right="0" w:firstLine="420"/>
        <w:jc w:val="left"/>
      </w:pPr>
      <w:r>
        <w:rPr>
          <w:color w:val="000000"/>
          <w:spacing w:val="0"/>
          <w:w w:val="100"/>
          <w:position w:val="0"/>
        </w:rPr>
        <w:t>本标准起草单位：沈阳市市场监管事务服务中心（沈阳市检验检测中心）。</w:t>
      </w:r>
    </w:p>
    <w:p>
      <w:pPr>
        <w:pStyle w:val="Bodytext10"/>
        <w:keepNext w:val="0"/>
        <w:keepLines w:val="0"/>
        <w:widowControl w:val="0"/>
        <w:shd w:val="clear" w:color="auto" w:fill="auto"/>
        <w:bidi w:val="0"/>
        <w:spacing w:before="0" w:after="0" w:line="310" w:lineRule="exact"/>
        <w:ind w:left="0" w:right="0" w:firstLine="420"/>
        <w:jc w:val="both"/>
      </w:pPr>
      <w:r>
        <w:rPr>
          <w:color w:val="000000"/>
          <w:spacing w:val="0"/>
          <w:w w:val="100"/>
          <w:position w:val="0"/>
        </w:rPr>
        <w:t>本标准主要起草人：孙少辰、王瑞斌、王玉、胡熙玉、郝延平、封宇、孙大超、潘超、刘刚、刘永、 栗桂红、丁娟、叶陈、杨铭斯、娄锦东、丁战武，梁萌、王诗卉、陈雪、程乾、王星月。</w:t>
      </w:r>
    </w:p>
    <w:p>
      <w:pPr>
        <w:pStyle w:val="Bodytext10"/>
        <w:keepNext w:val="0"/>
        <w:keepLines w:val="0"/>
        <w:widowControl w:val="0"/>
        <w:shd w:val="clear" w:color="auto" w:fill="auto"/>
        <w:bidi w:val="0"/>
        <w:spacing w:before="0" w:after="0" w:line="310" w:lineRule="exact"/>
        <w:ind w:left="0" w:right="0" w:firstLine="420"/>
        <w:jc w:val="both"/>
      </w:pPr>
      <w:r>
        <w:rPr>
          <w:color w:val="000000"/>
          <w:spacing w:val="0"/>
          <w:w w:val="100"/>
          <w:position w:val="0"/>
        </w:rPr>
        <w:t>本标准实施后，任何单位和个人如有问题和意见建议，均可以通过来电和来函的方式进行反馈，我 们将及时答复并认真处理，根据实际情况依法进行评估及复审。</w:t>
      </w:r>
    </w:p>
    <w:p>
      <w:pPr>
        <w:pStyle w:val="Bodytext10"/>
        <w:keepNext w:val="0"/>
        <w:keepLines w:val="0"/>
        <w:widowControl w:val="0"/>
        <w:shd w:val="clear" w:color="auto" w:fill="auto"/>
        <w:bidi w:val="0"/>
        <w:spacing w:before="0" w:after="0" w:line="310" w:lineRule="exact"/>
        <w:ind w:left="0" w:right="0" w:firstLine="420"/>
        <w:jc w:val="both"/>
      </w:pPr>
      <w:r>
        <w:rPr>
          <w:color w:val="000000"/>
          <w:spacing w:val="0"/>
          <w:w w:val="100"/>
          <w:position w:val="0"/>
        </w:rPr>
        <w:t>辽宁省市场监督管理局：沈阳市皇姑区崇山中路</w:t>
      </w:r>
      <w:r>
        <w:rPr>
          <w:rFonts w:ascii="Times New Roman" w:eastAsia="Times New Roman" w:hAnsi="Times New Roman" w:cs="Times New Roman"/>
          <w:color w:val="000000"/>
          <w:spacing w:val="0"/>
          <w:w w:val="100"/>
          <w:position w:val="0"/>
        </w:rPr>
        <w:t>55</w:t>
      </w:r>
      <w:r>
        <w:rPr>
          <w:color w:val="000000"/>
          <w:spacing w:val="0"/>
          <w:w w:val="100"/>
          <w:position w:val="0"/>
        </w:rPr>
        <w:t>号，</w:t>
      </w:r>
      <w:r>
        <w:rPr>
          <w:rFonts w:ascii="Times New Roman" w:eastAsia="Times New Roman" w:hAnsi="Times New Roman" w:cs="Times New Roman"/>
          <w:color w:val="000000"/>
          <w:spacing w:val="0"/>
          <w:w w:val="100"/>
          <w:position w:val="0"/>
        </w:rPr>
        <w:t>024-96315-3215</w:t>
      </w:r>
      <w:r>
        <w:rPr>
          <w:color w:val="000000"/>
          <w:spacing w:val="0"/>
          <w:w w:val="100"/>
          <w:position w:val="0"/>
        </w:rPr>
        <w:t>。</w:t>
      </w:r>
    </w:p>
    <w:p>
      <w:pPr>
        <w:pStyle w:val="Bodytext10"/>
        <w:keepNext w:val="0"/>
        <w:keepLines w:val="0"/>
        <w:widowControl w:val="0"/>
        <w:shd w:val="clear" w:color="auto" w:fill="auto"/>
        <w:bidi w:val="0"/>
        <w:spacing w:before="0" w:after="1120" w:line="310" w:lineRule="exact"/>
        <w:ind w:left="0" w:right="0" w:firstLine="420"/>
        <w:jc w:val="both"/>
      </w:pPr>
      <w:r>
        <w:rPr>
          <w:color w:val="000000"/>
          <w:spacing w:val="0"/>
          <w:w w:val="100"/>
          <w:position w:val="0"/>
        </w:rPr>
        <w:t>沈阳市市场监管事务服务中心（沈阳市检验检测中心）：沈阳市浑南区高远路</w:t>
      </w:r>
      <w:r>
        <w:rPr>
          <w:rFonts w:ascii="Times New Roman" w:eastAsia="Times New Roman" w:hAnsi="Times New Roman" w:cs="Times New Roman"/>
          <w:color w:val="000000"/>
          <w:spacing w:val="0"/>
          <w:w w:val="100"/>
          <w:position w:val="0"/>
        </w:rPr>
        <w:t>16</w:t>
      </w:r>
      <w:r>
        <w:rPr>
          <w:color w:val="000000"/>
          <w:spacing w:val="0"/>
          <w:w w:val="100"/>
          <w:position w:val="0"/>
        </w:rPr>
        <w:t>号</w:t>
      </w:r>
      <w:r>
        <w:rPr>
          <w:rFonts w:ascii="Times New Roman" w:eastAsia="Times New Roman" w:hAnsi="Times New Roman" w:cs="Times New Roman"/>
          <w:color w:val="000000"/>
          <w:spacing w:val="0"/>
          <w:w w:val="100"/>
          <w:position w:val="0"/>
          <w:lang w:val="en-US" w:eastAsia="en-US" w:bidi="en-US"/>
        </w:rPr>
        <w:t>D</w:t>
      </w:r>
      <w:r>
        <w:rPr>
          <w:color w:val="000000"/>
          <w:spacing w:val="0"/>
          <w:w w:val="100"/>
          <w:position w:val="0"/>
        </w:rPr>
        <w:t xml:space="preserve">座， </w:t>
      </w:r>
      <w:r>
        <w:rPr>
          <w:rFonts w:ascii="Times New Roman" w:eastAsia="Times New Roman" w:hAnsi="Times New Roman" w:cs="Times New Roman"/>
          <w:color w:val="000000"/>
          <w:spacing w:val="0"/>
          <w:w w:val="100"/>
          <w:position w:val="0"/>
        </w:rPr>
        <w:t>024-83787353</w:t>
      </w:r>
      <w:r>
        <w:rPr>
          <w:color w:val="000000"/>
          <w:spacing w:val="0"/>
          <w:w w:val="100"/>
          <w:position w:val="0"/>
        </w:rPr>
        <w:t>。</w:t>
      </w:r>
    </w:p>
    <w:p>
      <w:pPr>
        <w:widowControl w:val="0"/>
        <w:jc w:val="center"/>
        <w:rPr>
          <w:sz w:val="2"/>
          <w:szCs w:val="2"/>
        </w:rPr>
        <w:sectPr>
          <w:headerReference w:type="even" r:id="rId6"/>
          <w:headerReference w:type="default" r:id="rId7"/>
          <w:pgSz w:w="11900" w:h="16840"/>
          <w:pgMar w:top="3702" w:right="1003" w:bottom="899" w:left="1397" w:header="0" w:footer="471" w:gutter="0"/>
          <w:pgNumType w:start="4"/>
          <w:cols w:space="720"/>
          <w:noEndnote/>
          <w:rtlGutter w:val="0"/>
          <w:docGrid w:linePitch="360"/>
        </w:sectPr>
      </w:pPr>
      <w:r>
        <w:drawing>
          <wp:inline>
            <wp:extent cx="7120255" cy="4883150"/>
            <wp:docPr id="11" name="Picut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Id8"/>
                    <a:stretch>
                      <a:fillRect/>
                    </a:stretch>
                  </pic:blipFill>
                  <pic:spPr>
                    <a:xfrm>
                      <a:off x="0" y="0"/>
                      <a:ext cx="7120255" cy="4883150"/>
                    </a:xfrm>
                    <a:prstGeom prst="rect">
                      <a:avLst/>
                    </a:prstGeom>
                  </pic:spPr>
                </pic:pic>
              </a:graphicData>
            </a:graphic>
          </wp:inline>
        </w:drawing>
      </w:r>
    </w:p>
    <w:p>
      <w:pPr>
        <w:pStyle w:val="Heading410"/>
        <w:keepNext/>
        <w:keepLines/>
        <w:widowControl w:val="0"/>
        <w:shd w:val="clear" w:color="auto" w:fill="auto"/>
        <w:bidi w:val="0"/>
        <w:spacing w:line="240" w:lineRule="auto"/>
        <w:ind w:left="0" w:right="0" w:firstLine="0"/>
        <w:jc w:val="center"/>
      </w:pPr>
      <w:bookmarkStart w:id="12" w:name="bookmark12"/>
      <w:bookmarkStart w:id="13" w:name="bookmark13"/>
      <w:bookmarkStart w:id="14" w:name="bookmark14"/>
      <w:r>
        <w:rPr>
          <w:color w:val="000000"/>
          <w:spacing w:val="0"/>
          <w:w w:val="100"/>
          <w:position w:val="0"/>
        </w:rPr>
        <w:t>可燃粉尘的无火焰爆炸泄压装置安全技术要求</w:t>
      </w:r>
      <w:bookmarkEnd w:id="12"/>
      <w:bookmarkEnd w:id="13"/>
      <w:bookmarkEnd w:id="14"/>
    </w:p>
    <w:p>
      <w:pPr>
        <w:pStyle w:val="Bodytext10"/>
        <w:keepNext w:val="0"/>
        <w:keepLines w:val="0"/>
        <w:widowControl w:val="0"/>
        <w:shd w:val="clear" w:color="auto" w:fill="auto"/>
        <w:bidi w:val="0"/>
        <w:spacing w:before="0" w:after="280" w:line="240" w:lineRule="auto"/>
        <w:ind w:left="0" w:right="0" w:firstLine="0"/>
        <w:jc w:val="both"/>
      </w:pPr>
      <w:bookmarkStart w:id="15" w:name="bookmark15"/>
      <w:r>
        <w:rPr>
          <w:rFonts w:ascii="Times New Roman" w:eastAsia="Times New Roman" w:hAnsi="Times New Roman" w:cs="Times New Roman"/>
          <w:b/>
          <w:bCs/>
          <w:color w:val="000000"/>
          <w:spacing w:val="0"/>
          <w:w w:val="80"/>
          <w:position w:val="0"/>
          <w:sz w:val="22"/>
          <w:szCs w:val="22"/>
        </w:rPr>
        <w:t>1</w:t>
      </w:r>
      <w:r>
        <w:rPr>
          <w:b/>
          <w:bCs/>
          <w:color w:val="000000"/>
          <w:spacing w:val="0"/>
          <w:w w:val="100"/>
          <w:position w:val="0"/>
        </w:rPr>
        <w:t>范围</w:t>
      </w:r>
      <w:bookmarkEnd w:id="15"/>
    </w:p>
    <w:p>
      <w:pPr>
        <w:pStyle w:val="Bodytext10"/>
        <w:keepNext w:val="0"/>
        <w:keepLines w:val="0"/>
        <w:widowControl w:val="0"/>
        <w:shd w:val="clear" w:color="auto" w:fill="auto"/>
        <w:bidi w:val="0"/>
        <w:spacing w:before="0" w:after="0" w:line="310" w:lineRule="exact"/>
        <w:ind w:left="0" w:right="0" w:firstLine="420"/>
        <w:jc w:val="both"/>
      </w:pPr>
      <w:r>
        <w:rPr>
          <w:color w:val="000000"/>
          <w:spacing w:val="0"/>
          <w:w w:val="100"/>
          <w:position w:val="0"/>
        </w:rPr>
        <w:t>本标准规定了无火焰爆炸泄压装置的通则、型式试验和技术文件。</w:t>
      </w:r>
    </w:p>
    <w:p>
      <w:pPr>
        <w:pStyle w:val="Bodytext10"/>
        <w:keepNext w:val="0"/>
        <w:keepLines w:val="0"/>
        <w:widowControl w:val="0"/>
        <w:shd w:val="clear" w:color="auto" w:fill="auto"/>
        <w:bidi w:val="0"/>
        <w:spacing w:before="0" w:after="380" w:line="310" w:lineRule="exact"/>
        <w:ind w:left="0" w:right="0" w:firstLine="420"/>
        <w:jc w:val="both"/>
      </w:pPr>
      <w:bookmarkStart w:id="16" w:name="bookmark16"/>
      <w:r>
        <w:rPr>
          <w:color w:val="000000"/>
          <w:spacing w:val="0"/>
          <w:w w:val="100"/>
          <w:position w:val="0"/>
        </w:rPr>
        <w:t>本标准适用于可燃粉尘的无火焰爆炸泄压装置，不适用于有毒性或腐蚀性的粉尘、烟花爆竹、火炸 药或其它不需要助燃气体即可自身发生爆炸的粉尘，及可能发生粉尘爆轰或热失控反应的工艺设备或设 施。</w:t>
      </w:r>
      <w:bookmarkEnd w:id="16"/>
    </w:p>
    <w:p>
      <w:pPr>
        <w:pStyle w:val="Bodytext10"/>
        <w:keepNext w:val="0"/>
        <w:keepLines w:val="0"/>
        <w:widowControl w:val="0"/>
        <w:shd w:val="clear" w:color="auto" w:fill="auto"/>
        <w:bidi w:val="0"/>
        <w:spacing w:before="0" w:after="280" w:line="240" w:lineRule="auto"/>
        <w:ind w:left="0" w:right="0" w:firstLine="0"/>
        <w:jc w:val="left"/>
      </w:pPr>
      <w:r>
        <w:rPr>
          <w:rFonts w:ascii="Times New Roman" w:eastAsia="Times New Roman" w:hAnsi="Times New Roman" w:cs="Times New Roman"/>
          <w:b/>
          <w:bCs/>
          <w:color w:val="000000"/>
          <w:spacing w:val="0"/>
          <w:w w:val="80"/>
          <w:position w:val="0"/>
          <w:sz w:val="22"/>
          <w:szCs w:val="22"/>
        </w:rPr>
        <w:t>2</w:t>
      </w:r>
      <w:r>
        <w:rPr>
          <w:b/>
          <w:bCs/>
          <w:color w:val="000000"/>
          <w:spacing w:val="0"/>
          <w:w w:val="100"/>
          <w:position w:val="0"/>
        </w:rPr>
        <w:t>规范性引用文件</w:t>
      </w:r>
    </w:p>
    <w:p>
      <w:pPr>
        <w:pStyle w:val="Bodytext10"/>
        <w:keepNext w:val="0"/>
        <w:keepLines w:val="0"/>
        <w:widowControl w:val="0"/>
        <w:shd w:val="clear" w:color="auto" w:fill="auto"/>
        <w:bidi w:val="0"/>
        <w:spacing w:before="0" w:after="80" w:line="307" w:lineRule="exact"/>
        <w:ind w:left="0" w:right="0" w:firstLine="420"/>
        <w:jc w:val="left"/>
      </w:pPr>
      <w:r>
        <w:rPr>
          <w:color w:val="000000"/>
          <w:spacing w:val="0"/>
          <w:w w:val="100"/>
          <w:position w:val="0"/>
        </w:rPr>
        <w:t>下列文件对于本文件的应用是必不可少的。凡是注日期的引用文件，仅注日期的版本适用于本文件。 凡是不注日期的引用文件，其最新版本（包括所有的修改单）适用于本文件。</w:t>
      </w:r>
    </w:p>
    <w:p>
      <w:pPr>
        <w:pStyle w:val="Bodytext10"/>
        <w:keepNext w:val="0"/>
        <w:keepLines w:val="0"/>
        <w:widowControl w:val="0"/>
        <w:shd w:val="clear" w:color="auto" w:fill="auto"/>
        <w:bidi w:val="0"/>
        <w:spacing w:before="0" w:after="0" w:line="322" w:lineRule="auto"/>
        <w:ind w:left="0" w:right="0" w:firstLine="420"/>
        <w:jc w:val="left"/>
      </w:pPr>
      <w:r>
        <w:rPr>
          <w:rFonts w:ascii="Times New Roman" w:eastAsia="Times New Roman" w:hAnsi="Times New Roman" w:cs="Times New Roman"/>
          <w:color w:val="000000"/>
          <w:spacing w:val="0"/>
          <w:w w:val="100"/>
          <w:position w:val="0"/>
          <w:lang w:val="en-US" w:eastAsia="en-US" w:bidi="en-US"/>
        </w:rPr>
        <w:t>GB/T 567.1</w:t>
      </w:r>
      <w:r>
        <w:rPr>
          <w:color w:val="000000"/>
          <w:spacing w:val="0"/>
          <w:w w:val="100"/>
          <w:position w:val="0"/>
        </w:rPr>
        <w:t>爆破片安全装置第</w:t>
      </w:r>
      <w:r>
        <w:rPr>
          <w:rFonts w:ascii="Times New Roman" w:eastAsia="Times New Roman" w:hAnsi="Times New Roman" w:cs="Times New Roman"/>
          <w:color w:val="000000"/>
          <w:spacing w:val="0"/>
          <w:w w:val="100"/>
          <w:position w:val="0"/>
        </w:rPr>
        <w:t>1</w:t>
      </w:r>
      <w:r>
        <w:rPr>
          <w:color w:val="000000"/>
          <w:spacing w:val="0"/>
          <w:w w:val="100"/>
          <w:position w:val="0"/>
        </w:rPr>
        <w:t>部分：基本要求</w:t>
      </w:r>
    </w:p>
    <w:p>
      <w:pPr>
        <w:pStyle w:val="Bodytext10"/>
        <w:keepNext w:val="0"/>
        <w:keepLines w:val="0"/>
        <w:widowControl w:val="0"/>
        <w:shd w:val="clear" w:color="auto" w:fill="auto"/>
        <w:bidi w:val="0"/>
        <w:spacing w:before="0" w:after="0" w:line="322"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 12476. </w:t>
      </w:r>
      <w:r>
        <w:rPr>
          <w:rFonts w:ascii="Times New Roman" w:eastAsia="Times New Roman" w:hAnsi="Times New Roman" w:cs="Times New Roman"/>
          <w:color w:val="000000"/>
          <w:spacing w:val="0"/>
          <w:w w:val="100"/>
          <w:position w:val="0"/>
        </w:rPr>
        <w:t>1</w:t>
      </w:r>
      <w:r>
        <w:rPr>
          <w:color w:val="000000"/>
          <w:spacing w:val="0"/>
          <w:w w:val="100"/>
          <w:position w:val="0"/>
        </w:rPr>
        <w:t>可燃性粉尘环境用电气设备第</w:t>
      </w:r>
      <w:r>
        <w:rPr>
          <w:rFonts w:ascii="Times New Roman" w:eastAsia="Times New Roman" w:hAnsi="Times New Roman" w:cs="Times New Roman"/>
          <w:color w:val="000000"/>
          <w:spacing w:val="0"/>
          <w:w w:val="100"/>
          <w:position w:val="0"/>
        </w:rPr>
        <w:t>1</w:t>
      </w:r>
      <w:r>
        <w:rPr>
          <w:color w:val="000000"/>
          <w:spacing w:val="0"/>
          <w:w w:val="100"/>
          <w:position w:val="0"/>
        </w:rPr>
        <w:t>部分：通用要求</w:t>
      </w:r>
    </w:p>
    <w:p>
      <w:pPr>
        <w:pStyle w:val="Bodytext20"/>
        <w:keepNext w:val="0"/>
        <w:keepLines w:val="0"/>
        <w:widowControl w:val="0"/>
        <w:shd w:val="clear" w:color="auto" w:fill="auto"/>
        <w:bidi w:val="0"/>
        <w:spacing w:before="0" w:after="0" w:line="322" w:lineRule="auto"/>
        <w:ind w:left="0" w:right="0" w:firstLine="420"/>
        <w:jc w:val="left"/>
        <w:rPr>
          <w:sz w:val="20"/>
          <w:szCs w:val="20"/>
        </w:rPr>
      </w:pPr>
      <w:r>
        <w:rPr>
          <w:rFonts w:ascii="Times New Roman" w:eastAsia="Times New Roman" w:hAnsi="Times New Roman" w:cs="Times New Roman"/>
          <w:b w:val="0"/>
          <w:bCs w:val="0"/>
          <w:color w:val="000000"/>
          <w:spacing w:val="0"/>
          <w:w w:val="100"/>
          <w:position w:val="0"/>
          <w:sz w:val="20"/>
          <w:szCs w:val="20"/>
          <w:lang w:val="en-US" w:eastAsia="en-US" w:bidi="en-US"/>
        </w:rPr>
        <w:t xml:space="preserve">GB/T </w:t>
      </w:r>
      <w:r>
        <w:rPr>
          <w:rFonts w:ascii="Times New Roman" w:eastAsia="Times New Roman" w:hAnsi="Times New Roman" w:cs="Times New Roman"/>
          <w:b w:val="0"/>
          <w:bCs w:val="0"/>
          <w:color w:val="000000"/>
          <w:spacing w:val="0"/>
          <w:w w:val="100"/>
          <w:position w:val="0"/>
          <w:sz w:val="20"/>
          <w:szCs w:val="20"/>
          <w:lang w:val="zh-TW" w:eastAsia="zh-TW" w:bidi="zh-TW"/>
        </w:rPr>
        <w:t>15604</w:t>
      </w:r>
      <w:r>
        <w:rPr>
          <w:rFonts w:ascii="SimSun" w:eastAsia="SimSun" w:hAnsi="SimSun" w:cs="SimSun"/>
          <w:b w:val="0"/>
          <w:bCs w:val="0"/>
          <w:color w:val="000000"/>
          <w:spacing w:val="0"/>
          <w:w w:val="100"/>
          <w:position w:val="0"/>
          <w:sz w:val="20"/>
          <w:szCs w:val="20"/>
          <w:lang w:val="zh-TW" w:eastAsia="zh-TW" w:bidi="zh-TW"/>
        </w:rPr>
        <w:t>粉尘防爆术语</w:t>
      </w:r>
    </w:p>
    <w:p>
      <w:pPr>
        <w:pStyle w:val="Bodytext20"/>
        <w:keepNext w:val="0"/>
        <w:keepLines w:val="0"/>
        <w:widowControl w:val="0"/>
        <w:shd w:val="clear" w:color="auto" w:fill="auto"/>
        <w:bidi w:val="0"/>
        <w:spacing w:before="0" w:after="0" w:line="322" w:lineRule="auto"/>
        <w:ind w:left="0" w:right="0" w:firstLine="420"/>
        <w:jc w:val="left"/>
        <w:rPr>
          <w:sz w:val="20"/>
          <w:szCs w:val="20"/>
        </w:rPr>
      </w:pPr>
      <w:r>
        <w:rPr>
          <w:rFonts w:ascii="Times New Roman" w:eastAsia="Times New Roman" w:hAnsi="Times New Roman" w:cs="Times New Roman"/>
          <w:b w:val="0"/>
          <w:bCs w:val="0"/>
          <w:color w:val="000000"/>
          <w:spacing w:val="0"/>
          <w:w w:val="100"/>
          <w:position w:val="0"/>
          <w:sz w:val="20"/>
          <w:szCs w:val="20"/>
          <w:lang w:val="en-US" w:eastAsia="en-US" w:bidi="en-US"/>
        </w:rPr>
        <w:t xml:space="preserve">GB/T </w:t>
      </w:r>
      <w:r>
        <w:rPr>
          <w:rFonts w:ascii="Times New Roman" w:eastAsia="Times New Roman" w:hAnsi="Times New Roman" w:cs="Times New Roman"/>
          <w:b w:val="0"/>
          <w:bCs w:val="0"/>
          <w:color w:val="000000"/>
          <w:spacing w:val="0"/>
          <w:w w:val="100"/>
          <w:position w:val="0"/>
          <w:sz w:val="20"/>
          <w:szCs w:val="20"/>
          <w:lang w:val="zh-TW" w:eastAsia="zh-TW" w:bidi="zh-TW"/>
        </w:rPr>
        <w:t>15605</w:t>
      </w:r>
      <w:r>
        <w:rPr>
          <w:rFonts w:ascii="SimSun" w:eastAsia="SimSun" w:hAnsi="SimSun" w:cs="SimSun"/>
          <w:b w:val="0"/>
          <w:bCs w:val="0"/>
          <w:color w:val="000000"/>
          <w:spacing w:val="0"/>
          <w:w w:val="100"/>
          <w:position w:val="0"/>
          <w:sz w:val="20"/>
          <w:szCs w:val="20"/>
          <w:lang w:val="zh-TW" w:eastAsia="zh-TW" w:bidi="zh-TW"/>
        </w:rPr>
        <w:t>粉尘爆炸泄压指南</w:t>
      </w:r>
    </w:p>
    <w:p>
      <w:pPr>
        <w:pStyle w:val="Bodytext10"/>
        <w:keepNext w:val="0"/>
        <w:keepLines w:val="0"/>
        <w:widowControl w:val="0"/>
        <w:shd w:val="clear" w:color="auto" w:fill="auto"/>
        <w:bidi w:val="0"/>
        <w:spacing w:before="0" w:after="220" w:line="322"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16426</w:t>
      </w:r>
      <w:r>
        <w:rPr>
          <w:color w:val="000000"/>
          <w:spacing w:val="0"/>
          <w:w w:val="100"/>
          <w:position w:val="0"/>
        </w:rPr>
        <w:t>粉尘云最大爆炸压力和爆炸指数测定方法</w:t>
      </w:r>
    </w:p>
    <w:p>
      <w:pPr>
        <w:pStyle w:val="Bodytext10"/>
        <w:keepNext w:val="0"/>
        <w:keepLines w:val="0"/>
        <w:widowControl w:val="0"/>
        <w:shd w:val="clear" w:color="auto" w:fill="auto"/>
        <w:bidi w:val="0"/>
        <w:spacing w:before="0" w:after="380" w:line="307" w:lineRule="exact"/>
        <w:ind w:left="0" w:right="0" w:firstLine="0"/>
        <w:jc w:val="left"/>
      </w:pPr>
      <w:bookmarkStart w:id="17" w:name="bookmark17"/>
      <w:r>
        <w:rPr>
          <w:rFonts w:ascii="Times New Roman" w:eastAsia="Times New Roman" w:hAnsi="Times New Roman" w:cs="Times New Roman"/>
          <w:b/>
          <w:bCs/>
          <w:color w:val="000000"/>
          <w:spacing w:val="0"/>
          <w:w w:val="80"/>
          <w:position w:val="0"/>
          <w:sz w:val="22"/>
          <w:szCs w:val="22"/>
        </w:rPr>
        <w:t>3</w:t>
      </w:r>
      <w:r>
        <w:rPr>
          <w:color w:val="000000"/>
          <w:spacing w:val="0"/>
          <w:w w:val="100"/>
          <w:position w:val="0"/>
        </w:rPr>
        <w:t>术语与定义</w:t>
      </w:r>
      <w:bookmarkEnd w:id="17"/>
    </w:p>
    <w:p>
      <w:pPr>
        <w:pStyle w:val="Bodytext10"/>
        <w:keepNext w:val="0"/>
        <w:keepLines w:val="0"/>
        <w:widowControl w:val="0"/>
        <w:shd w:val="clear" w:color="auto" w:fill="auto"/>
        <w:bidi w:val="0"/>
        <w:spacing w:before="0" w:after="140" w:line="322"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15604</w:t>
      </w:r>
      <w:r>
        <w:rPr>
          <w:color w:val="000000"/>
          <w:spacing w:val="0"/>
          <w:w w:val="100"/>
          <w:position w:val="0"/>
        </w:rPr>
        <w:t>和</w:t>
      </w: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15605</w:t>
      </w:r>
      <w:r>
        <w:rPr>
          <w:color w:val="000000"/>
          <w:spacing w:val="0"/>
          <w:w w:val="100"/>
          <w:position w:val="0"/>
        </w:rPr>
        <w:t>界定的以及下列术语和定义适用于本文件。</w:t>
      </w:r>
    </w:p>
    <w:p>
      <w:pPr>
        <w:pStyle w:val="Heading510"/>
        <w:keepNext/>
        <w:keepLines/>
        <w:widowControl w:val="0"/>
        <w:shd w:val="clear" w:color="auto" w:fill="auto"/>
        <w:bidi w:val="0"/>
        <w:spacing w:before="0" w:after="80" w:line="293" w:lineRule="auto"/>
        <w:ind w:left="0" w:right="0" w:firstLine="0"/>
        <w:jc w:val="left"/>
      </w:pPr>
      <w:bookmarkStart w:id="18" w:name="bookmark18"/>
      <w:bookmarkStart w:id="19" w:name="bookmark19"/>
      <w:bookmarkStart w:id="20" w:name="bookmark20"/>
      <w:r>
        <w:rPr>
          <w:rFonts w:ascii="Times New Roman" w:eastAsia="Times New Roman" w:hAnsi="Times New Roman" w:cs="Times New Roman"/>
          <w:color w:val="000000"/>
          <w:spacing w:val="0"/>
          <w:position w:val="0"/>
          <w:lang w:val="en-US" w:eastAsia="en-US" w:bidi="en-US"/>
        </w:rPr>
        <w:t xml:space="preserve">3. </w:t>
      </w:r>
      <w:r>
        <w:rPr>
          <w:rFonts w:ascii="Times New Roman" w:eastAsia="Times New Roman" w:hAnsi="Times New Roman" w:cs="Times New Roman"/>
          <w:color w:val="000000"/>
          <w:spacing w:val="0"/>
          <w:position w:val="0"/>
          <w:lang w:val="zh-TW" w:eastAsia="zh-TW" w:bidi="zh-TW"/>
        </w:rPr>
        <w:t>1</w:t>
      </w:r>
      <w:bookmarkEnd w:id="18"/>
      <w:bookmarkEnd w:id="19"/>
      <w:bookmarkEnd w:id="20"/>
    </w:p>
    <w:p>
      <w:pPr>
        <w:pStyle w:val="Heading510"/>
        <w:keepNext/>
        <w:keepLines/>
        <w:widowControl w:val="0"/>
        <w:shd w:val="clear" w:color="auto" w:fill="auto"/>
        <w:bidi w:val="0"/>
        <w:spacing w:before="0" w:after="140" w:line="307" w:lineRule="exact"/>
        <w:ind w:left="0" w:right="0" w:firstLine="420"/>
        <w:jc w:val="both"/>
      </w:pPr>
      <w:bookmarkStart w:id="21" w:name="bookmark21"/>
      <w:r>
        <w:rPr>
          <w:rFonts w:ascii="SimSun" w:eastAsia="SimSun" w:hAnsi="SimSun" w:cs="SimSun"/>
          <w:color w:val="000000"/>
          <w:spacing w:val="0"/>
          <w:w w:val="100"/>
          <w:position w:val="0"/>
          <w:sz w:val="20"/>
          <w:szCs w:val="20"/>
          <w:lang w:val="zh-TW" w:eastAsia="zh-TW" w:bidi="zh-TW"/>
        </w:rPr>
        <w:t xml:space="preserve">围包体 </w:t>
      </w:r>
      <w:r>
        <w:rPr>
          <w:rFonts w:ascii="Times New Roman" w:eastAsia="Times New Roman" w:hAnsi="Times New Roman" w:cs="Times New Roman"/>
          <w:color w:val="000000"/>
          <w:spacing w:val="0"/>
          <w:position w:val="0"/>
          <w:lang w:val="en-US" w:eastAsia="en-US" w:bidi="en-US"/>
        </w:rPr>
        <w:t>encIosure</w:t>
      </w:r>
      <w:bookmarkEnd w:id="21"/>
    </w:p>
    <w:p>
      <w:pPr>
        <w:pStyle w:val="Bodytext10"/>
        <w:keepNext w:val="0"/>
        <w:keepLines w:val="0"/>
        <w:widowControl w:val="0"/>
        <w:shd w:val="clear" w:color="auto" w:fill="auto"/>
        <w:bidi w:val="0"/>
        <w:spacing w:before="0" w:after="220" w:line="307" w:lineRule="exact"/>
        <w:ind w:left="0" w:right="0" w:firstLine="420"/>
        <w:jc w:val="both"/>
      </w:pPr>
      <w:r>
        <w:rPr>
          <w:color w:val="000000"/>
          <w:spacing w:val="0"/>
          <w:w w:val="100"/>
          <w:position w:val="0"/>
        </w:rPr>
        <w:t>内部存在相对封闭的空间，其中可能形成爆炸性危险环境的容器、工艺设备、建（构）筑物和设施。</w:t>
      </w:r>
    </w:p>
    <w:p>
      <w:pPr>
        <w:pStyle w:val="Heading510"/>
        <w:keepNext/>
        <w:keepLines/>
        <w:widowControl w:val="0"/>
        <w:shd w:val="clear" w:color="auto" w:fill="auto"/>
        <w:bidi w:val="0"/>
        <w:spacing w:before="0" w:after="80" w:line="293" w:lineRule="auto"/>
        <w:ind w:left="0" w:right="0" w:firstLine="0"/>
        <w:jc w:val="left"/>
      </w:pPr>
      <w:bookmarkStart w:id="22" w:name="bookmark22"/>
      <w:bookmarkStart w:id="23" w:name="bookmark23"/>
      <w:bookmarkStart w:id="24" w:name="bookmark24"/>
      <w:r>
        <w:rPr>
          <w:rFonts w:ascii="Times New Roman" w:eastAsia="Times New Roman" w:hAnsi="Times New Roman" w:cs="Times New Roman"/>
          <w:color w:val="000000"/>
          <w:spacing w:val="0"/>
          <w:position w:val="0"/>
          <w:lang w:val="en-US" w:eastAsia="en-US" w:bidi="en-US"/>
        </w:rPr>
        <w:t xml:space="preserve">3. </w:t>
      </w:r>
      <w:r>
        <w:rPr>
          <w:rFonts w:ascii="Times New Roman" w:eastAsia="Times New Roman" w:hAnsi="Times New Roman" w:cs="Times New Roman"/>
          <w:color w:val="000000"/>
          <w:spacing w:val="0"/>
          <w:position w:val="0"/>
          <w:lang w:val="zh-TW" w:eastAsia="zh-TW" w:bidi="zh-TW"/>
        </w:rPr>
        <w:t>2</w:t>
      </w:r>
      <w:bookmarkEnd w:id="22"/>
      <w:bookmarkEnd w:id="23"/>
      <w:bookmarkEnd w:id="24"/>
    </w:p>
    <w:p>
      <w:pPr>
        <w:pStyle w:val="Heading510"/>
        <w:keepNext/>
        <w:keepLines/>
        <w:widowControl w:val="0"/>
        <w:shd w:val="clear" w:color="auto" w:fill="auto"/>
        <w:bidi w:val="0"/>
        <w:spacing w:before="0" w:after="220" w:line="307" w:lineRule="exact"/>
        <w:ind w:left="0" w:right="0" w:firstLine="420"/>
        <w:jc w:val="both"/>
      </w:pPr>
      <w:bookmarkStart w:id="25" w:name="bookmark25"/>
      <w:r>
        <w:rPr>
          <w:rFonts w:ascii="SimSun" w:eastAsia="SimSun" w:hAnsi="SimSun" w:cs="SimSun"/>
          <w:b w:val="0"/>
          <w:bCs w:val="0"/>
          <w:color w:val="000000"/>
          <w:spacing w:val="0"/>
          <w:w w:val="100"/>
          <w:position w:val="0"/>
          <w:sz w:val="20"/>
          <w:szCs w:val="20"/>
          <w:lang w:val="zh-TW" w:eastAsia="zh-TW" w:bidi="zh-TW"/>
        </w:rPr>
        <w:t xml:space="preserve">爆炸;世压 </w:t>
      </w:r>
      <w:r>
        <w:rPr>
          <w:rFonts w:ascii="Times New Roman" w:eastAsia="Times New Roman" w:hAnsi="Times New Roman" w:cs="Times New Roman"/>
          <w:color w:val="000000"/>
          <w:spacing w:val="0"/>
          <w:position w:val="0"/>
          <w:lang w:val="en-US" w:eastAsia="en-US" w:bidi="en-US"/>
        </w:rPr>
        <w:t>exp I os i on vent i ng</w:t>
      </w:r>
      <w:bookmarkEnd w:id="25"/>
    </w:p>
    <w:p>
      <w:pPr>
        <w:pStyle w:val="Bodytext10"/>
        <w:keepNext w:val="0"/>
        <w:keepLines w:val="0"/>
        <w:widowControl w:val="0"/>
        <w:shd w:val="clear" w:color="auto" w:fill="auto"/>
        <w:bidi w:val="0"/>
        <w:spacing w:before="0" w:after="220" w:line="298" w:lineRule="exact"/>
        <w:ind w:left="0" w:right="0" w:firstLine="420"/>
        <w:jc w:val="left"/>
      </w:pPr>
      <w:r>
        <w:rPr>
          <w:color w:val="000000"/>
          <w:spacing w:val="0"/>
          <w:w w:val="100"/>
          <w:position w:val="0"/>
        </w:rPr>
        <w:t>一种降低围包体内爆炸超压的防护方法，通过打开预先设计的泄压口，释放未燃混合物与燃烧产物, 防止压力上升超过设计强度以保护围包体。</w:t>
      </w:r>
    </w:p>
    <w:p>
      <w:pPr>
        <w:pStyle w:val="Heading510"/>
        <w:keepNext/>
        <w:keepLines/>
        <w:widowControl w:val="0"/>
        <w:shd w:val="clear" w:color="auto" w:fill="auto"/>
        <w:bidi w:val="0"/>
        <w:spacing w:before="0" w:after="80" w:line="293" w:lineRule="auto"/>
        <w:ind w:left="0" w:right="0" w:firstLine="0"/>
        <w:jc w:val="left"/>
      </w:pPr>
      <w:bookmarkStart w:id="26" w:name="bookmark26"/>
      <w:bookmarkStart w:id="27" w:name="bookmark27"/>
      <w:bookmarkStart w:id="28" w:name="bookmark28"/>
      <w:r>
        <w:rPr>
          <w:rFonts w:ascii="Times New Roman" w:eastAsia="Times New Roman" w:hAnsi="Times New Roman" w:cs="Times New Roman"/>
          <w:color w:val="000000"/>
          <w:spacing w:val="0"/>
          <w:position w:val="0"/>
          <w:lang w:val="en-US" w:eastAsia="en-US" w:bidi="en-US"/>
        </w:rPr>
        <w:t xml:space="preserve">3. </w:t>
      </w:r>
      <w:r>
        <w:rPr>
          <w:rFonts w:ascii="Times New Roman" w:eastAsia="Times New Roman" w:hAnsi="Times New Roman" w:cs="Times New Roman"/>
          <w:color w:val="000000"/>
          <w:spacing w:val="0"/>
          <w:position w:val="0"/>
          <w:lang w:val="zh-TW" w:eastAsia="zh-TW" w:bidi="zh-TW"/>
        </w:rPr>
        <w:t>3</w:t>
      </w:r>
      <w:bookmarkEnd w:id="26"/>
      <w:bookmarkEnd w:id="27"/>
      <w:bookmarkEnd w:id="28"/>
    </w:p>
    <w:p>
      <w:pPr>
        <w:pStyle w:val="Heading510"/>
        <w:keepNext/>
        <w:keepLines/>
        <w:widowControl w:val="0"/>
        <w:shd w:val="clear" w:color="auto" w:fill="auto"/>
        <w:bidi w:val="0"/>
        <w:spacing w:before="0" w:after="140" w:line="307" w:lineRule="exact"/>
        <w:ind w:left="0" w:right="0" w:firstLine="420"/>
        <w:jc w:val="left"/>
      </w:pPr>
      <w:bookmarkStart w:id="29" w:name="bookmark29"/>
      <w:r>
        <w:rPr>
          <w:rFonts w:ascii="SimSun" w:eastAsia="SimSun" w:hAnsi="SimSun" w:cs="SimSun"/>
          <w:b w:val="0"/>
          <w:bCs w:val="0"/>
          <w:color w:val="000000"/>
          <w:spacing w:val="0"/>
          <w:w w:val="100"/>
          <w:position w:val="0"/>
          <w:sz w:val="20"/>
          <w:szCs w:val="20"/>
          <w:lang w:val="zh-TW" w:eastAsia="zh-TW" w:bidi="zh-TW"/>
        </w:rPr>
        <w:t xml:space="preserve">爆炸;世压装置 </w:t>
      </w:r>
      <w:r>
        <w:rPr>
          <w:rFonts w:ascii="Times New Roman" w:eastAsia="Times New Roman" w:hAnsi="Times New Roman" w:cs="Times New Roman"/>
          <w:color w:val="000000"/>
          <w:spacing w:val="0"/>
          <w:position w:val="0"/>
          <w:lang w:val="en-US" w:eastAsia="en-US" w:bidi="en-US"/>
        </w:rPr>
        <w:t>exp I os i on vent i ng dev i ce</w:t>
      </w:r>
      <w:bookmarkEnd w:id="29"/>
    </w:p>
    <w:p>
      <w:pPr>
        <w:pStyle w:val="Bodytext10"/>
        <w:keepNext w:val="0"/>
        <w:keepLines w:val="0"/>
        <w:widowControl w:val="0"/>
        <w:shd w:val="clear" w:color="auto" w:fill="auto"/>
        <w:bidi w:val="0"/>
        <w:spacing w:before="0" w:after="220" w:line="322" w:lineRule="exact"/>
        <w:ind w:left="0" w:right="0" w:firstLine="420"/>
        <w:jc w:val="both"/>
      </w:pPr>
      <w:r>
        <w:rPr>
          <w:color w:val="000000"/>
          <w:spacing w:val="0"/>
          <w:w w:val="100"/>
          <w:position w:val="0"/>
        </w:rPr>
        <w:t>采用爆炸泄压措施保护围包体的装置，在正常作业时封闭泄压口，在爆炸时打开泄压口释放爆炸压 力。</w:t>
      </w:r>
    </w:p>
    <w:p>
      <w:pPr>
        <w:pStyle w:val="Bodytext20"/>
        <w:keepNext w:val="0"/>
        <w:keepLines w:val="0"/>
        <w:widowControl w:val="0"/>
        <w:shd w:val="clear" w:color="auto" w:fill="auto"/>
        <w:bidi w:val="0"/>
        <w:spacing w:before="0" w:after="180" w:line="240" w:lineRule="auto"/>
        <w:ind w:left="0" w:right="0" w:firstLine="0"/>
        <w:jc w:val="left"/>
      </w:pPr>
      <w:r>
        <w:rPr>
          <w:rFonts w:ascii="Times New Roman" w:eastAsia="Times New Roman" w:hAnsi="Times New Roman" w:cs="Times New Roman"/>
          <w:color w:val="000000"/>
          <w:spacing w:val="0"/>
          <w:position w:val="0"/>
          <w:lang w:val="en-US" w:eastAsia="en-US" w:bidi="en-US"/>
        </w:rPr>
        <w:t>3.4</w:t>
      </w:r>
    </w:p>
    <w:p>
      <w:pPr>
        <w:pStyle w:val="Bodytext20"/>
        <w:keepNext w:val="0"/>
        <w:keepLines w:val="0"/>
        <w:widowControl w:val="0"/>
        <w:shd w:val="clear" w:color="auto" w:fill="auto"/>
        <w:bidi w:val="0"/>
        <w:spacing w:before="0" w:after="140" w:line="317" w:lineRule="exact"/>
        <w:ind w:left="0" w:right="0" w:firstLine="420"/>
        <w:jc w:val="left"/>
        <w:sectPr>
          <w:headerReference w:type="even" r:id="rId9"/>
          <w:headerReference w:type="default" r:id="rId10"/>
          <w:footerReference w:type="even" r:id="rId11"/>
          <w:footerReference w:type="default" r:id="rId12"/>
          <w:headerReference w:type="first" r:id="rId13"/>
          <w:footerReference w:type="first" r:id="rId14"/>
          <w:pgSz w:w="11900" w:h="16840"/>
          <w:pgMar w:top="1753" w:right="1332" w:bottom="1628" w:left="1064" w:header="0" w:footer="3" w:gutter="0"/>
          <w:pgNumType w:start="5"/>
          <w:cols w:space="720"/>
          <w:noEndnote/>
          <w:titlePg/>
          <w:rtlGutter w:val="0"/>
          <w:docGrid w:linePitch="360"/>
        </w:sectPr>
      </w:pPr>
      <w:r>
        <w:rPr>
          <w:rFonts w:ascii="SimSun" w:eastAsia="SimSun" w:hAnsi="SimSun" w:cs="SimSun"/>
          <w:color w:val="000000"/>
          <w:spacing w:val="0"/>
          <w:w w:val="100"/>
          <w:position w:val="0"/>
          <w:sz w:val="20"/>
          <w:szCs w:val="20"/>
          <w:lang w:val="zh-TW" w:eastAsia="zh-TW" w:bidi="zh-TW"/>
        </w:rPr>
        <w:t xml:space="preserve">可再用爆炸泄压装置 </w:t>
      </w:r>
      <w:r>
        <w:rPr>
          <w:rFonts w:ascii="Times New Roman" w:eastAsia="Times New Roman" w:hAnsi="Times New Roman" w:cs="Times New Roman"/>
          <w:color w:val="000000"/>
          <w:spacing w:val="0"/>
          <w:position w:val="0"/>
          <w:lang w:val="en-US" w:eastAsia="en-US" w:bidi="en-US"/>
        </w:rPr>
        <w:t>exp losion vent ing devi ce with reusabl e el ements</w:t>
      </w:r>
    </w:p>
    <w:p>
      <w:pPr>
        <w:pStyle w:val="Bodytext10"/>
        <w:keepNext w:val="0"/>
        <w:keepLines w:val="0"/>
        <w:widowControl w:val="0"/>
        <w:shd w:val="clear" w:color="auto" w:fill="auto"/>
        <w:bidi w:val="0"/>
        <w:spacing w:before="0" w:after="220" w:line="317" w:lineRule="exact"/>
        <w:ind w:left="0" w:right="0" w:firstLine="420"/>
        <w:jc w:val="left"/>
      </w:pPr>
      <w:r>
        <w:rPr>
          <w:color w:val="000000"/>
          <w:spacing w:val="0"/>
          <w:w w:val="100"/>
          <w:position w:val="0"/>
        </w:rPr>
        <w:t>发生爆炸泄压后，无需更换泄压元件，并可通过自动或手动方式复位，可以重复使用的爆炸泄压 装置。</w:t>
      </w:r>
    </w:p>
    <w:p>
      <w:pPr>
        <w:pStyle w:val="Bodytext20"/>
        <w:keepNext w:val="0"/>
        <w:keepLines w:val="0"/>
        <w:widowControl w:val="0"/>
        <w:shd w:val="clear" w:color="auto" w:fill="auto"/>
        <w:bidi w:val="0"/>
        <w:spacing w:before="0" w:after="80" w:line="300" w:lineRule="auto"/>
        <w:ind w:left="0" w:right="0" w:firstLine="0"/>
        <w:jc w:val="left"/>
      </w:pPr>
      <w:bookmarkStart w:id="30" w:name="bookmark30"/>
      <w:r>
        <w:rPr>
          <w:rFonts w:ascii="Times New Roman" w:eastAsia="Times New Roman" w:hAnsi="Times New Roman" w:cs="Times New Roman"/>
          <w:color w:val="000000"/>
          <w:spacing w:val="0"/>
          <w:position w:val="0"/>
          <w:lang w:val="en-US" w:eastAsia="en-US" w:bidi="en-US"/>
        </w:rPr>
        <w:t>3</w:t>
      </w:r>
      <w:bookmarkEnd w:id="30"/>
      <w:r>
        <w:rPr>
          <w:rFonts w:ascii="Times New Roman" w:eastAsia="Times New Roman" w:hAnsi="Times New Roman" w:cs="Times New Roman"/>
          <w:color w:val="000000"/>
          <w:spacing w:val="0"/>
          <w:position w:val="0"/>
          <w:lang w:val="en-US" w:eastAsia="en-US" w:bidi="en-US"/>
        </w:rPr>
        <w:t>.5</w:t>
      </w:r>
    </w:p>
    <w:p>
      <w:pPr>
        <w:pStyle w:val="Bodytext20"/>
        <w:keepNext w:val="0"/>
        <w:keepLines w:val="0"/>
        <w:widowControl w:val="0"/>
        <w:shd w:val="clear" w:color="auto" w:fill="auto"/>
        <w:bidi w:val="0"/>
        <w:spacing w:before="0" w:after="80" w:line="317" w:lineRule="exact"/>
        <w:ind w:left="0" w:right="0" w:firstLine="420"/>
        <w:jc w:val="left"/>
      </w:pPr>
      <w:r>
        <w:rPr>
          <w:rFonts w:ascii="SimSun" w:eastAsia="SimSun" w:hAnsi="SimSun" w:cs="SimSun"/>
          <w:color w:val="000000"/>
          <w:spacing w:val="0"/>
          <w:w w:val="100"/>
          <w:position w:val="0"/>
          <w:sz w:val="20"/>
          <w:szCs w:val="20"/>
          <w:lang w:val="zh-TW" w:eastAsia="zh-TW" w:bidi="zh-TW"/>
        </w:rPr>
        <w:t xml:space="preserve">不可再用爆炸泄压装置 </w:t>
      </w:r>
      <w:r>
        <w:rPr>
          <w:rFonts w:ascii="Times New Roman" w:eastAsia="Times New Roman" w:hAnsi="Times New Roman" w:cs="Times New Roman"/>
          <w:color w:val="000000"/>
          <w:spacing w:val="0"/>
          <w:position w:val="0"/>
          <w:lang w:val="en-US" w:eastAsia="en-US" w:bidi="en-US"/>
        </w:rPr>
        <w:t>explosion venting device with non-reusable elements</w:t>
      </w:r>
    </w:p>
    <w:p>
      <w:pPr>
        <w:pStyle w:val="Bodytext10"/>
        <w:keepNext w:val="0"/>
        <w:keepLines w:val="0"/>
        <w:widowControl w:val="0"/>
        <w:shd w:val="clear" w:color="auto" w:fill="auto"/>
        <w:bidi w:val="0"/>
        <w:spacing w:before="0" w:after="220" w:line="317" w:lineRule="exact"/>
        <w:ind w:left="0" w:right="0" w:firstLine="420"/>
        <w:jc w:val="left"/>
      </w:pPr>
      <w:r>
        <w:rPr>
          <w:color w:val="000000"/>
          <w:spacing w:val="0"/>
          <w:w w:val="100"/>
          <w:position w:val="0"/>
        </w:rPr>
        <w:t>发生爆炸泄压后，需要更换一个或多个泄压元件才能重新使用的爆炸泄压装置。</w:t>
      </w:r>
    </w:p>
    <w:p>
      <w:pPr>
        <w:pStyle w:val="Bodytext20"/>
        <w:keepNext w:val="0"/>
        <w:keepLines w:val="0"/>
        <w:widowControl w:val="0"/>
        <w:shd w:val="clear" w:color="auto" w:fill="auto"/>
        <w:bidi w:val="0"/>
        <w:spacing w:before="0" w:after="80" w:line="300" w:lineRule="auto"/>
        <w:ind w:left="0" w:right="0" w:firstLine="0"/>
        <w:jc w:val="left"/>
      </w:pPr>
      <w:bookmarkStart w:id="31" w:name="bookmark31"/>
      <w:r>
        <w:rPr>
          <w:rFonts w:ascii="Times New Roman" w:eastAsia="Times New Roman" w:hAnsi="Times New Roman" w:cs="Times New Roman"/>
          <w:color w:val="000000"/>
          <w:spacing w:val="0"/>
          <w:position w:val="0"/>
          <w:lang w:val="en-US" w:eastAsia="en-US" w:bidi="en-US"/>
        </w:rPr>
        <w:t>3</w:t>
      </w:r>
      <w:bookmarkEnd w:id="31"/>
      <w:r>
        <w:rPr>
          <w:rFonts w:ascii="Times New Roman" w:eastAsia="Times New Roman" w:hAnsi="Times New Roman" w:cs="Times New Roman"/>
          <w:color w:val="000000"/>
          <w:spacing w:val="0"/>
          <w:position w:val="0"/>
          <w:lang w:val="en-US" w:eastAsia="en-US" w:bidi="en-US"/>
        </w:rPr>
        <w:t>.6</w:t>
      </w:r>
    </w:p>
    <w:p>
      <w:pPr>
        <w:pStyle w:val="Bodytext20"/>
        <w:keepNext w:val="0"/>
        <w:keepLines w:val="0"/>
        <w:widowControl w:val="0"/>
        <w:shd w:val="clear" w:color="auto" w:fill="auto"/>
        <w:bidi w:val="0"/>
        <w:spacing w:before="0" w:after="140" w:line="317" w:lineRule="exact"/>
        <w:ind w:left="0" w:right="0" w:firstLine="420"/>
        <w:jc w:val="left"/>
      </w:pPr>
      <w:r>
        <w:rPr>
          <w:rFonts w:ascii="SimSun" w:eastAsia="SimSun" w:hAnsi="SimSun" w:cs="SimSun"/>
          <w:color w:val="000000"/>
          <w:spacing w:val="0"/>
          <w:w w:val="100"/>
          <w:position w:val="0"/>
          <w:sz w:val="20"/>
          <w:szCs w:val="20"/>
          <w:lang w:val="zh-TW" w:eastAsia="zh-TW" w:bidi="zh-TW"/>
        </w:rPr>
        <w:t xml:space="preserve">无火焰爆炸泄压 </w:t>
      </w:r>
      <w:r>
        <w:rPr>
          <w:rFonts w:ascii="Times New Roman" w:eastAsia="Times New Roman" w:hAnsi="Times New Roman" w:cs="Times New Roman"/>
          <w:color w:val="000000"/>
          <w:spacing w:val="0"/>
          <w:position w:val="0"/>
          <w:lang w:val="en-US" w:eastAsia="en-US" w:bidi="en-US"/>
        </w:rPr>
        <w:t>flameless explosion venting</w:t>
      </w:r>
    </w:p>
    <w:p>
      <w:pPr>
        <w:pStyle w:val="Bodytext10"/>
        <w:keepNext w:val="0"/>
        <w:keepLines w:val="0"/>
        <w:widowControl w:val="0"/>
        <w:shd w:val="clear" w:color="auto" w:fill="auto"/>
        <w:bidi w:val="0"/>
        <w:spacing w:before="0" w:after="220" w:line="317" w:lineRule="exact"/>
        <w:ind w:left="0" w:right="0" w:firstLine="420"/>
        <w:jc w:val="left"/>
      </w:pPr>
      <w:r>
        <w:rPr>
          <w:color w:val="000000"/>
          <w:spacing w:val="0"/>
          <w:w w:val="100"/>
          <w:position w:val="0"/>
        </w:rPr>
        <w:t>一种可以防止火焰传播到被保护设备和泄压装置的外部，并降低爆炸对外部造成危害的爆炸泄压方 法。</w:t>
      </w:r>
    </w:p>
    <w:p>
      <w:pPr>
        <w:pStyle w:val="Bodytext20"/>
        <w:keepNext w:val="0"/>
        <w:keepLines w:val="0"/>
        <w:widowControl w:val="0"/>
        <w:shd w:val="clear" w:color="auto" w:fill="auto"/>
        <w:bidi w:val="0"/>
        <w:spacing w:before="0" w:after="80" w:line="300" w:lineRule="auto"/>
        <w:ind w:left="0" w:right="0" w:firstLine="0"/>
        <w:jc w:val="left"/>
      </w:pPr>
      <w:bookmarkStart w:id="32" w:name="bookmark32"/>
      <w:r>
        <w:rPr>
          <w:rFonts w:ascii="Times New Roman" w:eastAsia="Times New Roman" w:hAnsi="Times New Roman" w:cs="Times New Roman"/>
          <w:color w:val="000000"/>
          <w:spacing w:val="0"/>
          <w:position w:val="0"/>
          <w:lang w:val="en-US" w:eastAsia="en-US" w:bidi="en-US"/>
        </w:rPr>
        <w:t>3</w:t>
      </w:r>
      <w:bookmarkEnd w:id="32"/>
      <w:r>
        <w:rPr>
          <w:rFonts w:ascii="Times New Roman" w:eastAsia="Times New Roman" w:hAnsi="Times New Roman" w:cs="Times New Roman"/>
          <w:color w:val="000000"/>
          <w:spacing w:val="0"/>
          <w:position w:val="0"/>
          <w:lang w:val="en-US" w:eastAsia="en-US" w:bidi="en-US"/>
        </w:rPr>
        <w:t>.7</w:t>
      </w:r>
    </w:p>
    <w:p>
      <w:pPr>
        <w:pStyle w:val="Bodytext20"/>
        <w:keepNext w:val="0"/>
        <w:keepLines w:val="0"/>
        <w:widowControl w:val="0"/>
        <w:shd w:val="clear" w:color="auto" w:fill="auto"/>
        <w:bidi w:val="0"/>
        <w:spacing w:before="0" w:after="140" w:line="317" w:lineRule="exact"/>
        <w:ind w:left="0" w:right="0" w:firstLine="420"/>
        <w:jc w:val="left"/>
      </w:pPr>
      <w:r>
        <w:rPr>
          <w:rFonts w:ascii="SimSun" w:eastAsia="SimSun" w:hAnsi="SimSun" w:cs="SimSun"/>
          <w:color w:val="000000"/>
          <w:spacing w:val="0"/>
          <w:w w:val="100"/>
          <w:position w:val="0"/>
          <w:sz w:val="20"/>
          <w:szCs w:val="20"/>
          <w:lang w:val="zh-TW" w:eastAsia="zh-TW" w:bidi="zh-TW"/>
        </w:rPr>
        <w:t xml:space="preserve">无火焰爆炸泄压装置 </w:t>
      </w:r>
      <w:r>
        <w:rPr>
          <w:rFonts w:ascii="Times New Roman" w:eastAsia="Times New Roman" w:hAnsi="Times New Roman" w:cs="Times New Roman"/>
          <w:color w:val="000000"/>
          <w:spacing w:val="0"/>
          <w:position w:val="0"/>
          <w:lang w:val="en-US" w:eastAsia="en-US" w:bidi="en-US"/>
        </w:rPr>
        <w:t>flameless explosion venting device</w:t>
      </w:r>
    </w:p>
    <w:p>
      <w:pPr>
        <w:pStyle w:val="Bodytext10"/>
        <w:keepNext w:val="0"/>
        <w:keepLines w:val="0"/>
        <w:widowControl w:val="0"/>
        <w:shd w:val="clear" w:color="auto" w:fill="auto"/>
        <w:bidi w:val="0"/>
        <w:spacing w:before="0" w:after="220" w:line="302" w:lineRule="exact"/>
        <w:ind w:left="0" w:right="0" w:firstLine="420"/>
        <w:jc w:val="left"/>
      </w:pPr>
      <w:r>
        <w:rPr>
          <w:color w:val="000000"/>
          <w:spacing w:val="0"/>
          <w:w w:val="100"/>
          <w:position w:val="0"/>
        </w:rPr>
        <w:t>带有灭火元件，采用无火焰爆炸泄压方法保护围包体的装置。无火焰爆炸泄压装置的示例参见附 录</w:t>
      </w:r>
      <w:r>
        <w:rPr>
          <w:rFonts w:ascii="Times New Roman" w:eastAsia="Times New Roman" w:hAnsi="Times New Roman" w:cs="Times New Roman"/>
          <w:b/>
          <w:bCs/>
          <w:color w:val="000000"/>
          <w:spacing w:val="0"/>
          <w:w w:val="80"/>
          <w:position w:val="0"/>
          <w:sz w:val="22"/>
          <w:szCs w:val="22"/>
          <w:lang w:val="en-US" w:eastAsia="en-US" w:bidi="en-US"/>
        </w:rPr>
        <w:t>A</w:t>
      </w:r>
      <w:r>
        <w:rPr>
          <w:color w:val="000000"/>
          <w:spacing w:val="0"/>
          <w:w w:val="100"/>
          <w:position w:val="0"/>
          <w:lang w:val="en-US" w:eastAsia="en-US" w:bidi="en-US"/>
        </w:rPr>
        <w:t>。</w:t>
      </w:r>
    </w:p>
    <w:p>
      <w:pPr>
        <w:pStyle w:val="Bodytext20"/>
        <w:keepNext w:val="0"/>
        <w:keepLines w:val="0"/>
        <w:widowControl w:val="0"/>
        <w:shd w:val="clear" w:color="auto" w:fill="auto"/>
        <w:bidi w:val="0"/>
        <w:spacing w:before="0" w:after="80" w:line="300" w:lineRule="auto"/>
        <w:ind w:left="0" w:right="0" w:firstLine="0"/>
        <w:jc w:val="left"/>
      </w:pPr>
      <w:bookmarkStart w:id="33" w:name="bookmark33"/>
      <w:r>
        <w:rPr>
          <w:rFonts w:ascii="Times New Roman" w:eastAsia="Times New Roman" w:hAnsi="Times New Roman" w:cs="Times New Roman"/>
          <w:color w:val="000000"/>
          <w:spacing w:val="0"/>
          <w:position w:val="0"/>
          <w:lang w:val="en-US" w:eastAsia="en-US" w:bidi="en-US"/>
        </w:rPr>
        <w:t>3</w:t>
      </w:r>
      <w:bookmarkEnd w:id="33"/>
      <w:r>
        <w:rPr>
          <w:rFonts w:ascii="Times New Roman" w:eastAsia="Times New Roman" w:hAnsi="Times New Roman" w:cs="Times New Roman"/>
          <w:color w:val="000000"/>
          <w:spacing w:val="0"/>
          <w:position w:val="0"/>
          <w:lang w:val="en-US" w:eastAsia="en-US" w:bidi="en-US"/>
        </w:rPr>
        <w:t>.8</w:t>
      </w:r>
    </w:p>
    <w:p>
      <w:pPr>
        <w:pStyle w:val="Bodytext20"/>
        <w:keepNext w:val="0"/>
        <w:keepLines w:val="0"/>
        <w:widowControl w:val="0"/>
        <w:shd w:val="clear" w:color="auto" w:fill="auto"/>
        <w:bidi w:val="0"/>
        <w:spacing w:before="0" w:after="140" w:line="317" w:lineRule="exact"/>
        <w:ind w:left="0" w:right="0" w:firstLine="420"/>
        <w:jc w:val="left"/>
      </w:pPr>
      <w:r>
        <w:rPr>
          <w:rFonts w:ascii="SimSun" w:eastAsia="SimSun" w:hAnsi="SimSun" w:cs="SimSun"/>
          <w:b w:val="0"/>
          <w:bCs w:val="0"/>
          <w:color w:val="000000"/>
          <w:spacing w:val="0"/>
          <w:w w:val="100"/>
          <w:position w:val="0"/>
          <w:sz w:val="20"/>
          <w:szCs w:val="20"/>
          <w:lang w:val="zh-TW" w:eastAsia="zh-TW" w:bidi="zh-TW"/>
        </w:rPr>
        <w:t>保持元件</w:t>
      </w:r>
      <w:r>
        <w:rPr>
          <w:rFonts w:ascii="Times New Roman" w:eastAsia="Times New Roman" w:hAnsi="Times New Roman" w:cs="Times New Roman"/>
          <w:color w:val="000000"/>
          <w:spacing w:val="0"/>
          <w:position w:val="0"/>
          <w:lang w:val="en-US" w:eastAsia="en-US" w:bidi="en-US"/>
        </w:rPr>
        <w:t>retain ing eIement</w:t>
      </w:r>
    </w:p>
    <w:p>
      <w:pPr>
        <w:pStyle w:val="Bodytext10"/>
        <w:keepNext w:val="0"/>
        <w:keepLines w:val="0"/>
        <w:widowControl w:val="0"/>
        <w:shd w:val="clear" w:color="auto" w:fill="auto"/>
        <w:bidi w:val="0"/>
        <w:spacing w:before="0" w:after="80" w:line="317" w:lineRule="exact"/>
        <w:ind w:left="0" w:right="0" w:firstLine="420"/>
        <w:jc w:val="left"/>
      </w:pPr>
      <w:r>
        <w:rPr>
          <w:color w:val="000000"/>
          <w:spacing w:val="0"/>
          <w:w w:val="100"/>
          <w:position w:val="0"/>
        </w:rPr>
        <w:t>无火焰爆炸泄压装置上用于确定静开启压力的一个或多个元件。</w:t>
      </w:r>
    </w:p>
    <w:p>
      <w:pPr>
        <w:pStyle w:val="Bodytext30"/>
        <w:keepNext w:val="0"/>
        <w:keepLines w:val="0"/>
        <w:widowControl w:val="0"/>
        <w:shd w:val="clear" w:color="auto" w:fill="auto"/>
        <w:bidi w:val="0"/>
        <w:spacing w:before="0" w:line="240" w:lineRule="auto"/>
        <w:ind w:left="0" w:right="0" w:firstLine="420"/>
        <w:jc w:val="left"/>
      </w:pPr>
      <w:r>
        <w:rPr>
          <w:color w:val="000000"/>
          <w:spacing w:val="0"/>
          <w:w w:val="100"/>
          <w:position w:val="0"/>
        </w:rPr>
        <w:t>注：保持元件可以是可再用的或不可再用的。</w:t>
      </w:r>
    </w:p>
    <w:p>
      <w:pPr>
        <w:pStyle w:val="Bodytext20"/>
        <w:keepNext w:val="0"/>
        <w:keepLines w:val="0"/>
        <w:widowControl w:val="0"/>
        <w:shd w:val="clear" w:color="auto" w:fill="auto"/>
        <w:bidi w:val="0"/>
        <w:spacing w:before="0" w:after="80" w:line="300" w:lineRule="auto"/>
        <w:ind w:left="0" w:right="0" w:firstLine="0"/>
        <w:jc w:val="left"/>
      </w:pPr>
      <w:r>
        <w:rPr>
          <w:rFonts w:ascii="Times New Roman" w:eastAsia="Times New Roman" w:hAnsi="Times New Roman" w:cs="Times New Roman"/>
          <w:color w:val="000000"/>
          <w:spacing w:val="0"/>
          <w:position w:val="0"/>
          <w:lang w:val="en-US" w:eastAsia="en-US" w:bidi="en-US"/>
        </w:rPr>
        <w:t xml:space="preserve">3. </w:t>
      </w:r>
      <w:r>
        <w:rPr>
          <w:rFonts w:ascii="Times New Roman" w:eastAsia="Times New Roman" w:hAnsi="Times New Roman" w:cs="Times New Roman"/>
          <w:color w:val="000000"/>
          <w:spacing w:val="0"/>
          <w:position w:val="0"/>
          <w:lang w:val="zh-TW" w:eastAsia="zh-TW" w:bidi="zh-TW"/>
        </w:rPr>
        <w:t>9</w:t>
      </w:r>
    </w:p>
    <w:p>
      <w:pPr>
        <w:pStyle w:val="Bodytext20"/>
        <w:keepNext w:val="0"/>
        <w:keepLines w:val="0"/>
        <w:widowControl w:val="0"/>
        <w:shd w:val="clear" w:color="auto" w:fill="auto"/>
        <w:bidi w:val="0"/>
        <w:spacing w:before="0" w:after="140" w:line="317" w:lineRule="exact"/>
        <w:ind w:left="0" w:right="0" w:firstLine="420"/>
        <w:jc w:val="left"/>
      </w:pPr>
      <w:r>
        <w:rPr>
          <w:rFonts w:ascii="SimSun" w:eastAsia="SimSun" w:hAnsi="SimSun" w:cs="SimSun"/>
          <w:b w:val="0"/>
          <w:bCs w:val="0"/>
          <w:color w:val="000000"/>
          <w:spacing w:val="0"/>
          <w:w w:val="100"/>
          <w:position w:val="0"/>
          <w:sz w:val="20"/>
          <w:szCs w:val="20"/>
          <w:lang w:val="zh-TW" w:eastAsia="zh-TW" w:bidi="zh-TW"/>
        </w:rPr>
        <w:t xml:space="preserve">泄压兀件 </w:t>
      </w:r>
      <w:r>
        <w:rPr>
          <w:rFonts w:ascii="Times New Roman" w:eastAsia="Times New Roman" w:hAnsi="Times New Roman" w:cs="Times New Roman"/>
          <w:color w:val="000000"/>
          <w:spacing w:val="0"/>
          <w:position w:val="0"/>
          <w:lang w:val="en-US" w:eastAsia="en-US" w:bidi="en-US"/>
        </w:rPr>
        <w:t xml:space="preserve">vent i ng </w:t>
      </w:r>
      <w:r>
        <w:rPr>
          <w:rFonts w:ascii="Times New Roman" w:eastAsia="Times New Roman" w:hAnsi="Times New Roman" w:cs="Times New Roman"/>
          <w:color w:val="454D57"/>
          <w:spacing w:val="0"/>
          <w:position w:val="0"/>
          <w:lang w:val="en-US" w:eastAsia="en-US" w:bidi="en-US"/>
        </w:rPr>
        <w:t xml:space="preserve">e I </w:t>
      </w:r>
      <w:r>
        <w:rPr>
          <w:rFonts w:ascii="Times New Roman" w:eastAsia="Times New Roman" w:hAnsi="Times New Roman" w:cs="Times New Roman"/>
          <w:color w:val="000000"/>
          <w:spacing w:val="0"/>
          <w:position w:val="0"/>
          <w:lang w:val="en-US" w:eastAsia="en-US" w:bidi="en-US"/>
        </w:rPr>
        <w:t>ement</w:t>
      </w:r>
    </w:p>
    <w:p>
      <w:pPr>
        <w:pStyle w:val="Bodytext10"/>
        <w:keepNext w:val="0"/>
        <w:keepLines w:val="0"/>
        <w:widowControl w:val="0"/>
        <w:shd w:val="clear" w:color="auto" w:fill="auto"/>
        <w:bidi w:val="0"/>
        <w:spacing w:before="0" w:after="80" w:line="317" w:lineRule="exact"/>
        <w:ind w:left="0" w:right="0" w:firstLine="420"/>
        <w:jc w:val="left"/>
      </w:pPr>
      <w:r>
        <w:rPr>
          <w:color w:val="000000"/>
          <w:spacing w:val="0"/>
          <w:w w:val="100"/>
          <w:position w:val="0"/>
        </w:rPr>
        <w:t>无火焰爆炸泄压装置上，非爆炸条件下封闭泄压口，并在爆炸条件下开启的元件。</w:t>
      </w:r>
    </w:p>
    <w:p>
      <w:pPr>
        <w:pStyle w:val="Bodytext30"/>
        <w:keepNext w:val="0"/>
        <w:keepLines w:val="0"/>
        <w:widowControl w:val="0"/>
        <w:shd w:val="clear" w:color="auto" w:fill="auto"/>
        <w:bidi w:val="0"/>
        <w:spacing w:before="0" w:line="240" w:lineRule="auto"/>
        <w:ind w:left="0" w:right="0" w:firstLine="360"/>
        <w:jc w:val="left"/>
      </w:pPr>
      <w:r>
        <w:rPr>
          <w:color w:val="000000"/>
          <w:spacing w:val="0"/>
          <w:w w:val="100"/>
          <w:position w:val="0"/>
        </w:rPr>
        <w:t>注：泄压元件可以包含或不包含保持元件，切以是可再用的或不可再用的。</w:t>
      </w:r>
    </w:p>
    <w:p>
      <w:pPr>
        <w:pStyle w:val="Bodytext20"/>
        <w:keepNext w:val="0"/>
        <w:keepLines w:val="0"/>
        <w:widowControl w:val="0"/>
        <w:shd w:val="clear" w:color="auto" w:fill="auto"/>
        <w:bidi w:val="0"/>
        <w:spacing w:before="0" w:after="80" w:line="300" w:lineRule="auto"/>
        <w:ind w:left="0" w:right="0" w:firstLine="0"/>
        <w:jc w:val="left"/>
      </w:pPr>
      <w:r>
        <w:rPr>
          <w:rFonts w:ascii="Times New Roman" w:eastAsia="Times New Roman" w:hAnsi="Times New Roman" w:cs="Times New Roman"/>
          <w:color w:val="000000"/>
          <w:spacing w:val="0"/>
          <w:position w:val="0"/>
          <w:lang w:val="en-US" w:eastAsia="en-US" w:bidi="en-US"/>
        </w:rPr>
        <w:t xml:space="preserve">3. </w:t>
      </w:r>
      <w:r>
        <w:rPr>
          <w:rFonts w:ascii="Times New Roman" w:eastAsia="Times New Roman" w:hAnsi="Times New Roman" w:cs="Times New Roman"/>
          <w:color w:val="000000"/>
          <w:spacing w:val="0"/>
          <w:position w:val="0"/>
          <w:lang w:val="zh-TW" w:eastAsia="zh-TW" w:bidi="zh-TW"/>
        </w:rPr>
        <w:t>10</w:t>
      </w:r>
    </w:p>
    <w:p>
      <w:pPr>
        <w:pStyle w:val="Bodytext20"/>
        <w:keepNext w:val="0"/>
        <w:keepLines w:val="0"/>
        <w:widowControl w:val="0"/>
        <w:shd w:val="clear" w:color="auto" w:fill="auto"/>
        <w:bidi w:val="0"/>
        <w:spacing w:before="0" w:after="140" w:line="317" w:lineRule="exact"/>
        <w:ind w:left="0" w:right="0" w:firstLine="420"/>
        <w:jc w:val="left"/>
      </w:pPr>
      <w:r>
        <w:rPr>
          <w:rFonts w:ascii="SimSun" w:eastAsia="SimSun" w:hAnsi="SimSun" w:cs="SimSun"/>
          <w:b w:val="0"/>
          <w:bCs w:val="0"/>
          <w:color w:val="000000"/>
          <w:spacing w:val="0"/>
          <w:w w:val="100"/>
          <w:position w:val="0"/>
          <w:sz w:val="20"/>
          <w:szCs w:val="20"/>
          <w:lang w:val="zh-TW" w:eastAsia="zh-TW" w:bidi="zh-TW"/>
        </w:rPr>
        <w:t xml:space="preserve">基;隹）世压兀件 </w:t>
      </w:r>
      <w:r>
        <w:rPr>
          <w:rFonts w:ascii="Times New Roman" w:eastAsia="Times New Roman" w:hAnsi="Times New Roman" w:cs="Times New Roman"/>
          <w:color w:val="000000"/>
          <w:spacing w:val="0"/>
          <w:position w:val="0"/>
          <w:lang w:val="en-US" w:eastAsia="en-US" w:bidi="en-US"/>
        </w:rPr>
        <w:t>base I i ne vent i ng e I ement</w:t>
      </w:r>
    </w:p>
    <w:p>
      <w:pPr>
        <w:pStyle w:val="Bodytext10"/>
        <w:keepNext w:val="0"/>
        <w:keepLines w:val="0"/>
        <w:widowControl w:val="0"/>
        <w:shd w:val="clear" w:color="auto" w:fill="auto"/>
        <w:bidi w:val="0"/>
        <w:spacing w:before="0" w:after="220" w:line="317" w:lineRule="exact"/>
        <w:ind w:left="0" w:right="0" w:firstLine="420"/>
        <w:jc w:val="left"/>
      </w:pPr>
      <w:r>
        <w:rPr>
          <w:color w:val="000000"/>
          <w:spacing w:val="0"/>
          <w:w w:val="100"/>
          <w:position w:val="0"/>
        </w:rPr>
        <w:t>单位面积重量小于</w:t>
      </w:r>
      <w:r>
        <w:rPr>
          <w:rFonts w:ascii="Times New Roman" w:eastAsia="Times New Roman" w:hAnsi="Times New Roman" w:cs="Times New Roman"/>
          <w:b/>
          <w:bCs/>
          <w:color w:val="000000"/>
          <w:spacing w:val="0"/>
          <w:w w:val="80"/>
          <w:position w:val="0"/>
          <w:sz w:val="22"/>
          <w:szCs w:val="22"/>
          <w:lang w:val="en-US" w:eastAsia="en-US" w:bidi="en-US"/>
        </w:rPr>
        <w:t>0.5 kg・m”</w:t>
      </w:r>
      <w:r>
        <w:rPr>
          <w:color w:val="000000"/>
          <w:spacing w:val="0"/>
          <w:w w:val="100"/>
          <w:position w:val="0"/>
        </w:rPr>
        <w:t>且在惯性作用下不阻碍泄压过程的泄压元件。</w:t>
      </w:r>
    </w:p>
    <w:p>
      <w:pPr>
        <w:pStyle w:val="Bodytext20"/>
        <w:keepNext w:val="0"/>
        <w:keepLines w:val="0"/>
        <w:widowControl w:val="0"/>
        <w:shd w:val="clear" w:color="auto" w:fill="auto"/>
        <w:bidi w:val="0"/>
        <w:spacing w:before="0" w:after="80" w:line="300" w:lineRule="auto"/>
        <w:ind w:left="0" w:right="0" w:firstLine="0"/>
        <w:jc w:val="left"/>
      </w:pPr>
      <w:r>
        <w:rPr>
          <w:rFonts w:ascii="Times New Roman" w:eastAsia="Times New Roman" w:hAnsi="Times New Roman" w:cs="Times New Roman"/>
          <w:color w:val="000000"/>
          <w:spacing w:val="0"/>
          <w:position w:val="0"/>
          <w:lang w:val="en-US" w:eastAsia="en-US" w:bidi="en-US"/>
        </w:rPr>
        <w:t xml:space="preserve">3. </w:t>
      </w:r>
      <w:r>
        <w:rPr>
          <w:rFonts w:ascii="Times New Roman" w:eastAsia="Times New Roman" w:hAnsi="Times New Roman" w:cs="Times New Roman"/>
          <w:color w:val="000000"/>
          <w:spacing w:val="0"/>
          <w:position w:val="0"/>
          <w:lang w:val="zh-TW" w:eastAsia="zh-TW" w:bidi="zh-TW"/>
        </w:rPr>
        <w:t>11</w:t>
      </w:r>
    </w:p>
    <w:p>
      <w:pPr>
        <w:pStyle w:val="Bodytext20"/>
        <w:keepNext w:val="0"/>
        <w:keepLines w:val="0"/>
        <w:widowControl w:val="0"/>
        <w:shd w:val="clear" w:color="auto" w:fill="auto"/>
        <w:bidi w:val="0"/>
        <w:spacing w:before="0" w:after="140" w:line="317" w:lineRule="exact"/>
        <w:ind w:left="0" w:right="0" w:firstLine="420"/>
        <w:jc w:val="left"/>
      </w:pPr>
      <w:r>
        <w:rPr>
          <w:rFonts w:ascii="SimSun" w:eastAsia="SimSun" w:hAnsi="SimSun" w:cs="SimSun"/>
          <w:b w:val="0"/>
          <w:bCs w:val="0"/>
          <w:color w:val="000000"/>
          <w:spacing w:val="0"/>
          <w:w w:val="100"/>
          <w:position w:val="0"/>
          <w:sz w:val="20"/>
          <w:szCs w:val="20"/>
          <w:lang w:val="zh-TW" w:eastAsia="zh-TW" w:bidi="zh-TW"/>
        </w:rPr>
        <w:t xml:space="preserve">约束兀件 </w:t>
      </w:r>
      <w:r>
        <w:rPr>
          <w:rFonts w:ascii="Times New Roman" w:eastAsia="Times New Roman" w:hAnsi="Times New Roman" w:cs="Times New Roman"/>
          <w:color w:val="000000"/>
          <w:spacing w:val="0"/>
          <w:position w:val="0"/>
          <w:lang w:val="en-US" w:eastAsia="en-US" w:bidi="en-US"/>
        </w:rPr>
        <w:t>restra i n i ng e I ement</w:t>
      </w:r>
    </w:p>
    <w:p>
      <w:pPr>
        <w:pStyle w:val="Bodytext10"/>
        <w:keepNext w:val="0"/>
        <w:keepLines w:val="0"/>
        <w:widowControl w:val="0"/>
        <w:shd w:val="clear" w:color="auto" w:fill="auto"/>
        <w:bidi w:val="0"/>
        <w:spacing w:before="0" w:after="220" w:line="317" w:lineRule="exact"/>
        <w:ind w:left="0" w:right="0" w:firstLine="420"/>
        <w:jc w:val="left"/>
      </w:pPr>
      <w:r>
        <w:rPr>
          <w:color w:val="000000"/>
          <w:spacing w:val="0"/>
          <w:w w:val="100"/>
          <w:position w:val="0"/>
        </w:rPr>
        <w:t>无火焰爆炸泄压装置上，用于防止形成危险飞掷物的一个或多个元件。</w:t>
      </w:r>
    </w:p>
    <w:p>
      <w:pPr>
        <w:pStyle w:val="Bodytext20"/>
        <w:keepNext w:val="0"/>
        <w:keepLines w:val="0"/>
        <w:widowControl w:val="0"/>
        <w:shd w:val="clear" w:color="auto" w:fill="auto"/>
        <w:bidi w:val="0"/>
        <w:spacing w:before="0" w:after="80" w:line="300" w:lineRule="auto"/>
        <w:ind w:left="0" w:right="0" w:firstLine="0"/>
        <w:jc w:val="left"/>
      </w:pPr>
      <w:r>
        <w:rPr>
          <w:rFonts w:ascii="Times New Roman" w:eastAsia="Times New Roman" w:hAnsi="Times New Roman" w:cs="Times New Roman"/>
          <w:color w:val="000000"/>
          <w:spacing w:val="0"/>
          <w:position w:val="0"/>
          <w:lang w:val="en-US" w:eastAsia="en-US" w:bidi="en-US"/>
        </w:rPr>
        <w:t xml:space="preserve">3. </w:t>
      </w:r>
      <w:r>
        <w:rPr>
          <w:rFonts w:ascii="Times New Roman" w:eastAsia="Times New Roman" w:hAnsi="Times New Roman" w:cs="Times New Roman"/>
          <w:color w:val="000000"/>
          <w:spacing w:val="0"/>
          <w:position w:val="0"/>
          <w:lang w:val="zh-TW" w:eastAsia="zh-TW" w:bidi="zh-TW"/>
        </w:rPr>
        <w:t>12</w:t>
      </w:r>
    </w:p>
    <w:p>
      <w:pPr>
        <w:pStyle w:val="Bodytext20"/>
        <w:keepNext w:val="0"/>
        <w:keepLines w:val="0"/>
        <w:widowControl w:val="0"/>
        <w:shd w:val="clear" w:color="auto" w:fill="auto"/>
        <w:bidi w:val="0"/>
        <w:spacing w:before="0" w:after="140" w:line="317" w:lineRule="exact"/>
        <w:ind w:left="0" w:right="0" w:firstLine="420"/>
        <w:jc w:val="left"/>
        <w:sectPr>
          <w:headerReference w:type="even" r:id="rId15"/>
          <w:headerReference w:type="default" r:id="rId16"/>
          <w:footerReference w:type="even" r:id="rId17"/>
          <w:footerReference w:type="default" r:id="rId18"/>
          <w:headerReference w:type="first" r:id="rId19"/>
          <w:footerReference w:type="first" r:id="rId20"/>
          <w:type w:val="nextPage"/>
          <w:pgSz w:w="11900" w:h="16840"/>
          <w:pgMar w:top="1753" w:right="1332" w:bottom="1628" w:left="1064" w:header="0" w:footer="3" w:gutter="0"/>
          <w:pgNumType w:start="6"/>
          <w:cols w:space="720"/>
          <w:noEndnote/>
          <w:titlePg w:val="0"/>
          <w:rtlGutter w:val="0"/>
          <w:docGrid w:linePitch="360"/>
        </w:sectPr>
      </w:pPr>
      <w:r>
        <w:rPr>
          <w:rFonts w:ascii="SimSun" w:eastAsia="SimSun" w:hAnsi="SimSun" w:cs="SimSun"/>
          <w:b w:val="0"/>
          <w:bCs w:val="0"/>
          <w:color w:val="000000"/>
          <w:spacing w:val="0"/>
          <w:w w:val="100"/>
          <w:position w:val="0"/>
          <w:sz w:val="20"/>
          <w:szCs w:val="20"/>
          <w:lang w:val="zh-TW" w:eastAsia="zh-TW" w:bidi="zh-TW"/>
        </w:rPr>
        <w:t xml:space="preserve">灭火兀件 </w:t>
      </w:r>
      <w:r>
        <w:rPr>
          <w:rFonts w:ascii="Times New Roman" w:eastAsia="Times New Roman" w:hAnsi="Times New Roman" w:cs="Times New Roman"/>
          <w:color w:val="000000"/>
          <w:spacing w:val="0"/>
          <w:position w:val="0"/>
          <w:lang w:val="en-US" w:eastAsia="en-US" w:bidi="en-US"/>
        </w:rPr>
        <w:t>flame quench i ng e I ement</w:t>
      </w:r>
    </w:p>
    <w:p>
      <w:pPr>
        <w:pStyle w:val="Bodytext10"/>
        <w:keepNext w:val="0"/>
        <w:keepLines w:val="0"/>
        <w:widowControl w:val="0"/>
        <w:shd w:val="clear" w:color="auto" w:fill="auto"/>
        <w:bidi w:val="0"/>
        <w:spacing w:before="0" w:after="220" w:line="307" w:lineRule="exact"/>
        <w:ind w:left="0" w:right="0" w:firstLine="420"/>
        <w:jc w:val="left"/>
      </w:pPr>
      <w:r>
        <w:rPr>
          <w:color w:val="000000"/>
          <w:spacing w:val="0"/>
          <w:w w:val="100"/>
          <w:position w:val="0"/>
        </w:rPr>
        <w:t>无火焰爆炸泄压装置上，用于防止火焰传播到被保护容器外部从而降低爆炸泄压对容器外部造成 危害的一个或多个元件。</w:t>
      </w:r>
    </w:p>
    <w:p>
      <w:pPr>
        <w:pStyle w:val="Bodytext20"/>
        <w:keepNext w:val="0"/>
        <w:keepLines w:val="0"/>
        <w:widowControl w:val="0"/>
        <w:shd w:val="clear" w:color="auto" w:fill="auto"/>
        <w:bidi w:val="0"/>
        <w:spacing w:before="0" w:after="80" w:line="293" w:lineRule="auto"/>
        <w:ind w:left="0" w:right="0" w:firstLine="0"/>
        <w:jc w:val="left"/>
      </w:pPr>
      <w:bookmarkStart w:id="34" w:name="bookmark34"/>
      <w:r>
        <w:rPr>
          <w:rFonts w:ascii="Times New Roman" w:eastAsia="Times New Roman" w:hAnsi="Times New Roman" w:cs="Times New Roman"/>
          <w:color w:val="000000"/>
          <w:spacing w:val="0"/>
          <w:position w:val="0"/>
          <w:lang w:val="en-US" w:eastAsia="en-US" w:bidi="en-US"/>
        </w:rPr>
        <w:t>3</w:t>
      </w:r>
      <w:bookmarkEnd w:id="34"/>
      <w:r>
        <w:rPr>
          <w:rFonts w:ascii="Times New Roman" w:eastAsia="Times New Roman" w:hAnsi="Times New Roman" w:cs="Times New Roman"/>
          <w:color w:val="000000"/>
          <w:spacing w:val="0"/>
          <w:position w:val="0"/>
          <w:lang w:val="en-US" w:eastAsia="en-US" w:bidi="en-US"/>
        </w:rPr>
        <w:t>.13</w:t>
      </w:r>
    </w:p>
    <w:p>
      <w:pPr>
        <w:pStyle w:val="Bodytext20"/>
        <w:keepNext w:val="0"/>
        <w:keepLines w:val="0"/>
        <w:widowControl w:val="0"/>
        <w:shd w:val="clear" w:color="auto" w:fill="auto"/>
        <w:bidi w:val="0"/>
        <w:spacing w:before="0" w:after="160" w:line="307" w:lineRule="exact"/>
        <w:ind w:left="0" w:right="0" w:firstLine="400"/>
        <w:jc w:val="left"/>
      </w:pPr>
      <w:r>
        <w:rPr>
          <w:rFonts w:ascii="SimSun" w:eastAsia="SimSun" w:hAnsi="SimSun" w:cs="SimSun"/>
          <w:color w:val="000000"/>
          <w:spacing w:val="0"/>
          <w:w w:val="100"/>
          <w:position w:val="0"/>
          <w:sz w:val="20"/>
          <w:szCs w:val="20"/>
          <w:lang w:val="zh-TW" w:eastAsia="zh-TW" w:bidi="zh-TW"/>
        </w:rPr>
        <w:t>集成式无火焰爆炸泄压装置</w:t>
      </w:r>
      <w:r>
        <w:rPr>
          <w:rFonts w:ascii="Times New Roman" w:eastAsia="Times New Roman" w:hAnsi="Times New Roman" w:cs="Times New Roman"/>
          <w:color w:val="000000"/>
          <w:spacing w:val="0"/>
          <w:position w:val="0"/>
          <w:lang w:val="en-US" w:eastAsia="en-US" w:bidi="en-US"/>
        </w:rPr>
        <w:t>integrated flameless explosion venting dev i ce</w:t>
      </w:r>
    </w:p>
    <w:p>
      <w:pPr>
        <w:pStyle w:val="Bodytext10"/>
        <w:keepNext w:val="0"/>
        <w:keepLines w:val="0"/>
        <w:widowControl w:val="0"/>
        <w:shd w:val="clear" w:color="auto" w:fill="auto"/>
        <w:bidi w:val="0"/>
        <w:spacing w:before="0" w:after="220" w:line="298" w:lineRule="exact"/>
        <w:ind w:left="400" w:right="0" w:firstLine="20"/>
        <w:jc w:val="left"/>
        <w:rPr>
          <w:sz w:val="17"/>
          <w:szCs w:val="17"/>
        </w:rPr>
      </w:pPr>
      <w:r>
        <w:rPr>
          <w:color w:val="000000"/>
          <w:spacing w:val="0"/>
          <w:w w:val="100"/>
          <w:position w:val="0"/>
          <w:sz w:val="20"/>
          <w:szCs w:val="20"/>
        </w:rPr>
        <w:t xml:space="preserve">灭火元件与泄压元件集成在一起，无法单独更换泄压元件的无火焰爆炸泄压装置。 </w:t>
      </w:r>
      <w:r>
        <w:rPr>
          <w:color w:val="000000"/>
          <w:spacing w:val="0"/>
          <w:w w:val="100"/>
          <w:position w:val="0"/>
          <w:sz w:val="17"/>
          <w:szCs w:val="17"/>
        </w:rPr>
        <w:t>注：集成式无火焰爆炸泄压装置的泄压元件通常是可再用的。</w:t>
      </w:r>
    </w:p>
    <w:p>
      <w:pPr>
        <w:pStyle w:val="Bodytext20"/>
        <w:keepNext w:val="0"/>
        <w:keepLines w:val="0"/>
        <w:widowControl w:val="0"/>
        <w:shd w:val="clear" w:color="auto" w:fill="auto"/>
        <w:bidi w:val="0"/>
        <w:spacing w:before="0" w:after="80" w:line="293" w:lineRule="auto"/>
        <w:ind w:left="0" w:right="0" w:firstLine="0"/>
        <w:jc w:val="left"/>
      </w:pPr>
      <w:bookmarkStart w:id="35" w:name="bookmark35"/>
      <w:r>
        <w:rPr>
          <w:rFonts w:ascii="Times New Roman" w:eastAsia="Times New Roman" w:hAnsi="Times New Roman" w:cs="Times New Roman"/>
          <w:color w:val="000000"/>
          <w:spacing w:val="0"/>
          <w:position w:val="0"/>
          <w:lang w:val="zh-TW" w:eastAsia="zh-TW" w:bidi="zh-TW"/>
        </w:rPr>
        <w:t>3</w:t>
      </w:r>
      <w:bookmarkEnd w:id="35"/>
      <w:r>
        <w:rPr>
          <w:rFonts w:ascii="Times New Roman" w:eastAsia="Times New Roman" w:hAnsi="Times New Roman" w:cs="Times New Roman"/>
          <w:color w:val="000000"/>
          <w:spacing w:val="0"/>
          <w:position w:val="0"/>
          <w:lang w:val="zh-TW" w:eastAsia="zh-TW" w:bidi="zh-TW"/>
        </w:rPr>
        <w:t>.14</w:t>
      </w:r>
    </w:p>
    <w:p>
      <w:pPr>
        <w:pStyle w:val="Bodytext20"/>
        <w:keepNext w:val="0"/>
        <w:keepLines w:val="0"/>
        <w:widowControl w:val="0"/>
        <w:shd w:val="clear" w:color="auto" w:fill="auto"/>
        <w:bidi w:val="0"/>
        <w:spacing w:before="0" w:after="220" w:line="307" w:lineRule="exact"/>
        <w:ind w:left="0" w:right="0" w:firstLine="400"/>
        <w:jc w:val="left"/>
      </w:pPr>
      <w:r>
        <w:rPr>
          <w:rFonts w:ascii="SimSun" w:eastAsia="SimSun" w:hAnsi="SimSun" w:cs="SimSun"/>
          <w:color w:val="000000"/>
          <w:spacing w:val="0"/>
          <w:w w:val="100"/>
          <w:position w:val="0"/>
          <w:sz w:val="20"/>
          <w:szCs w:val="20"/>
          <w:lang w:val="zh-TW" w:eastAsia="zh-TW" w:bidi="zh-TW"/>
        </w:rPr>
        <w:t xml:space="preserve">受控爆炸压力 </w:t>
      </w:r>
      <w:r>
        <w:rPr>
          <w:rFonts w:ascii="Times New Roman" w:eastAsia="Times New Roman" w:hAnsi="Times New Roman" w:cs="Times New Roman"/>
          <w:color w:val="000000"/>
          <w:spacing w:val="0"/>
          <w:position w:val="0"/>
          <w:lang w:val="en-US" w:eastAsia="en-US" w:bidi="en-US"/>
        </w:rPr>
        <w:t>reduced explosion overpressure</w:t>
      </w:r>
    </w:p>
    <w:p>
      <w:pPr>
        <w:pStyle w:val="Bodytext40"/>
        <w:keepNext w:val="0"/>
        <w:keepLines w:val="0"/>
        <w:widowControl w:val="0"/>
        <w:shd w:val="clear" w:color="auto" w:fill="auto"/>
        <w:bidi w:val="0"/>
        <w:spacing w:before="0" w:after="0" w:line="240" w:lineRule="auto"/>
        <w:ind w:left="0" w:right="0"/>
        <w:jc w:val="left"/>
      </w:pPr>
      <w:r>
        <w:rPr>
          <w:rFonts w:ascii="Times New Roman" w:eastAsia="Times New Roman" w:hAnsi="Times New Roman" w:cs="Times New Roman"/>
          <w:i/>
          <w:iCs/>
          <w:color w:val="000000"/>
          <w:spacing w:val="0"/>
          <w:w w:val="100"/>
          <w:position w:val="0"/>
          <w:sz w:val="20"/>
          <w:szCs w:val="20"/>
          <w:vertAlign w:val="superscript"/>
          <w:lang w:val="en-US" w:eastAsia="en-US" w:bidi="en-US"/>
        </w:rPr>
        <w:t>p</w:t>
      </w:r>
      <w:r>
        <w:rPr>
          <w:rFonts w:ascii="Times New Roman" w:eastAsia="Times New Roman" w:hAnsi="Times New Roman" w:cs="Times New Roman"/>
          <w:color w:val="000000"/>
          <w:spacing w:val="0"/>
          <w:w w:val="100"/>
          <w:position w:val="0"/>
          <w:lang w:val="en-US" w:eastAsia="en-US" w:bidi="en-US"/>
        </w:rPr>
        <w:t>red</w:t>
      </w:r>
    </w:p>
    <w:p>
      <w:pPr>
        <w:pStyle w:val="Bodytext10"/>
        <w:keepNext w:val="0"/>
        <w:keepLines w:val="0"/>
        <w:widowControl w:val="0"/>
        <w:shd w:val="clear" w:color="auto" w:fill="auto"/>
        <w:bidi w:val="0"/>
        <w:spacing w:before="0" w:after="80" w:line="307" w:lineRule="exact"/>
        <w:ind w:left="0" w:right="0"/>
        <w:jc w:val="left"/>
      </w:pPr>
      <w:r>
        <w:rPr>
          <w:color w:val="000000"/>
          <w:spacing w:val="0"/>
          <w:w w:val="100"/>
          <w:position w:val="0"/>
        </w:rPr>
        <w:t>采取了爆炸控制措施后，被保护围包体内发生爆炸的压力峰值。</w:t>
      </w:r>
    </w:p>
    <w:p>
      <w:pPr>
        <w:pStyle w:val="Bodytext30"/>
        <w:keepNext w:val="0"/>
        <w:keepLines w:val="0"/>
        <w:widowControl w:val="0"/>
        <w:shd w:val="clear" w:color="auto" w:fill="auto"/>
        <w:bidi w:val="0"/>
        <w:spacing w:before="0" w:line="240" w:lineRule="auto"/>
        <w:ind w:left="0" w:right="0" w:firstLine="400"/>
        <w:jc w:val="left"/>
      </w:pPr>
      <w:r>
        <w:rPr>
          <w:color w:val="000000"/>
          <w:spacing w:val="0"/>
          <w:w w:val="100"/>
          <w:position w:val="0"/>
        </w:rPr>
        <w:t>注：如果爆炸控制措施为爆炸泄压，受控爆炸压力也称泄爆压力。</w:t>
      </w:r>
    </w:p>
    <w:p>
      <w:pPr>
        <w:pStyle w:val="Bodytext20"/>
        <w:keepNext w:val="0"/>
        <w:keepLines w:val="0"/>
        <w:widowControl w:val="0"/>
        <w:shd w:val="clear" w:color="auto" w:fill="auto"/>
        <w:bidi w:val="0"/>
        <w:spacing w:before="0" w:after="80" w:line="293" w:lineRule="auto"/>
        <w:ind w:left="0" w:right="0" w:firstLine="0"/>
        <w:jc w:val="left"/>
      </w:pPr>
      <w:bookmarkStart w:id="36" w:name="bookmark36"/>
      <w:r>
        <w:rPr>
          <w:rFonts w:ascii="Times New Roman" w:eastAsia="Times New Roman" w:hAnsi="Times New Roman" w:cs="Times New Roman"/>
          <w:color w:val="000000"/>
          <w:spacing w:val="0"/>
          <w:position w:val="0"/>
          <w:lang w:val="en-US" w:eastAsia="en-US" w:bidi="en-US"/>
        </w:rPr>
        <w:t>3</w:t>
      </w:r>
      <w:bookmarkEnd w:id="36"/>
      <w:r>
        <w:rPr>
          <w:rFonts w:ascii="Times New Roman" w:eastAsia="Times New Roman" w:hAnsi="Times New Roman" w:cs="Times New Roman"/>
          <w:color w:val="000000"/>
          <w:spacing w:val="0"/>
          <w:position w:val="0"/>
          <w:lang w:val="en-US" w:eastAsia="en-US" w:bidi="en-US"/>
        </w:rPr>
        <w:t>.15</w:t>
      </w:r>
    </w:p>
    <w:p>
      <w:pPr>
        <w:pStyle w:val="Bodytext20"/>
        <w:keepNext w:val="0"/>
        <w:keepLines w:val="0"/>
        <w:widowControl w:val="0"/>
        <w:shd w:val="clear" w:color="auto" w:fill="auto"/>
        <w:bidi w:val="0"/>
        <w:spacing w:before="0" w:after="220" w:line="307" w:lineRule="exact"/>
        <w:ind w:left="0" w:right="0" w:firstLine="400"/>
        <w:jc w:val="left"/>
      </w:pPr>
      <w:r>
        <w:rPr>
          <w:rFonts w:ascii="SimSun" w:eastAsia="SimSun" w:hAnsi="SimSun" w:cs="SimSun"/>
          <w:color w:val="000000"/>
          <w:spacing w:val="0"/>
          <w:w w:val="100"/>
          <w:position w:val="0"/>
          <w:sz w:val="20"/>
          <w:szCs w:val="20"/>
          <w:lang w:val="zh-TW" w:eastAsia="zh-TW" w:bidi="zh-TW"/>
        </w:rPr>
        <w:t xml:space="preserve">最大受控爆炸压力 </w:t>
      </w:r>
      <w:r>
        <w:rPr>
          <w:rFonts w:ascii="Times New Roman" w:eastAsia="Times New Roman" w:hAnsi="Times New Roman" w:cs="Times New Roman"/>
          <w:color w:val="000000"/>
          <w:spacing w:val="0"/>
          <w:position w:val="0"/>
          <w:lang w:val="en-US" w:eastAsia="en-US" w:bidi="en-US"/>
        </w:rPr>
        <w:t>maximum reduced explosion overpressure</w:t>
      </w:r>
    </w:p>
    <w:p>
      <w:pPr>
        <w:pStyle w:val="Bodytext40"/>
        <w:keepNext w:val="0"/>
        <w:keepLines w:val="0"/>
        <w:widowControl w:val="0"/>
        <w:shd w:val="clear" w:color="auto" w:fill="auto"/>
        <w:bidi w:val="0"/>
        <w:spacing w:before="0" w:after="0" w:line="240" w:lineRule="auto"/>
        <w:ind w:left="0" w:right="0"/>
        <w:jc w:val="left"/>
      </w:pPr>
      <w:r>
        <w:rPr>
          <w:rFonts w:ascii="Times New Roman" w:eastAsia="Times New Roman" w:hAnsi="Times New Roman" w:cs="Times New Roman"/>
          <w:i/>
          <w:iCs/>
          <w:color w:val="000000"/>
          <w:spacing w:val="0"/>
          <w:w w:val="100"/>
          <w:position w:val="0"/>
          <w:sz w:val="20"/>
          <w:szCs w:val="20"/>
          <w:vertAlign w:val="superscript"/>
          <w:lang w:val="en-US" w:eastAsia="en-US" w:bidi="en-US"/>
        </w:rPr>
        <w:t>p</w:t>
      </w:r>
      <w:r>
        <w:rPr>
          <w:rFonts w:ascii="Times New Roman" w:eastAsia="Times New Roman" w:hAnsi="Times New Roman" w:cs="Times New Roman"/>
          <w:color w:val="000000"/>
          <w:spacing w:val="0"/>
          <w:w w:val="100"/>
          <w:position w:val="0"/>
          <w:lang w:val="en-US" w:eastAsia="en-US" w:bidi="en-US"/>
        </w:rPr>
        <w:t>red, max</w:t>
      </w:r>
    </w:p>
    <w:p>
      <w:pPr>
        <w:pStyle w:val="Bodytext10"/>
        <w:keepNext w:val="0"/>
        <w:keepLines w:val="0"/>
        <w:widowControl w:val="0"/>
        <w:shd w:val="clear" w:color="auto" w:fill="auto"/>
        <w:bidi w:val="0"/>
        <w:spacing w:before="0" w:after="160" w:line="307" w:lineRule="exact"/>
        <w:ind w:left="0" w:right="0"/>
        <w:jc w:val="left"/>
      </w:pPr>
      <w:r>
        <w:rPr>
          <w:color w:val="000000"/>
          <w:spacing w:val="0"/>
          <w:w w:val="100"/>
          <w:position w:val="0"/>
        </w:rPr>
        <w:t>系统地改变可燃物的浓度所测得的受控爆炸压力</w:t>
      </w:r>
      <w:r>
        <w:rPr>
          <w:rFonts w:ascii="Times New Roman" w:eastAsia="Times New Roman" w:hAnsi="Times New Roman" w:cs="Times New Roman"/>
          <w:i/>
          <w:iCs/>
          <w:color w:val="000000"/>
          <w:spacing w:val="0"/>
          <w:w w:val="100"/>
          <w:position w:val="0"/>
          <w:lang w:val="en-US" w:eastAsia="en-US" w:bidi="en-US"/>
        </w:rPr>
        <w:t>P</w:t>
      </w:r>
      <w:r>
        <w:rPr>
          <w:rFonts w:ascii="Times New Roman" w:eastAsia="Times New Roman" w:hAnsi="Times New Roman" w:cs="Times New Roman"/>
          <w:color w:val="000000"/>
          <w:spacing w:val="0"/>
          <w:w w:val="100"/>
          <w:position w:val="0"/>
          <w:sz w:val="13"/>
          <w:szCs w:val="13"/>
          <w:lang w:val="en-US" w:eastAsia="en-US" w:bidi="en-US"/>
        </w:rPr>
        <w:t>red</w:t>
      </w:r>
      <w:r>
        <w:rPr>
          <w:color w:val="000000"/>
          <w:spacing w:val="0"/>
          <w:w w:val="100"/>
          <w:position w:val="0"/>
        </w:rPr>
        <w:t>的最大值。</w:t>
      </w:r>
    </w:p>
    <w:p>
      <w:pPr>
        <w:pStyle w:val="Bodytext30"/>
        <w:keepNext w:val="0"/>
        <w:keepLines w:val="0"/>
        <w:widowControl w:val="0"/>
        <w:shd w:val="clear" w:color="auto" w:fill="auto"/>
        <w:bidi w:val="0"/>
        <w:spacing w:before="0" w:line="240" w:lineRule="auto"/>
        <w:ind w:left="0" w:right="0" w:firstLine="360"/>
        <w:jc w:val="left"/>
      </w:pPr>
      <w:r>
        <w:rPr>
          <w:color w:val="000000"/>
          <w:spacing w:val="0"/>
          <w:w w:val="100"/>
          <w:position w:val="0"/>
        </w:rPr>
        <w:t>注：如果爆炸控制措施为爆炸泄压，最大受控爆炸压力也称最大泄爆压力。</w:t>
      </w:r>
    </w:p>
    <w:p>
      <w:pPr>
        <w:pStyle w:val="Bodytext20"/>
        <w:keepNext w:val="0"/>
        <w:keepLines w:val="0"/>
        <w:widowControl w:val="0"/>
        <w:shd w:val="clear" w:color="auto" w:fill="auto"/>
        <w:bidi w:val="0"/>
        <w:spacing w:before="0" w:after="80" w:line="293" w:lineRule="auto"/>
        <w:ind w:left="0" w:right="0" w:firstLine="0"/>
        <w:jc w:val="left"/>
      </w:pPr>
      <w:r>
        <w:rPr>
          <w:rFonts w:ascii="Times New Roman" w:eastAsia="Times New Roman" w:hAnsi="Times New Roman" w:cs="Times New Roman"/>
          <w:color w:val="000000"/>
          <w:spacing w:val="0"/>
          <w:position w:val="0"/>
          <w:lang w:val="en-US" w:eastAsia="en-US" w:bidi="en-US"/>
        </w:rPr>
        <w:t xml:space="preserve">3. </w:t>
      </w:r>
      <w:r>
        <w:rPr>
          <w:rFonts w:ascii="Times New Roman" w:eastAsia="Times New Roman" w:hAnsi="Times New Roman" w:cs="Times New Roman"/>
          <w:color w:val="000000"/>
          <w:spacing w:val="0"/>
          <w:position w:val="0"/>
          <w:lang w:val="zh-TW" w:eastAsia="zh-TW" w:bidi="zh-TW"/>
        </w:rPr>
        <w:t>16</w:t>
      </w:r>
    </w:p>
    <w:p>
      <w:pPr>
        <w:pStyle w:val="Bodytext20"/>
        <w:keepNext w:val="0"/>
        <w:keepLines w:val="0"/>
        <w:widowControl w:val="0"/>
        <w:shd w:val="clear" w:color="auto" w:fill="auto"/>
        <w:bidi w:val="0"/>
        <w:spacing w:before="0" w:after="220" w:line="307" w:lineRule="exact"/>
        <w:ind w:left="0" w:right="0" w:firstLine="400"/>
        <w:jc w:val="left"/>
      </w:pPr>
      <w:r>
        <w:rPr>
          <w:rFonts w:ascii="SimSun" w:eastAsia="SimSun" w:hAnsi="SimSun" w:cs="SimSun"/>
          <w:b w:val="0"/>
          <w:bCs w:val="0"/>
          <w:color w:val="000000"/>
          <w:spacing w:val="0"/>
          <w:w w:val="100"/>
          <w:position w:val="0"/>
          <w:sz w:val="20"/>
          <w:szCs w:val="20"/>
          <w:lang w:val="zh-TW" w:eastAsia="zh-TW" w:bidi="zh-TW"/>
        </w:rPr>
        <w:t xml:space="preserve">粉尘云最大爆炸压力 </w:t>
      </w:r>
      <w:r>
        <w:rPr>
          <w:rFonts w:ascii="Times New Roman" w:eastAsia="Times New Roman" w:hAnsi="Times New Roman" w:cs="Times New Roman"/>
          <w:color w:val="000000"/>
          <w:spacing w:val="0"/>
          <w:position w:val="0"/>
          <w:lang w:val="en-US" w:eastAsia="en-US" w:bidi="en-US"/>
        </w:rPr>
        <w:t>max i mum exp I os i on pressure of a dust c I oud</w:t>
      </w:r>
    </w:p>
    <w:p>
      <w:pPr>
        <w:pStyle w:val="Bodytext40"/>
        <w:keepNext w:val="0"/>
        <w:keepLines w:val="0"/>
        <w:widowControl w:val="0"/>
        <w:shd w:val="clear" w:color="auto" w:fill="auto"/>
        <w:bidi w:val="0"/>
        <w:spacing w:before="0" w:after="160" w:line="240" w:lineRule="auto"/>
        <w:ind w:left="0" w:right="0"/>
        <w:jc w:val="left"/>
      </w:pPr>
      <w:r>
        <w:rPr>
          <w:rFonts w:ascii="Times New Roman" w:eastAsia="Times New Roman" w:hAnsi="Times New Roman" w:cs="Times New Roman"/>
          <w:i/>
          <w:iCs/>
          <w:color w:val="000000"/>
          <w:spacing w:val="0"/>
          <w:w w:val="100"/>
          <w:position w:val="0"/>
          <w:sz w:val="20"/>
          <w:szCs w:val="20"/>
          <w:lang w:val="en-US" w:eastAsia="en-US" w:bidi="en-US"/>
        </w:rPr>
        <w:t>P</w:t>
      </w:r>
      <w:r>
        <w:rPr>
          <w:rFonts w:ascii="Times New Roman" w:eastAsia="Times New Roman" w:hAnsi="Times New Roman" w:cs="Times New Roman"/>
          <w:color w:val="000000"/>
          <w:spacing w:val="0"/>
          <w:w w:val="100"/>
          <w:position w:val="0"/>
          <w:lang w:val="en-US" w:eastAsia="en-US" w:bidi="en-US"/>
        </w:rPr>
        <w:t xml:space="preserve"> max</w:t>
      </w:r>
    </w:p>
    <w:p>
      <w:pPr>
        <w:pStyle w:val="Bodytext10"/>
        <w:keepNext w:val="0"/>
        <w:keepLines w:val="0"/>
        <w:widowControl w:val="0"/>
        <w:shd w:val="clear" w:color="auto" w:fill="auto"/>
        <w:bidi w:val="0"/>
        <w:spacing w:before="0" w:after="220" w:line="312" w:lineRule="exact"/>
        <w:ind w:left="0" w:right="0" w:firstLine="420"/>
        <w:jc w:val="left"/>
      </w:pPr>
      <w:r>
        <w:rPr>
          <w:color w:val="000000"/>
          <w:spacing w:val="0"/>
          <w:w w:val="100"/>
          <w:position w:val="0"/>
        </w:rPr>
        <w:t>在规定容积和点火能量下粉尘云中可燃粉尘浓度范围内不同浓度值对应的所有爆炸压力峰的最大 值。</w:t>
      </w:r>
    </w:p>
    <w:p>
      <w:pPr>
        <w:pStyle w:val="Bodytext20"/>
        <w:keepNext w:val="0"/>
        <w:keepLines w:val="0"/>
        <w:widowControl w:val="0"/>
        <w:shd w:val="clear" w:color="auto" w:fill="auto"/>
        <w:bidi w:val="0"/>
        <w:spacing w:before="0" w:after="80" w:line="293" w:lineRule="auto"/>
        <w:ind w:left="0" w:right="0" w:firstLine="0"/>
        <w:jc w:val="left"/>
      </w:pPr>
      <w:r>
        <w:rPr>
          <w:rFonts w:ascii="Times New Roman" w:eastAsia="Times New Roman" w:hAnsi="Times New Roman" w:cs="Times New Roman"/>
          <w:color w:val="000000"/>
          <w:spacing w:val="0"/>
          <w:position w:val="0"/>
          <w:lang w:val="en-US" w:eastAsia="en-US" w:bidi="en-US"/>
        </w:rPr>
        <w:t xml:space="preserve">3. </w:t>
      </w:r>
      <w:r>
        <w:rPr>
          <w:rFonts w:ascii="Times New Roman" w:eastAsia="Times New Roman" w:hAnsi="Times New Roman" w:cs="Times New Roman"/>
          <w:color w:val="000000"/>
          <w:spacing w:val="0"/>
          <w:position w:val="0"/>
          <w:lang w:val="zh-TW" w:eastAsia="zh-TW" w:bidi="zh-TW"/>
        </w:rPr>
        <w:t>17</w:t>
      </w:r>
    </w:p>
    <w:p>
      <w:pPr>
        <w:pStyle w:val="Bodytext20"/>
        <w:keepNext w:val="0"/>
        <w:keepLines w:val="0"/>
        <w:widowControl w:val="0"/>
        <w:shd w:val="clear" w:color="auto" w:fill="auto"/>
        <w:bidi w:val="0"/>
        <w:spacing w:before="0" w:after="220" w:line="307" w:lineRule="exact"/>
        <w:ind w:left="0" w:right="0" w:firstLine="400"/>
        <w:jc w:val="left"/>
      </w:pPr>
      <w:r>
        <w:rPr>
          <w:rFonts w:ascii="SimSun" w:eastAsia="SimSun" w:hAnsi="SimSun" w:cs="SimSun"/>
          <w:b w:val="0"/>
          <w:bCs w:val="0"/>
          <w:color w:val="000000"/>
          <w:spacing w:val="0"/>
          <w:w w:val="100"/>
          <w:position w:val="0"/>
          <w:sz w:val="20"/>
          <w:szCs w:val="20"/>
          <w:lang w:val="zh-TW" w:eastAsia="zh-TW" w:bidi="zh-TW"/>
        </w:rPr>
        <w:t xml:space="preserve">静开启压力 </w:t>
      </w:r>
      <w:r>
        <w:rPr>
          <w:rFonts w:ascii="Times New Roman" w:eastAsia="Times New Roman" w:hAnsi="Times New Roman" w:cs="Times New Roman"/>
          <w:color w:val="000000"/>
          <w:spacing w:val="0"/>
          <w:position w:val="0"/>
          <w:lang w:val="en-US" w:eastAsia="en-US" w:bidi="en-US"/>
        </w:rPr>
        <w:t xml:space="preserve">stat i c act i vat i on </w:t>
      </w:r>
      <w:r>
        <w:rPr>
          <w:rFonts w:ascii="Times New Roman" w:eastAsia="Times New Roman" w:hAnsi="Times New Roman" w:cs="Times New Roman"/>
          <w:color w:val="252A2F"/>
          <w:spacing w:val="0"/>
          <w:position w:val="0"/>
          <w:lang w:val="en-US" w:eastAsia="en-US" w:bidi="en-US"/>
        </w:rPr>
        <w:t>pressure</w:t>
      </w:r>
    </w:p>
    <w:p>
      <w:pPr>
        <w:pStyle w:val="Bodytext40"/>
        <w:keepNext w:val="0"/>
        <w:keepLines w:val="0"/>
        <w:widowControl w:val="0"/>
        <w:shd w:val="clear" w:color="auto" w:fill="auto"/>
        <w:bidi w:val="0"/>
        <w:spacing w:before="0" w:after="160" w:line="240" w:lineRule="auto"/>
        <w:ind w:left="0" w:right="0"/>
        <w:jc w:val="left"/>
      </w:pPr>
      <w:r>
        <w:rPr>
          <w:rFonts w:ascii="SimSun" w:eastAsia="SimSun" w:hAnsi="SimSun" w:cs="SimSun"/>
          <w:color w:val="000000"/>
          <w:spacing w:val="0"/>
          <w:w w:val="100"/>
          <w:position w:val="0"/>
          <w:sz w:val="17"/>
          <w:szCs w:val="17"/>
          <w:lang w:val="zh-CN" w:eastAsia="zh-CN" w:bidi="zh-CN"/>
        </w:rPr>
        <w:t>压</w:t>
      </w:r>
      <w:r>
        <w:rPr>
          <w:rFonts w:ascii="Times New Roman" w:eastAsia="Times New Roman" w:hAnsi="Times New Roman" w:cs="Times New Roman"/>
          <w:color w:val="000000"/>
          <w:spacing w:val="0"/>
          <w:w w:val="100"/>
          <w:position w:val="0"/>
          <w:lang w:val="en-US" w:eastAsia="en-US" w:bidi="en-US"/>
        </w:rPr>
        <w:t>tat</w:t>
      </w:r>
    </w:p>
    <w:p>
      <w:pPr>
        <w:pStyle w:val="Bodytext10"/>
        <w:keepNext w:val="0"/>
        <w:keepLines w:val="0"/>
        <w:widowControl w:val="0"/>
        <w:shd w:val="clear" w:color="auto" w:fill="auto"/>
        <w:bidi w:val="0"/>
        <w:spacing w:before="0" w:after="220" w:line="307" w:lineRule="exact"/>
        <w:ind w:left="0" w:right="0"/>
        <w:jc w:val="left"/>
      </w:pPr>
      <w:r>
        <w:rPr>
          <w:color w:val="000000"/>
          <w:spacing w:val="0"/>
          <w:w w:val="100"/>
          <w:position w:val="0"/>
        </w:rPr>
        <w:t>按标准的测试方法，通过压力缓慢上升使泄压装置动作的内外压力差。</w:t>
      </w:r>
    </w:p>
    <w:p>
      <w:pPr>
        <w:pStyle w:val="Bodytext20"/>
        <w:keepNext w:val="0"/>
        <w:keepLines w:val="0"/>
        <w:widowControl w:val="0"/>
        <w:shd w:val="clear" w:color="auto" w:fill="auto"/>
        <w:bidi w:val="0"/>
        <w:spacing w:before="0" w:after="80" w:line="293" w:lineRule="auto"/>
        <w:ind w:left="0" w:right="0" w:firstLine="0"/>
        <w:jc w:val="left"/>
      </w:pPr>
      <w:r>
        <w:rPr>
          <w:rFonts w:ascii="Times New Roman" w:eastAsia="Times New Roman" w:hAnsi="Times New Roman" w:cs="Times New Roman"/>
          <w:color w:val="000000"/>
          <w:spacing w:val="0"/>
          <w:position w:val="0"/>
          <w:lang w:val="en-US" w:eastAsia="en-US" w:bidi="en-US"/>
        </w:rPr>
        <w:t xml:space="preserve">3. </w:t>
      </w:r>
      <w:r>
        <w:rPr>
          <w:rFonts w:ascii="Times New Roman" w:eastAsia="Times New Roman" w:hAnsi="Times New Roman" w:cs="Times New Roman"/>
          <w:color w:val="000000"/>
          <w:spacing w:val="0"/>
          <w:position w:val="0"/>
          <w:lang w:val="zh-TW" w:eastAsia="zh-TW" w:bidi="zh-TW"/>
        </w:rPr>
        <w:t>18</w:t>
      </w:r>
    </w:p>
    <w:p>
      <w:pPr>
        <w:pStyle w:val="Bodytext20"/>
        <w:keepNext w:val="0"/>
        <w:keepLines w:val="0"/>
        <w:widowControl w:val="0"/>
        <w:shd w:val="clear" w:color="auto" w:fill="auto"/>
        <w:bidi w:val="0"/>
        <w:spacing w:before="0" w:after="160" w:line="307" w:lineRule="exact"/>
        <w:ind w:left="0" w:right="0" w:firstLine="400"/>
        <w:jc w:val="left"/>
      </w:pPr>
      <w:r>
        <w:rPr>
          <w:rFonts w:ascii="SimSun" w:eastAsia="SimSun" w:hAnsi="SimSun" w:cs="SimSun"/>
          <w:b w:val="0"/>
          <w:bCs w:val="0"/>
          <w:color w:val="000000"/>
          <w:spacing w:val="0"/>
          <w:w w:val="100"/>
          <w:position w:val="0"/>
          <w:sz w:val="20"/>
          <w:szCs w:val="20"/>
          <w:lang w:val="zh-TW" w:eastAsia="zh-TW" w:bidi="zh-TW"/>
        </w:rPr>
        <w:t xml:space="preserve">静开启压力允差 </w:t>
      </w:r>
      <w:r>
        <w:rPr>
          <w:rFonts w:ascii="Times New Roman" w:eastAsia="Times New Roman" w:hAnsi="Times New Roman" w:cs="Times New Roman"/>
          <w:color w:val="000000"/>
          <w:spacing w:val="0"/>
          <w:position w:val="0"/>
          <w:lang w:val="en-US" w:eastAsia="en-US" w:bidi="en-US"/>
        </w:rPr>
        <w:t>stat i c act i vat i on pressure to I erance range</w:t>
      </w:r>
    </w:p>
    <w:p>
      <w:pPr>
        <w:pStyle w:val="Bodytext10"/>
        <w:keepNext w:val="0"/>
        <w:keepLines w:val="0"/>
        <w:widowControl w:val="0"/>
        <w:shd w:val="clear" w:color="auto" w:fill="auto"/>
        <w:bidi w:val="0"/>
        <w:spacing w:before="0" w:after="220" w:line="307" w:lineRule="exact"/>
        <w:ind w:left="0" w:right="0"/>
        <w:jc w:val="left"/>
      </w:pPr>
      <w:r>
        <w:rPr>
          <w:color w:val="000000"/>
          <w:spacing w:val="0"/>
          <w:w w:val="100"/>
          <w:position w:val="0"/>
        </w:rPr>
        <w:t>爆炸泄压装置的最大静开启压力和最小静开启压力与其标称静开启压力的差值。</w:t>
      </w:r>
    </w:p>
    <w:p>
      <w:pPr>
        <w:pStyle w:val="Bodytext20"/>
        <w:keepNext w:val="0"/>
        <w:keepLines w:val="0"/>
        <w:widowControl w:val="0"/>
        <w:shd w:val="clear" w:color="auto" w:fill="auto"/>
        <w:bidi w:val="0"/>
        <w:spacing w:before="0" w:after="80" w:line="293" w:lineRule="auto"/>
        <w:ind w:left="0" w:right="0" w:firstLine="0"/>
        <w:jc w:val="left"/>
      </w:pPr>
      <w:r>
        <w:rPr>
          <w:rFonts w:ascii="Times New Roman" w:eastAsia="Times New Roman" w:hAnsi="Times New Roman" w:cs="Times New Roman"/>
          <w:color w:val="000000"/>
          <w:spacing w:val="0"/>
          <w:position w:val="0"/>
          <w:lang w:val="en-US" w:eastAsia="en-US" w:bidi="en-US"/>
        </w:rPr>
        <w:t xml:space="preserve">3. </w:t>
      </w:r>
      <w:r>
        <w:rPr>
          <w:rFonts w:ascii="Times New Roman" w:eastAsia="Times New Roman" w:hAnsi="Times New Roman" w:cs="Times New Roman"/>
          <w:color w:val="000000"/>
          <w:spacing w:val="0"/>
          <w:position w:val="0"/>
          <w:lang w:val="zh-TW" w:eastAsia="zh-TW" w:bidi="zh-TW"/>
        </w:rPr>
        <w:t>19</w:t>
      </w:r>
    </w:p>
    <w:p>
      <w:pPr>
        <w:pStyle w:val="Bodytext20"/>
        <w:keepNext w:val="0"/>
        <w:keepLines w:val="0"/>
        <w:widowControl w:val="0"/>
        <w:shd w:val="clear" w:color="auto" w:fill="auto"/>
        <w:bidi w:val="0"/>
        <w:spacing w:before="0" w:after="80" w:line="307" w:lineRule="exact"/>
        <w:ind w:left="0" w:right="0" w:firstLine="400"/>
        <w:jc w:val="left"/>
      </w:pPr>
      <w:r>
        <w:rPr>
          <w:rFonts w:ascii="SimSun" w:eastAsia="SimSun" w:hAnsi="SimSun" w:cs="SimSun"/>
          <w:b w:val="0"/>
          <w:bCs w:val="0"/>
          <w:color w:val="000000"/>
          <w:spacing w:val="0"/>
          <w:w w:val="100"/>
          <w:position w:val="0"/>
          <w:sz w:val="20"/>
          <w:szCs w:val="20"/>
          <w:lang w:val="zh-TW" w:eastAsia="zh-TW" w:bidi="zh-TW"/>
        </w:rPr>
        <w:t>粉尘云最彳氐着火温度</w:t>
      </w:r>
      <w:r>
        <w:rPr>
          <w:rFonts w:ascii="Times New Roman" w:eastAsia="Times New Roman" w:hAnsi="Times New Roman" w:cs="Times New Roman"/>
          <w:color w:val="000000"/>
          <w:spacing w:val="0"/>
          <w:position w:val="0"/>
          <w:lang w:val="en-US" w:eastAsia="en-US" w:bidi="en-US"/>
        </w:rPr>
        <w:t>m i n i mum ignition temperature of a dust c I oud</w:t>
      </w:r>
    </w:p>
    <w:p>
      <w:pPr>
        <w:pStyle w:val="Bodytext20"/>
        <w:keepNext w:val="0"/>
        <w:keepLines w:val="0"/>
        <w:widowControl w:val="0"/>
        <w:shd w:val="clear" w:color="auto" w:fill="auto"/>
        <w:bidi w:val="0"/>
        <w:spacing w:before="0" w:after="0" w:line="293" w:lineRule="auto"/>
        <w:ind w:left="0" w:right="0" w:firstLine="400"/>
        <w:jc w:val="left"/>
      </w:pPr>
      <w:r>
        <w:rPr>
          <w:rFonts w:ascii="Times New Roman" w:eastAsia="Times New Roman" w:hAnsi="Times New Roman" w:cs="Times New Roman"/>
          <w:color w:val="000000"/>
          <w:spacing w:val="0"/>
          <w:position w:val="0"/>
          <w:lang w:val="en-US" w:eastAsia="en-US" w:bidi="en-US"/>
        </w:rPr>
        <w:t>MIT</w:t>
      </w:r>
    </w:p>
    <w:p>
      <w:pPr>
        <w:pStyle w:val="Bodytext10"/>
        <w:keepNext w:val="0"/>
        <w:keepLines w:val="0"/>
        <w:widowControl w:val="0"/>
        <w:shd w:val="clear" w:color="auto" w:fill="auto"/>
        <w:bidi w:val="0"/>
        <w:spacing w:before="0" w:after="160" w:line="307" w:lineRule="exact"/>
        <w:ind w:left="0" w:right="0"/>
        <w:jc w:val="left"/>
      </w:pPr>
      <w:r>
        <w:rPr>
          <w:color w:val="000000"/>
          <w:spacing w:val="0"/>
          <w:w w:val="100"/>
          <w:position w:val="0"/>
        </w:rPr>
        <w:t>使受热粉尘云的温度发生突变（点燃）时的最低加热温度（环境温度）。</w:t>
      </w:r>
    </w:p>
    <w:p>
      <w:pPr>
        <w:pStyle w:val="Bodytext20"/>
        <w:keepNext w:val="0"/>
        <w:keepLines w:val="0"/>
        <w:widowControl w:val="0"/>
        <w:shd w:val="clear" w:color="auto" w:fill="auto"/>
        <w:bidi w:val="0"/>
        <w:spacing w:before="0" w:after="100" w:line="288" w:lineRule="auto"/>
        <w:ind w:left="0" w:right="0" w:firstLine="0"/>
        <w:jc w:val="both"/>
        <w:sectPr>
          <w:headerReference w:type="even" r:id="rId21"/>
          <w:headerReference w:type="default" r:id="rId22"/>
          <w:footerReference w:type="even" r:id="rId23"/>
          <w:footerReference w:type="default" r:id="rId24"/>
          <w:headerReference w:type="first" r:id="rId25"/>
          <w:footerReference w:type="first" r:id="rId26"/>
          <w:pgSz w:w="11900" w:h="16840"/>
          <w:pgMar w:top="1753" w:right="1332" w:bottom="1628" w:left="1064" w:header="0" w:footer="3" w:gutter="0"/>
          <w:pgNumType w:start="7"/>
          <w:cols w:space="720"/>
          <w:noEndnote/>
          <w:titlePg/>
          <w:rtlGutter w:val="0"/>
          <w:docGrid w:linePitch="360"/>
        </w:sectPr>
      </w:pPr>
      <w:bookmarkStart w:id="37" w:name="bookmark37"/>
      <w:r>
        <w:rPr>
          <w:rFonts w:ascii="Times New Roman" w:eastAsia="Times New Roman" w:hAnsi="Times New Roman" w:cs="Times New Roman"/>
          <w:color w:val="000000"/>
          <w:spacing w:val="0"/>
          <w:position w:val="0"/>
          <w:lang w:val="en-US" w:eastAsia="en-US" w:bidi="en-US"/>
        </w:rPr>
        <w:t>3</w:t>
      </w:r>
      <w:bookmarkEnd w:id="37"/>
      <w:r>
        <w:rPr>
          <w:rFonts w:ascii="Times New Roman" w:eastAsia="Times New Roman" w:hAnsi="Times New Roman" w:cs="Times New Roman"/>
          <w:color w:val="000000"/>
          <w:spacing w:val="0"/>
          <w:position w:val="0"/>
          <w:lang w:val="en-US" w:eastAsia="en-US" w:bidi="en-US"/>
        </w:rPr>
        <w:t>.20</w:t>
      </w:r>
    </w:p>
    <w:p>
      <w:pPr>
        <w:pStyle w:val="Bodytext20"/>
        <w:keepNext w:val="0"/>
        <w:keepLines w:val="0"/>
        <w:widowControl w:val="0"/>
        <w:shd w:val="clear" w:color="auto" w:fill="auto"/>
        <w:bidi w:val="0"/>
        <w:spacing w:before="0" w:after="40" w:line="302" w:lineRule="exact"/>
        <w:ind w:left="0" w:right="0" w:firstLine="400"/>
        <w:jc w:val="left"/>
      </w:pPr>
      <w:r>
        <w:rPr>
          <w:rFonts w:ascii="SimSun" w:eastAsia="SimSun" w:hAnsi="SimSun" w:cs="SimSun"/>
          <w:color w:val="000000"/>
          <w:spacing w:val="0"/>
          <w:w w:val="100"/>
          <w:position w:val="0"/>
          <w:sz w:val="20"/>
          <w:szCs w:val="20"/>
          <w:lang w:val="zh-TW" w:eastAsia="zh-TW" w:bidi="zh-TW"/>
        </w:rPr>
        <w:t xml:space="preserve">粉尘云最小着火能量 </w:t>
      </w:r>
      <w:r>
        <w:rPr>
          <w:rFonts w:ascii="Times New Roman" w:eastAsia="Times New Roman" w:hAnsi="Times New Roman" w:cs="Times New Roman"/>
          <w:color w:val="000000"/>
          <w:spacing w:val="0"/>
          <w:position w:val="0"/>
          <w:lang w:val="en-US" w:eastAsia="en-US" w:bidi="en-US"/>
        </w:rPr>
        <w:t>mini mum ignition energy of a dust cloud</w:t>
      </w:r>
    </w:p>
    <w:p>
      <w:pPr>
        <w:pStyle w:val="Heading510"/>
        <w:keepNext/>
        <w:keepLines/>
        <w:widowControl w:val="0"/>
        <w:shd w:val="clear" w:color="auto" w:fill="auto"/>
        <w:bidi w:val="0"/>
        <w:spacing w:before="0" w:after="0"/>
        <w:ind w:left="0" w:right="0"/>
        <w:jc w:val="left"/>
      </w:pPr>
      <w:bookmarkStart w:id="38" w:name="bookmark38"/>
      <w:bookmarkStart w:id="39" w:name="bookmark39"/>
      <w:bookmarkStart w:id="40" w:name="bookmark40"/>
      <w:r>
        <w:rPr>
          <w:rFonts w:ascii="Times New Roman" w:eastAsia="Times New Roman" w:hAnsi="Times New Roman" w:cs="Times New Roman"/>
          <w:color w:val="000000"/>
          <w:spacing w:val="0"/>
          <w:position w:val="0"/>
          <w:lang w:val="en-US" w:eastAsia="en-US" w:bidi="en-US"/>
        </w:rPr>
        <w:t>MIE</w:t>
      </w:r>
      <w:bookmarkEnd w:id="38"/>
      <w:bookmarkEnd w:id="39"/>
      <w:bookmarkEnd w:id="40"/>
    </w:p>
    <w:p>
      <w:pPr>
        <w:pStyle w:val="Bodytext10"/>
        <w:keepNext w:val="0"/>
        <w:keepLines w:val="0"/>
        <w:widowControl w:val="0"/>
        <w:shd w:val="clear" w:color="auto" w:fill="auto"/>
        <w:bidi w:val="0"/>
        <w:spacing w:before="0" w:after="220" w:line="302" w:lineRule="exact"/>
        <w:ind w:left="0" w:right="0"/>
        <w:jc w:val="left"/>
      </w:pPr>
      <w:r>
        <w:rPr>
          <w:color w:val="000000"/>
          <w:spacing w:val="0"/>
          <w:w w:val="100"/>
          <w:position w:val="0"/>
        </w:rPr>
        <w:t>粉尘云处于最容易着火浓度条件下，使粉尘云着火的点火源能量的最小值。</w:t>
      </w:r>
    </w:p>
    <w:p>
      <w:pPr>
        <w:pStyle w:val="Heading510"/>
        <w:keepNext/>
        <w:keepLines/>
        <w:widowControl w:val="0"/>
        <w:shd w:val="clear" w:color="auto" w:fill="auto"/>
        <w:bidi w:val="0"/>
        <w:spacing w:before="0"/>
        <w:ind w:left="0" w:right="0" w:firstLine="0"/>
        <w:jc w:val="both"/>
      </w:pPr>
      <w:bookmarkStart w:id="41" w:name="bookmark41"/>
      <w:bookmarkStart w:id="42" w:name="bookmark42"/>
      <w:bookmarkStart w:id="43" w:name="bookmark43"/>
      <w:bookmarkStart w:id="44" w:name="bookmark44"/>
      <w:r>
        <w:rPr>
          <w:rFonts w:ascii="Times New Roman" w:eastAsia="Times New Roman" w:hAnsi="Times New Roman" w:cs="Times New Roman"/>
          <w:color w:val="000000"/>
          <w:spacing w:val="0"/>
          <w:position w:val="0"/>
          <w:lang w:val="zh-TW" w:eastAsia="zh-TW" w:bidi="zh-TW"/>
        </w:rPr>
        <w:t>3</w:t>
      </w:r>
      <w:bookmarkEnd w:id="43"/>
      <w:r>
        <w:rPr>
          <w:rFonts w:ascii="Times New Roman" w:eastAsia="Times New Roman" w:hAnsi="Times New Roman" w:cs="Times New Roman"/>
          <w:color w:val="000000"/>
          <w:spacing w:val="0"/>
          <w:position w:val="0"/>
          <w:lang w:val="zh-TW" w:eastAsia="zh-TW" w:bidi="zh-TW"/>
        </w:rPr>
        <w:t>.21</w:t>
      </w:r>
      <w:bookmarkEnd w:id="41"/>
      <w:bookmarkEnd w:id="42"/>
      <w:bookmarkEnd w:id="44"/>
    </w:p>
    <w:p>
      <w:pPr>
        <w:pStyle w:val="Heading510"/>
        <w:keepNext/>
        <w:keepLines/>
        <w:widowControl w:val="0"/>
        <w:shd w:val="clear" w:color="auto" w:fill="auto"/>
        <w:bidi w:val="0"/>
        <w:spacing w:before="0" w:after="220" w:line="302" w:lineRule="exact"/>
        <w:ind w:left="0" w:right="0"/>
        <w:jc w:val="left"/>
      </w:pPr>
      <w:bookmarkStart w:id="45" w:name="bookmark45"/>
      <w:r>
        <w:rPr>
          <w:rFonts w:ascii="SimSun" w:eastAsia="SimSun" w:hAnsi="SimSun" w:cs="SimSun"/>
          <w:color w:val="000000"/>
          <w:spacing w:val="0"/>
          <w:w w:val="100"/>
          <w:position w:val="0"/>
          <w:sz w:val="20"/>
          <w:szCs w:val="20"/>
          <w:lang w:val="zh-TW" w:eastAsia="zh-TW" w:bidi="zh-TW"/>
        </w:rPr>
        <w:t xml:space="preserve">规格化爆炸压力上升速率 </w:t>
      </w:r>
      <w:r>
        <w:rPr>
          <w:rFonts w:ascii="Times New Roman" w:eastAsia="Times New Roman" w:hAnsi="Times New Roman" w:cs="Times New Roman"/>
          <w:color w:val="000000"/>
          <w:spacing w:val="0"/>
          <w:position w:val="0"/>
          <w:lang w:val="en-US" w:eastAsia="en-US" w:bidi="en-US"/>
        </w:rPr>
        <w:t>normal ized rate of explosion overpressure</w:t>
      </w:r>
      <w:bookmarkEnd w:id="45"/>
    </w:p>
    <w:p>
      <w:pPr>
        <w:pStyle w:val="Bodytext20"/>
        <w:keepNext w:val="0"/>
        <w:keepLines w:val="0"/>
        <w:widowControl w:val="0"/>
        <w:shd w:val="clear" w:color="auto" w:fill="auto"/>
        <w:bidi w:val="0"/>
        <w:spacing w:before="0" w:after="0" w:line="326" w:lineRule="auto"/>
        <w:ind w:left="0" w:right="0" w:firstLine="400"/>
        <w:jc w:val="left"/>
        <w:rPr>
          <w:sz w:val="20"/>
          <w:szCs w:val="20"/>
        </w:rPr>
      </w:pPr>
      <w:r>
        <w:rPr>
          <w:rFonts w:ascii="Times New Roman" w:eastAsia="Times New Roman" w:hAnsi="Times New Roman" w:cs="Times New Roman"/>
          <w:b w:val="0"/>
          <w:bCs w:val="0"/>
          <w:i/>
          <w:iCs/>
          <w:color w:val="000000"/>
          <w:spacing w:val="0"/>
          <w:w w:val="100"/>
          <w:position w:val="0"/>
          <w:sz w:val="20"/>
          <w:szCs w:val="20"/>
          <w:lang w:val="en-US" w:eastAsia="en-US" w:bidi="en-US"/>
        </w:rPr>
        <w:t>Km</w:t>
      </w:r>
    </w:p>
    <w:p>
      <w:pPr>
        <w:pStyle w:val="Bodytext10"/>
        <w:keepNext w:val="0"/>
        <w:keepLines w:val="0"/>
        <w:widowControl w:val="0"/>
        <w:shd w:val="clear" w:color="auto" w:fill="auto"/>
        <w:bidi w:val="0"/>
        <w:spacing w:before="0" w:after="40" w:line="298" w:lineRule="exact"/>
        <w:ind w:left="0" w:right="0" w:firstLine="420"/>
        <w:jc w:val="both"/>
      </w:pPr>
      <w:r>
        <w:rPr>
          <w:color w:val="000000"/>
          <w:spacing w:val="0"/>
          <w:w w:val="100"/>
          <w:position w:val="0"/>
        </w:rPr>
        <w:t xml:space="preserve">在规定的测试条件下，在密闭容器中采用特定的可燃物质与空气混合物测得的爆炸压力上升速率 </w:t>
      </w:r>
      <w:r>
        <w:rPr>
          <w:rFonts w:ascii="Times New Roman" w:eastAsia="Times New Roman" w:hAnsi="Times New Roman" w:cs="Times New Roman"/>
          <w:i/>
          <w:iCs/>
          <w:color w:val="000000"/>
          <w:spacing w:val="0"/>
          <w:w w:val="100"/>
          <w:position w:val="0"/>
          <w:lang w:val="en-US" w:eastAsia="en-US" w:bidi="en-US"/>
        </w:rPr>
        <w:t>(dp/dt)</w:t>
      </w:r>
      <w:r>
        <w:rPr>
          <w:rFonts w:ascii="Times New Roman" w:eastAsia="Times New Roman" w:hAnsi="Times New Roman" w:cs="Times New Roman"/>
          <w:i/>
          <w:iCs/>
          <w:color w:val="000000"/>
          <w:spacing w:val="0"/>
          <w:w w:val="100"/>
          <w:position w:val="0"/>
          <w:vertAlign w:val="subscript"/>
          <w:lang w:val="en-US" w:eastAsia="en-US" w:bidi="en-US"/>
        </w:rPr>
        <w:t>m</w:t>
      </w:r>
      <w:r>
        <w:rPr>
          <w:color w:val="000000"/>
          <w:spacing w:val="0"/>
          <w:w w:val="100"/>
          <w:position w:val="0"/>
        </w:rPr>
        <w:t>与测试容器容积的立方根</w:t>
      </w:r>
      <w:r>
        <w:rPr>
          <w:rFonts w:ascii="Times New Roman" w:eastAsia="Times New Roman" w:hAnsi="Times New Roman" w:cs="Times New Roman"/>
          <w:i/>
          <w:iCs/>
          <w:color w:val="000000"/>
          <w:spacing w:val="0"/>
          <w:w w:val="100"/>
          <w:position w:val="0"/>
          <w:lang w:val="en-US" w:eastAsia="en-US" w:bidi="en-US"/>
        </w:rPr>
        <w:t>K</w:t>
      </w:r>
      <w:r>
        <w:rPr>
          <w:color w:val="000000"/>
          <w:spacing w:val="0"/>
          <w:w w:val="100"/>
          <w:position w:val="0"/>
          <w:vertAlign w:val="superscript"/>
          <w:lang w:val="en-US" w:eastAsia="en-US" w:bidi="en-US"/>
        </w:rPr>
        <w:t>1/3</w:t>
      </w:r>
      <w:r>
        <w:rPr>
          <w:color w:val="000000"/>
          <w:spacing w:val="0"/>
          <w:w w:val="100"/>
          <w:position w:val="0"/>
        </w:rPr>
        <w:t>的乘积，即：</w:t>
      </w:r>
    </w:p>
    <w:p>
      <w:pPr>
        <w:pStyle w:val="Bodytext20"/>
        <w:keepNext w:val="0"/>
        <w:keepLines w:val="0"/>
        <w:widowControl w:val="0"/>
        <w:shd w:val="clear" w:color="auto" w:fill="auto"/>
        <w:tabs>
          <w:tab w:val="left" w:pos="4138"/>
        </w:tabs>
        <w:bidi w:val="0"/>
        <w:spacing w:before="0" w:after="100" w:line="312" w:lineRule="exact"/>
        <w:ind w:left="0" w:right="0" w:firstLine="0"/>
        <w:jc w:val="right"/>
        <w:rPr>
          <w:sz w:val="20"/>
          <w:szCs w:val="20"/>
        </w:rPr>
      </w:pPr>
      <w:r>
        <w:rPr>
          <w:rFonts w:ascii="Times New Roman" w:eastAsia="Times New Roman" w:hAnsi="Times New Roman" w:cs="Times New Roman"/>
          <w:b w:val="0"/>
          <w:bCs w:val="0"/>
          <w:i/>
          <w:iCs/>
          <w:color w:val="000000"/>
          <w:spacing w:val="0"/>
          <w:w w:val="100"/>
          <w:position w:val="0"/>
          <w:sz w:val="20"/>
          <w:szCs w:val="20"/>
          <w:lang w:val="en-US" w:eastAsia="en-US" w:bidi="en-US"/>
        </w:rPr>
        <w:t>K</w:t>
      </w:r>
      <w:r>
        <w:rPr>
          <w:rFonts w:ascii="Times New Roman" w:eastAsia="Times New Roman" w:hAnsi="Times New Roman" w:cs="Times New Roman"/>
          <w:b w:val="0"/>
          <w:bCs w:val="0"/>
          <w:color w:val="000000"/>
          <w:spacing w:val="0"/>
          <w:w w:val="100"/>
          <w:position w:val="0"/>
          <w:sz w:val="13"/>
          <w:szCs w:val="13"/>
          <w:lang w:val="en-US" w:eastAsia="en-US" w:bidi="en-US"/>
        </w:rPr>
        <w:t>m</w:t>
      </w:r>
      <w:r>
        <w:rPr>
          <w:rFonts w:ascii="Times New Roman" w:eastAsia="Times New Roman" w:hAnsi="Times New Roman" w:cs="Times New Roman"/>
          <w:b w:val="0"/>
          <w:bCs w:val="0"/>
          <w:color w:val="000000"/>
          <w:spacing w:val="0"/>
          <w:w w:val="100"/>
          <w:position w:val="0"/>
          <w:sz w:val="20"/>
          <w:szCs w:val="20"/>
          <w:lang w:val="en-US" w:eastAsia="en-US" w:bidi="en-US"/>
        </w:rPr>
        <w:t>=(d</w:t>
      </w:r>
      <w:r>
        <w:rPr>
          <w:rFonts w:ascii="Times New Roman" w:eastAsia="Times New Roman" w:hAnsi="Times New Roman" w:cs="Times New Roman"/>
          <w:b w:val="0"/>
          <w:bCs w:val="0"/>
          <w:i/>
          <w:iCs/>
          <w:color w:val="000000"/>
          <w:spacing w:val="0"/>
          <w:w w:val="100"/>
          <w:position w:val="0"/>
          <w:sz w:val="20"/>
          <w:szCs w:val="20"/>
          <w:lang w:val="en-US" w:eastAsia="en-US" w:bidi="en-US"/>
        </w:rPr>
        <w:t>p</w:t>
      </w:r>
      <w:r>
        <w:rPr>
          <w:rFonts w:ascii="Times New Roman" w:eastAsia="Times New Roman" w:hAnsi="Times New Roman" w:cs="Times New Roman"/>
          <w:b w:val="0"/>
          <w:bCs w:val="0"/>
          <w:color w:val="000000"/>
          <w:spacing w:val="0"/>
          <w:w w:val="100"/>
          <w:position w:val="0"/>
          <w:sz w:val="20"/>
          <w:szCs w:val="20"/>
          <w:lang w:val="en-US" w:eastAsia="en-US" w:bidi="en-US"/>
        </w:rPr>
        <w:t>/d</w:t>
      </w:r>
      <w:r>
        <w:rPr>
          <w:rFonts w:ascii="Times New Roman" w:eastAsia="Times New Roman" w:hAnsi="Times New Roman" w:cs="Times New Roman"/>
          <w:b w:val="0"/>
          <w:bCs w:val="0"/>
          <w:i/>
          <w:iCs/>
          <w:color w:val="000000"/>
          <w:spacing w:val="0"/>
          <w:w w:val="100"/>
          <w:position w:val="0"/>
          <w:sz w:val="20"/>
          <w:szCs w:val="20"/>
          <w:lang w:val="en-US" w:eastAsia="en-US" w:bidi="en-US"/>
        </w:rPr>
        <w:t>t</w:t>
      </w:r>
      <w:r>
        <w:rPr>
          <w:rFonts w:ascii="Times New Roman" w:eastAsia="Times New Roman" w:hAnsi="Times New Roman" w:cs="Times New Roman"/>
          <w:b w:val="0"/>
          <w:bCs w:val="0"/>
          <w:color w:val="000000"/>
          <w:spacing w:val="0"/>
          <w:w w:val="100"/>
          <w:position w:val="0"/>
          <w:sz w:val="20"/>
          <w:szCs w:val="20"/>
          <w:lang w:val="en-US" w:eastAsia="en-US" w:bidi="en-US"/>
        </w:rPr>
        <w:t>)</w:t>
      </w:r>
      <w:r>
        <w:rPr>
          <w:rFonts w:ascii="Times New Roman" w:eastAsia="Times New Roman" w:hAnsi="Times New Roman" w:cs="Times New Roman"/>
          <w:b w:val="0"/>
          <w:bCs w:val="0"/>
          <w:color w:val="000000"/>
          <w:spacing w:val="0"/>
          <w:w w:val="100"/>
          <w:position w:val="0"/>
          <w:sz w:val="13"/>
          <w:szCs w:val="13"/>
          <w:lang w:val="en-US" w:eastAsia="en-US" w:bidi="en-US"/>
        </w:rPr>
        <w:t>m</w:t>
      </w:r>
      <w:r>
        <w:rPr>
          <w:rFonts w:ascii="SimSun" w:eastAsia="SimSun" w:hAnsi="SimSun" w:cs="SimSun"/>
          <w:color w:val="000000"/>
          <w:spacing w:val="0"/>
          <w:w w:val="100"/>
          <w:position w:val="0"/>
          <w:sz w:val="20"/>
          <w:szCs w:val="20"/>
          <w:lang w:val="zh-TW" w:eastAsia="zh-TW" w:bidi="zh-TW"/>
        </w:rPr>
        <w:t>•广</w:t>
      </w:r>
      <w:r>
        <w:rPr>
          <w:rFonts w:ascii="Times New Roman" w:eastAsia="Times New Roman" w:hAnsi="Times New Roman" w:cs="Times New Roman"/>
          <w:b w:val="0"/>
          <w:bCs w:val="0"/>
          <w:color w:val="000000"/>
          <w:spacing w:val="0"/>
          <w:w w:val="100"/>
          <w:position w:val="0"/>
          <w:sz w:val="13"/>
          <w:szCs w:val="13"/>
          <w:lang w:val="zh-TW" w:eastAsia="zh-TW" w:bidi="zh-TW"/>
        </w:rPr>
        <w:t>3</w:t>
        <w:tab/>
      </w:r>
      <w:r>
        <w:rPr>
          <w:rFonts w:ascii="Times New Roman" w:eastAsia="Times New Roman" w:hAnsi="Times New Roman" w:cs="Times New Roman"/>
          <w:b w:val="0"/>
          <w:bCs w:val="0"/>
          <w:i/>
          <w:iCs/>
          <w:color w:val="000000"/>
          <w:spacing w:val="0"/>
          <w:w w:val="100"/>
          <w:position w:val="0"/>
          <w:sz w:val="20"/>
          <w:szCs w:val="20"/>
          <w:lang w:val="zh-TW" w:eastAsia="zh-TW" w:bidi="zh-TW"/>
        </w:rPr>
        <w:t xml:space="preserve">= </w:t>
      </w:r>
      <w:r>
        <w:rPr>
          <w:rFonts w:ascii="Times New Roman" w:eastAsia="Times New Roman" w:hAnsi="Times New Roman" w:cs="Times New Roman"/>
          <w:b w:val="0"/>
          <w:bCs w:val="0"/>
          <w:i/>
          <w:iCs/>
          <w:color w:val="000000"/>
          <w:spacing w:val="0"/>
          <w:w w:val="100"/>
          <w:position w:val="0"/>
          <w:sz w:val="20"/>
          <w:szCs w:val="20"/>
          <w:lang w:val="en-US" w:eastAsia="en-US" w:bidi="en-US"/>
        </w:rPr>
        <w:t xml:space="preserve">1.".".. </w:t>
      </w:r>
      <w:r>
        <w:rPr>
          <w:rFonts w:ascii="Times New Roman" w:eastAsia="Times New Roman" w:hAnsi="Times New Roman" w:cs="Times New Roman"/>
          <w:b w:val="0"/>
          <w:bCs w:val="0"/>
          <w:i/>
          <w:iCs/>
          <w:color w:val="000000"/>
          <w:spacing w:val="0"/>
          <w:w w:val="100"/>
          <w:position w:val="0"/>
          <w:sz w:val="20"/>
          <w:szCs w:val="20"/>
          <w:lang w:val="zh-TW" w:eastAsia="zh-TW" w:bidi="zh-TW"/>
        </w:rPr>
        <w:t>■■-</w:t>
      </w:r>
      <w:r>
        <w:rPr>
          <w:rFonts w:ascii="SimSun" w:eastAsia="SimSun" w:hAnsi="SimSun" w:cs="SimSun"/>
          <w:b w:val="0"/>
          <w:bCs w:val="0"/>
          <w:i/>
          <w:iCs/>
          <w:color w:val="000000"/>
          <w:spacing w:val="0"/>
          <w:w w:val="100"/>
          <w:position w:val="0"/>
          <w:sz w:val="20"/>
          <w:szCs w:val="20"/>
          <w:vertAlign w:val="superscript"/>
          <w:lang w:val="zh-TW" w:eastAsia="zh-TW" w:bidi="zh-TW"/>
        </w:rPr>
        <w:t>：</w:t>
      </w:r>
    </w:p>
    <w:p>
      <w:pPr>
        <w:pStyle w:val="Bodytext10"/>
        <w:keepNext w:val="0"/>
        <w:keepLines w:val="0"/>
        <w:widowControl w:val="0"/>
        <w:shd w:val="clear" w:color="auto" w:fill="auto"/>
        <w:bidi w:val="0"/>
        <w:spacing w:before="0" w:after="100" w:line="302" w:lineRule="exact"/>
        <w:ind w:left="0" w:right="0" w:firstLine="0"/>
        <w:jc w:val="both"/>
      </w:pPr>
      <w:r>
        <w:rPr>
          <w:color w:val="000000"/>
          <w:spacing w:val="0"/>
          <w:w w:val="100"/>
          <w:position w:val="0"/>
        </w:rPr>
        <w:t>(</w:t>
      </w:r>
      <w:r>
        <w:rPr>
          <w:rFonts w:ascii="Times New Roman" w:eastAsia="Times New Roman" w:hAnsi="Times New Roman" w:cs="Times New Roman"/>
          <w:color w:val="000000"/>
          <w:spacing w:val="0"/>
          <w:w w:val="100"/>
          <w:position w:val="0"/>
        </w:rPr>
        <w:t>1</w:t>
      </w:r>
      <w:r>
        <w:rPr>
          <w:color w:val="000000"/>
          <w:spacing w:val="0"/>
          <w:w w:val="100"/>
          <w:position w:val="0"/>
        </w:rPr>
        <w:t>)</w:t>
      </w:r>
    </w:p>
    <w:p>
      <w:pPr>
        <w:pStyle w:val="Bodytext10"/>
        <w:keepNext w:val="0"/>
        <w:keepLines w:val="0"/>
        <w:widowControl w:val="0"/>
        <w:shd w:val="clear" w:color="auto" w:fill="auto"/>
        <w:bidi w:val="0"/>
        <w:spacing w:before="0" w:after="100" w:line="302" w:lineRule="exact"/>
        <w:ind w:left="0" w:right="0"/>
        <w:jc w:val="left"/>
      </w:pPr>
      <w:r>
        <w:rPr>
          <w:color w:val="000000"/>
          <w:spacing w:val="0"/>
          <w:w w:val="100"/>
          <w:position w:val="0"/>
        </w:rPr>
        <w:t>式中：</w:t>
      </w:r>
    </w:p>
    <w:p>
      <w:pPr>
        <w:pStyle w:val="Bodytext10"/>
        <w:keepNext w:val="0"/>
        <w:keepLines w:val="0"/>
        <w:widowControl w:val="0"/>
        <w:shd w:val="clear" w:color="auto" w:fill="auto"/>
        <w:tabs>
          <w:tab w:val="left" w:leader="hyphen" w:pos="1446"/>
        </w:tabs>
        <w:bidi w:val="0"/>
        <w:spacing w:before="0" w:after="0" w:line="302" w:lineRule="exact"/>
        <w:ind w:left="0" w:right="0"/>
        <w:jc w:val="left"/>
      </w:pPr>
      <w:r>
        <w:rPr>
          <w:rFonts w:ascii="Times New Roman" w:eastAsia="Times New Roman" w:hAnsi="Times New Roman" w:cs="Times New Roman"/>
          <w:i/>
          <w:iCs/>
          <w:color w:val="000000"/>
          <w:spacing w:val="0"/>
          <w:w w:val="100"/>
          <w:position w:val="0"/>
          <w:lang w:val="en-US" w:eastAsia="en-US" w:bidi="en-US"/>
        </w:rPr>
        <w:t>(dp/dt)m</w:t>
      </w:r>
      <w:r>
        <w:rPr>
          <w:color w:val="000000"/>
          <w:spacing w:val="0"/>
          <w:w w:val="100"/>
          <w:position w:val="0"/>
        </w:rPr>
        <w:tab/>
        <w:t>爆炸压力上升速率。</w:t>
      </w:r>
    </w:p>
    <w:p>
      <w:pPr>
        <w:pStyle w:val="Bodytext30"/>
        <w:keepNext w:val="0"/>
        <w:keepLines w:val="0"/>
        <w:widowControl w:val="0"/>
        <w:shd w:val="clear" w:color="auto" w:fill="auto"/>
        <w:bidi w:val="0"/>
        <w:spacing w:before="0" w:line="312" w:lineRule="exact"/>
        <w:ind w:left="0" w:right="0" w:firstLine="400"/>
        <w:jc w:val="left"/>
      </w:pPr>
      <w:r>
        <w:rPr>
          <w:color w:val="000000"/>
          <w:spacing w:val="0"/>
          <w:w w:val="100"/>
          <w:position w:val="0"/>
        </w:rPr>
        <w:t>注：</w:t>
      </w:r>
      <w:r>
        <w:rPr>
          <w:rFonts w:ascii="Times New Roman" w:eastAsia="Times New Roman" w:hAnsi="Times New Roman" w:cs="Times New Roman"/>
          <w:i/>
          <w:iCs/>
          <w:color w:val="000000"/>
          <w:spacing w:val="0"/>
          <w:w w:val="100"/>
          <w:position w:val="0"/>
          <w:sz w:val="20"/>
          <w:szCs w:val="20"/>
          <w:lang w:val="en-US" w:eastAsia="en-US" w:bidi="en-US"/>
        </w:rPr>
        <w:t>K</w:t>
      </w:r>
      <w:r>
        <w:rPr>
          <w:rFonts w:ascii="Times New Roman" w:eastAsia="Times New Roman" w:hAnsi="Times New Roman" w:cs="Times New Roman"/>
          <w:color w:val="000000"/>
          <w:spacing w:val="0"/>
          <w:w w:val="100"/>
          <w:position w:val="0"/>
          <w:sz w:val="13"/>
          <w:szCs w:val="13"/>
          <w:vertAlign w:val="subscript"/>
          <w:lang w:val="en-US" w:eastAsia="en-US" w:bidi="en-US"/>
        </w:rPr>
        <w:t>m</w:t>
      </w:r>
      <w:r>
        <w:rPr>
          <w:color w:val="000000"/>
          <w:spacing w:val="0"/>
          <w:w w:val="100"/>
          <w:position w:val="0"/>
        </w:rPr>
        <w:t>是一个与浓度相关的参数，同一种粉尘，浓度不同，</w:t>
      </w:r>
      <w:r>
        <w:rPr>
          <w:rFonts w:ascii="Times New Roman" w:eastAsia="Times New Roman" w:hAnsi="Times New Roman" w:cs="Times New Roman"/>
          <w:i/>
          <w:iCs/>
          <w:color w:val="000000"/>
          <w:spacing w:val="0"/>
          <w:w w:val="100"/>
          <w:position w:val="0"/>
          <w:sz w:val="20"/>
          <w:szCs w:val="20"/>
          <w:lang w:val="en-US" w:eastAsia="en-US" w:bidi="en-US"/>
        </w:rPr>
        <w:t>K</w:t>
      </w:r>
      <w:r>
        <w:rPr>
          <w:rFonts w:ascii="Times New Roman" w:eastAsia="Times New Roman" w:hAnsi="Times New Roman" w:cs="Times New Roman"/>
          <w:color w:val="000000"/>
          <w:spacing w:val="0"/>
          <w:w w:val="100"/>
          <w:position w:val="0"/>
          <w:sz w:val="13"/>
          <w:szCs w:val="13"/>
          <w:vertAlign w:val="subscript"/>
          <w:lang w:val="en-US" w:eastAsia="en-US" w:bidi="en-US"/>
        </w:rPr>
        <w:t>m</w:t>
      </w:r>
      <w:r>
        <w:rPr>
          <w:color w:val="000000"/>
          <w:spacing w:val="0"/>
          <w:w w:val="100"/>
          <w:position w:val="0"/>
        </w:rPr>
        <w:t>可能不同。</w:t>
      </w:r>
    </w:p>
    <w:p>
      <w:pPr>
        <w:pStyle w:val="Heading510"/>
        <w:keepNext/>
        <w:keepLines/>
        <w:widowControl w:val="0"/>
        <w:shd w:val="clear" w:color="auto" w:fill="auto"/>
        <w:bidi w:val="0"/>
        <w:spacing w:before="0"/>
        <w:ind w:left="0" w:right="0" w:firstLine="0"/>
        <w:jc w:val="both"/>
      </w:pPr>
      <w:bookmarkStart w:id="46" w:name="bookmark46"/>
      <w:bookmarkStart w:id="47" w:name="bookmark47"/>
      <w:bookmarkStart w:id="48" w:name="bookmark48"/>
      <w:bookmarkStart w:id="49" w:name="bookmark49"/>
      <w:r>
        <w:rPr>
          <w:rFonts w:ascii="Times New Roman" w:eastAsia="Times New Roman" w:hAnsi="Times New Roman" w:cs="Times New Roman"/>
          <w:color w:val="000000"/>
          <w:spacing w:val="0"/>
          <w:position w:val="0"/>
          <w:lang w:val="zh-TW" w:eastAsia="zh-TW" w:bidi="zh-TW"/>
        </w:rPr>
        <w:t>3</w:t>
      </w:r>
      <w:bookmarkEnd w:id="48"/>
      <w:r>
        <w:rPr>
          <w:rFonts w:ascii="Times New Roman" w:eastAsia="Times New Roman" w:hAnsi="Times New Roman" w:cs="Times New Roman"/>
          <w:color w:val="000000"/>
          <w:spacing w:val="0"/>
          <w:position w:val="0"/>
          <w:lang w:val="zh-TW" w:eastAsia="zh-TW" w:bidi="zh-TW"/>
        </w:rPr>
        <w:t>.22</w:t>
      </w:r>
      <w:bookmarkEnd w:id="46"/>
      <w:bookmarkEnd w:id="47"/>
      <w:bookmarkEnd w:id="49"/>
    </w:p>
    <w:p>
      <w:pPr>
        <w:pStyle w:val="Heading510"/>
        <w:keepNext/>
        <w:keepLines/>
        <w:widowControl w:val="0"/>
        <w:shd w:val="clear" w:color="auto" w:fill="auto"/>
        <w:bidi w:val="0"/>
        <w:spacing w:before="0" w:after="220" w:line="302" w:lineRule="exact"/>
        <w:ind w:left="0" w:right="0"/>
        <w:jc w:val="left"/>
      </w:pPr>
      <w:bookmarkStart w:id="50" w:name="bookmark50"/>
      <w:r>
        <w:rPr>
          <w:rFonts w:ascii="SimSun" w:eastAsia="SimSun" w:hAnsi="SimSun" w:cs="SimSun"/>
          <w:color w:val="000000"/>
          <w:spacing w:val="0"/>
          <w:w w:val="100"/>
          <w:position w:val="0"/>
          <w:sz w:val="20"/>
          <w:szCs w:val="20"/>
          <w:lang w:val="zh-TW" w:eastAsia="zh-TW" w:bidi="zh-TW"/>
        </w:rPr>
        <w:t xml:space="preserve">粉尘爆炸指数 </w:t>
      </w:r>
      <w:r>
        <w:rPr>
          <w:rFonts w:ascii="Times New Roman" w:eastAsia="Times New Roman" w:hAnsi="Times New Roman" w:cs="Times New Roman"/>
          <w:color w:val="000000"/>
          <w:spacing w:val="0"/>
          <w:position w:val="0"/>
          <w:lang w:val="en-US" w:eastAsia="en-US" w:bidi="en-US"/>
        </w:rPr>
        <w:t>dust explosion constant</w:t>
      </w:r>
      <w:bookmarkEnd w:id="50"/>
    </w:p>
    <w:p>
      <w:pPr>
        <w:pStyle w:val="Bodytext20"/>
        <w:keepNext w:val="0"/>
        <w:keepLines w:val="0"/>
        <w:widowControl w:val="0"/>
        <w:shd w:val="clear" w:color="auto" w:fill="auto"/>
        <w:bidi w:val="0"/>
        <w:spacing w:before="0" w:after="40" w:line="326" w:lineRule="auto"/>
        <w:ind w:left="0" w:right="0" w:firstLine="400"/>
        <w:jc w:val="left"/>
        <w:rPr>
          <w:sz w:val="20"/>
          <w:szCs w:val="20"/>
        </w:rPr>
      </w:pPr>
      <w:r>
        <w:rPr>
          <w:rFonts w:ascii="Times New Roman" w:eastAsia="Times New Roman" w:hAnsi="Times New Roman" w:cs="Times New Roman"/>
          <w:b w:val="0"/>
          <w:bCs w:val="0"/>
          <w:i/>
          <w:iCs/>
          <w:color w:val="000000"/>
          <w:spacing w:val="0"/>
          <w:w w:val="100"/>
          <w:position w:val="0"/>
          <w:sz w:val="20"/>
          <w:szCs w:val="20"/>
          <w:lang w:val="en-US" w:eastAsia="en-US" w:bidi="en-US"/>
        </w:rPr>
        <w:t>Kst</w:t>
      </w:r>
    </w:p>
    <w:p>
      <w:pPr>
        <w:pStyle w:val="Bodytext10"/>
        <w:keepNext w:val="0"/>
        <w:keepLines w:val="0"/>
        <w:widowControl w:val="0"/>
        <w:shd w:val="clear" w:color="auto" w:fill="auto"/>
        <w:bidi w:val="0"/>
        <w:spacing w:before="0" w:after="40" w:line="312" w:lineRule="exact"/>
        <w:ind w:left="0" w:right="0" w:firstLine="360"/>
        <w:jc w:val="both"/>
      </w:pPr>
      <w:r>
        <w:rPr>
          <w:color w:val="000000"/>
          <w:spacing w:val="0"/>
          <w:w w:val="100"/>
          <w:position w:val="0"/>
        </w:rPr>
        <w:t>在规定的测试条件下，在密闭容器中采用特定的粉尘爆炸时产生的最大爆炸压力上升速率与测试容 器的容积的立方根的乘积称为粉尘的爆炸指数。</w:t>
      </w:r>
    </w:p>
    <w:p>
      <w:pPr>
        <w:pStyle w:val="Bodytext30"/>
        <w:keepNext w:val="0"/>
        <w:keepLines w:val="0"/>
        <w:widowControl w:val="0"/>
        <w:shd w:val="clear" w:color="auto" w:fill="auto"/>
        <w:bidi w:val="0"/>
        <w:spacing w:before="0" w:line="312" w:lineRule="exact"/>
        <w:ind w:left="0" w:right="0" w:firstLine="360"/>
        <w:jc w:val="left"/>
      </w:pPr>
      <w:r>
        <w:rPr>
          <w:color w:val="000000"/>
          <w:spacing w:val="0"/>
          <w:w w:val="100"/>
          <w:position w:val="0"/>
        </w:rPr>
        <w:t>注：</w:t>
      </w:r>
      <w:r>
        <w:rPr>
          <w:rFonts w:ascii="Times New Roman" w:eastAsia="Times New Roman" w:hAnsi="Times New Roman" w:cs="Times New Roman"/>
          <w:color w:val="000000"/>
          <w:spacing w:val="0"/>
          <w:w w:val="100"/>
          <w:position w:val="0"/>
          <w:sz w:val="13"/>
          <w:szCs w:val="13"/>
          <w:lang w:val="en-US" w:eastAsia="en-US" w:bidi="en-US"/>
        </w:rPr>
        <w:t>Kst</w:t>
      </w:r>
      <w:r>
        <w:rPr>
          <w:color w:val="000000"/>
          <w:spacing w:val="0"/>
          <w:w w:val="100"/>
          <w:position w:val="0"/>
        </w:rPr>
        <w:t>是一个与浓度无关的参数，是多种反应物浓度下，即最大的</w:t>
      </w:r>
      <w:r>
        <w:rPr>
          <w:rFonts w:ascii="Times New Roman" w:eastAsia="Times New Roman" w:hAnsi="Times New Roman" w:cs="Times New Roman"/>
          <w:color w:val="000000"/>
          <w:spacing w:val="0"/>
          <w:w w:val="100"/>
          <w:position w:val="0"/>
          <w:sz w:val="13"/>
          <w:szCs w:val="13"/>
          <w:lang w:val="en-US" w:eastAsia="en-US" w:bidi="en-US"/>
        </w:rPr>
        <w:t>Km</w:t>
      </w:r>
      <w:r>
        <w:rPr>
          <w:color w:val="000000"/>
          <w:spacing w:val="0"/>
          <w:w w:val="100"/>
          <w:position w:val="0"/>
        </w:rPr>
        <w:t>值。</w:t>
      </w:r>
    </w:p>
    <w:p>
      <w:pPr>
        <w:pStyle w:val="Heading510"/>
        <w:keepNext/>
        <w:keepLines/>
        <w:widowControl w:val="0"/>
        <w:shd w:val="clear" w:color="auto" w:fill="auto"/>
        <w:bidi w:val="0"/>
        <w:spacing w:before="0"/>
        <w:ind w:left="0" w:right="0" w:firstLine="0"/>
        <w:jc w:val="both"/>
      </w:pPr>
      <w:bookmarkStart w:id="51" w:name="bookmark51"/>
      <w:bookmarkStart w:id="52" w:name="bookmark52"/>
      <w:bookmarkStart w:id="53" w:name="bookmark53"/>
      <w:r>
        <w:rPr>
          <w:rFonts w:ascii="Times New Roman" w:eastAsia="Times New Roman" w:hAnsi="Times New Roman" w:cs="Times New Roman"/>
          <w:color w:val="000000"/>
          <w:spacing w:val="0"/>
          <w:position w:val="0"/>
          <w:lang w:val="en-US" w:eastAsia="en-US" w:bidi="en-US"/>
        </w:rPr>
        <w:t xml:space="preserve">3. </w:t>
      </w:r>
      <w:r>
        <w:rPr>
          <w:rFonts w:ascii="Times New Roman" w:eastAsia="Times New Roman" w:hAnsi="Times New Roman" w:cs="Times New Roman"/>
          <w:color w:val="000000"/>
          <w:spacing w:val="0"/>
          <w:position w:val="0"/>
          <w:lang w:val="zh-TW" w:eastAsia="zh-TW" w:bidi="zh-TW"/>
        </w:rPr>
        <w:t>23</w:t>
      </w:r>
      <w:bookmarkEnd w:id="51"/>
      <w:bookmarkEnd w:id="52"/>
      <w:bookmarkEnd w:id="53"/>
    </w:p>
    <w:p>
      <w:pPr>
        <w:pStyle w:val="Heading510"/>
        <w:keepNext/>
        <w:keepLines/>
        <w:widowControl w:val="0"/>
        <w:shd w:val="clear" w:color="auto" w:fill="auto"/>
        <w:bidi w:val="0"/>
        <w:spacing w:before="0" w:after="500" w:line="302" w:lineRule="exact"/>
        <w:ind w:left="0" w:right="0"/>
        <w:jc w:val="left"/>
      </w:pPr>
      <w:bookmarkStart w:id="54" w:name="bookmark54"/>
      <w:r>
        <w:rPr>
          <w:rFonts w:ascii="SimSun" w:eastAsia="SimSun" w:hAnsi="SimSun" w:cs="SimSun"/>
          <w:b w:val="0"/>
          <w:bCs w:val="0"/>
          <w:color w:val="000000"/>
          <w:spacing w:val="0"/>
          <w:w w:val="100"/>
          <w:position w:val="0"/>
          <w:sz w:val="20"/>
          <w:szCs w:val="20"/>
          <w:lang w:val="zh-TW" w:eastAsia="zh-TW" w:bidi="zh-TW"/>
        </w:rPr>
        <w:t xml:space="preserve">几何泄压面积 </w:t>
      </w:r>
      <w:r>
        <w:rPr>
          <w:rFonts w:ascii="Times New Roman" w:eastAsia="Times New Roman" w:hAnsi="Times New Roman" w:cs="Times New Roman"/>
          <w:color w:val="000000"/>
          <w:spacing w:val="0"/>
          <w:position w:val="0"/>
          <w:lang w:val="en-US" w:eastAsia="en-US" w:bidi="en-US"/>
        </w:rPr>
        <w:t xml:space="preserve">geometr i c </w:t>
      </w:r>
      <w:r>
        <w:rPr>
          <w:rFonts w:ascii="Times New Roman" w:eastAsia="Times New Roman" w:hAnsi="Times New Roman" w:cs="Times New Roman"/>
          <w:color w:val="252A2F"/>
          <w:spacing w:val="0"/>
          <w:position w:val="0"/>
          <w:lang w:val="en-US" w:eastAsia="en-US" w:bidi="en-US"/>
        </w:rPr>
        <w:t xml:space="preserve">vent </w:t>
      </w:r>
      <w:r>
        <w:rPr>
          <w:rFonts w:ascii="Times New Roman" w:eastAsia="Times New Roman" w:hAnsi="Times New Roman" w:cs="Times New Roman"/>
          <w:color w:val="000000"/>
          <w:spacing w:val="0"/>
          <w:position w:val="0"/>
          <w:lang w:val="en-US" w:eastAsia="en-US" w:bidi="en-US"/>
        </w:rPr>
        <w:t>i ng area</w:t>
      </w:r>
      <w:bookmarkEnd w:id="54"/>
    </w:p>
    <w:p>
      <w:pPr>
        <w:pStyle w:val="Bodytext10"/>
        <w:keepNext w:val="0"/>
        <w:keepLines w:val="0"/>
        <w:widowControl w:val="0"/>
        <w:shd w:val="clear" w:color="auto" w:fill="auto"/>
        <w:bidi w:val="0"/>
        <w:spacing w:before="0" w:after="220" w:line="302" w:lineRule="exact"/>
        <w:ind w:left="0" w:right="0" w:firstLine="420"/>
        <w:jc w:val="both"/>
      </w:pPr>
      <w:r>
        <w:rPr>
          <w:color w:val="000000"/>
          <w:spacing w:val="0"/>
          <w:w w:val="100"/>
          <w:position w:val="0"/>
        </w:rPr>
        <w:t>在考虑流通截面积减小的情况下，</w:t>
      </w:r>
      <w:r>
        <w:rPr>
          <w:color w:val="252A2F"/>
          <w:spacing w:val="0"/>
          <w:w w:val="100"/>
          <w:position w:val="0"/>
        </w:rPr>
        <w:t>包括背压支撑</w:t>
      </w:r>
      <w:r>
        <w:rPr>
          <w:color w:val="000000"/>
          <w:spacing w:val="0"/>
          <w:w w:val="100"/>
          <w:position w:val="0"/>
        </w:rPr>
        <w:t>装置、约束装置和爆炸泄压后的残留部件，爆炸 泄压时泄压口的最小流通截面积。</w:t>
      </w:r>
    </w:p>
    <w:p>
      <w:pPr>
        <w:pStyle w:val="Heading510"/>
        <w:keepNext/>
        <w:keepLines/>
        <w:widowControl w:val="0"/>
        <w:shd w:val="clear" w:color="auto" w:fill="auto"/>
        <w:bidi w:val="0"/>
        <w:spacing w:before="0"/>
        <w:ind w:left="0" w:right="0" w:firstLine="0"/>
        <w:jc w:val="both"/>
      </w:pPr>
      <w:bookmarkStart w:id="55" w:name="bookmark55"/>
      <w:bookmarkStart w:id="56" w:name="bookmark56"/>
      <w:bookmarkStart w:id="57" w:name="bookmark57"/>
      <w:r>
        <w:rPr>
          <w:rFonts w:ascii="Times New Roman" w:eastAsia="Times New Roman" w:hAnsi="Times New Roman" w:cs="Times New Roman"/>
          <w:color w:val="000000"/>
          <w:spacing w:val="0"/>
          <w:position w:val="0"/>
          <w:lang w:val="en-US" w:eastAsia="en-US" w:bidi="en-US"/>
        </w:rPr>
        <w:t xml:space="preserve">3. </w:t>
      </w:r>
      <w:r>
        <w:rPr>
          <w:rFonts w:ascii="Times New Roman" w:eastAsia="Times New Roman" w:hAnsi="Times New Roman" w:cs="Times New Roman"/>
          <w:color w:val="000000"/>
          <w:spacing w:val="0"/>
          <w:position w:val="0"/>
          <w:lang w:val="zh-TW" w:eastAsia="zh-TW" w:bidi="zh-TW"/>
        </w:rPr>
        <w:t>24</w:t>
      </w:r>
      <w:bookmarkEnd w:id="55"/>
      <w:bookmarkEnd w:id="56"/>
      <w:bookmarkEnd w:id="57"/>
    </w:p>
    <w:p>
      <w:pPr>
        <w:pStyle w:val="Heading510"/>
        <w:keepNext/>
        <w:keepLines/>
        <w:widowControl w:val="0"/>
        <w:shd w:val="clear" w:color="auto" w:fill="auto"/>
        <w:bidi w:val="0"/>
        <w:spacing w:before="0" w:line="302" w:lineRule="exact"/>
        <w:ind w:left="0" w:right="0"/>
        <w:jc w:val="left"/>
      </w:pPr>
      <w:bookmarkStart w:id="58" w:name="bookmark58"/>
      <w:r>
        <w:rPr>
          <w:rFonts w:ascii="SimSun" w:eastAsia="SimSun" w:hAnsi="SimSun" w:cs="SimSun"/>
          <w:b w:val="0"/>
          <w:bCs w:val="0"/>
          <w:color w:val="000000"/>
          <w:spacing w:val="0"/>
          <w:w w:val="100"/>
          <w:position w:val="0"/>
          <w:sz w:val="20"/>
          <w:szCs w:val="20"/>
          <w:lang w:val="zh-TW" w:eastAsia="zh-TW" w:bidi="zh-TW"/>
        </w:rPr>
        <w:t xml:space="preserve">有效;世压面积 </w:t>
      </w:r>
      <w:r>
        <w:rPr>
          <w:rFonts w:ascii="Times New Roman" w:eastAsia="Times New Roman" w:hAnsi="Times New Roman" w:cs="Times New Roman"/>
          <w:color w:val="000000"/>
          <w:spacing w:val="0"/>
          <w:position w:val="0"/>
          <w:lang w:val="en-US" w:eastAsia="en-US" w:bidi="en-US"/>
        </w:rPr>
        <w:t>effect i ve vent i ng area</w:t>
      </w:r>
      <w:bookmarkEnd w:id="58"/>
    </w:p>
    <w:p>
      <w:pPr>
        <w:pStyle w:val="Bodytext10"/>
        <w:keepNext w:val="0"/>
        <w:keepLines w:val="0"/>
        <w:widowControl w:val="0"/>
        <w:shd w:val="clear" w:color="auto" w:fill="auto"/>
        <w:bidi w:val="0"/>
        <w:spacing w:before="0" w:after="40" w:line="302" w:lineRule="exact"/>
        <w:ind w:left="0" w:right="0"/>
        <w:jc w:val="left"/>
      </w:pPr>
      <w:r>
        <w:rPr>
          <w:color w:val="000000"/>
          <w:spacing w:val="0"/>
          <w:w w:val="100"/>
          <w:position w:val="0"/>
          <w:lang w:val="en-US" w:eastAsia="en-US" w:bidi="en-US"/>
        </w:rPr>
        <w:t>&amp;</w:t>
      </w:r>
    </w:p>
    <w:p>
      <w:pPr>
        <w:pStyle w:val="Bodytext10"/>
        <w:keepNext w:val="0"/>
        <w:keepLines w:val="0"/>
        <w:widowControl w:val="0"/>
        <w:shd w:val="clear" w:color="auto" w:fill="auto"/>
        <w:bidi w:val="0"/>
        <w:spacing w:before="0" w:after="40" w:line="302" w:lineRule="exact"/>
        <w:ind w:left="0" w:right="0"/>
        <w:jc w:val="left"/>
      </w:pPr>
      <w:r>
        <w:rPr>
          <w:color w:val="000000"/>
          <w:spacing w:val="0"/>
          <w:w w:val="100"/>
          <w:position w:val="0"/>
        </w:rPr>
        <w:t>对于有惯性的泄压装置，达到同样泄压效果的基准泄压元件的几何泄压面积。</w:t>
      </w:r>
    </w:p>
    <w:p>
      <w:pPr>
        <w:pStyle w:val="Bodytext30"/>
        <w:keepNext w:val="0"/>
        <w:keepLines w:val="0"/>
        <w:widowControl w:val="0"/>
        <w:shd w:val="clear" w:color="auto" w:fill="auto"/>
        <w:bidi w:val="0"/>
        <w:spacing w:before="0" w:line="312" w:lineRule="exact"/>
        <w:ind w:left="0" w:right="0" w:firstLine="360"/>
        <w:jc w:val="left"/>
      </w:pPr>
      <w:r>
        <w:rPr>
          <w:color w:val="000000"/>
          <w:spacing w:val="0"/>
          <w:w w:val="100"/>
          <w:position w:val="0"/>
        </w:rPr>
        <w:t>注：</w:t>
      </w:r>
      <w:r>
        <w:rPr>
          <w:color w:val="000000"/>
          <w:spacing w:val="0"/>
          <w:w w:val="100"/>
          <w:position w:val="0"/>
          <w:lang w:val="zh-CN" w:eastAsia="zh-CN" w:bidi="zh-CN"/>
        </w:rPr>
        <w:t>“同</w:t>
      </w:r>
      <w:r>
        <w:rPr>
          <w:color w:val="000000"/>
          <w:spacing w:val="0"/>
          <w:w w:val="100"/>
          <w:position w:val="0"/>
        </w:rPr>
        <w:t>样泄压效果”用达到同样的最大受控爆炸压力腿</w:t>
      </w:r>
      <w:r>
        <w:rPr>
          <w:rFonts w:ascii="Times New Roman" w:eastAsia="Times New Roman" w:hAnsi="Times New Roman" w:cs="Times New Roman"/>
          <w:color w:val="000000"/>
          <w:spacing w:val="0"/>
          <w:w w:val="100"/>
          <w:position w:val="0"/>
          <w:sz w:val="13"/>
          <w:szCs w:val="13"/>
          <w:lang w:val="en-US" w:eastAsia="en-US" w:bidi="en-US"/>
        </w:rPr>
        <w:t>gx</w:t>
      </w:r>
      <w:r>
        <w:rPr>
          <w:color w:val="000000"/>
          <w:spacing w:val="0"/>
          <w:w w:val="100"/>
          <w:position w:val="0"/>
        </w:rPr>
        <w:t>来衡量。</w:t>
      </w:r>
    </w:p>
    <w:p>
      <w:pPr>
        <w:pStyle w:val="Bodytext20"/>
        <w:keepNext w:val="0"/>
        <w:keepLines w:val="0"/>
        <w:widowControl w:val="0"/>
        <w:shd w:val="clear" w:color="auto" w:fill="auto"/>
        <w:bidi w:val="0"/>
        <w:spacing w:before="0" w:after="100" w:line="288" w:lineRule="auto"/>
        <w:ind w:left="0" w:right="0" w:firstLine="0"/>
        <w:jc w:val="both"/>
      </w:pPr>
      <w:r>
        <w:rPr>
          <w:rFonts w:ascii="Times New Roman" w:eastAsia="Times New Roman" w:hAnsi="Times New Roman" w:cs="Times New Roman"/>
          <w:color w:val="000000"/>
          <w:spacing w:val="0"/>
          <w:position w:val="0"/>
          <w:lang w:val="en-US" w:eastAsia="en-US" w:bidi="en-US"/>
        </w:rPr>
        <w:t xml:space="preserve">3. </w:t>
      </w:r>
      <w:r>
        <w:rPr>
          <w:rFonts w:ascii="Times New Roman" w:eastAsia="Times New Roman" w:hAnsi="Times New Roman" w:cs="Times New Roman"/>
          <w:color w:val="000000"/>
          <w:spacing w:val="0"/>
          <w:position w:val="0"/>
          <w:lang w:val="zh-TW" w:eastAsia="zh-TW" w:bidi="zh-TW"/>
        </w:rPr>
        <w:t>25</w:t>
      </w:r>
    </w:p>
    <w:p>
      <w:pPr>
        <w:pStyle w:val="Bodytext20"/>
        <w:keepNext w:val="0"/>
        <w:keepLines w:val="0"/>
        <w:widowControl w:val="0"/>
        <w:shd w:val="clear" w:color="auto" w:fill="auto"/>
        <w:bidi w:val="0"/>
        <w:spacing w:before="0" w:after="100" w:line="302" w:lineRule="exact"/>
        <w:ind w:left="0" w:right="0" w:firstLine="400"/>
        <w:jc w:val="left"/>
        <w:sectPr>
          <w:headerReference w:type="even" r:id="rId27"/>
          <w:headerReference w:type="default" r:id="rId28"/>
          <w:footerReference w:type="even" r:id="rId29"/>
          <w:footerReference w:type="default" r:id="rId30"/>
          <w:headerReference w:type="first" r:id="rId31"/>
          <w:footerReference w:type="first" r:id="rId32"/>
          <w:type w:val="nextPage"/>
          <w:pgSz w:w="11900" w:h="16840"/>
          <w:pgMar w:top="1753" w:right="1332" w:bottom="1628" w:left="1064" w:header="0" w:footer="3" w:gutter="0"/>
          <w:pgNumType w:start="8"/>
          <w:cols w:space="720"/>
          <w:noEndnote/>
          <w:titlePg w:val="0"/>
          <w:rtlGutter w:val="0"/>
          <w:docGrid w:linePitch="360"/>
        </w:sectPr>
      </w:pPr>
      <w:r>
        <w:rPr>
          <w:rFonts w:ascii="SimSun" w:eastAsia="SimSun" w:hAnsi="SimSun" w:cs="SimSun"/>
          <w:b w:val="0"/>
          <w:bCs w:val="0"/>
          <w:color w:val="000000"/>
          <w:spacing w:val="0"/>
          <w:w w:val="100"/>
          <w:position w:val="0"/>
          <w:sz w:val="20"/>
          <w:szCs w:val="20"/>
          <w:lang w:val="zh-CN" w:eastAsia="zh-CN" w:bidi="zh-CN"/>
        </w:rPr>
        <w:t>乎世</w:t>
      </w:r>
      <w:r>
        <w:rPr>
          <w:rFonts w:ascii="SimSun" w:eastAsia="SimSun" w:hAnsi="SimSun" w:cs="SimSun"/>
          <w:b w:val="0"/>
          <w:bCs w:val="0"/>
          <w:color w:val="000000"/>
          <w:spacing w:val="0"/>
          <w:w w:val="100"/>
          <w:position w:val="0"/>
          <w:sz w:val="20"/>
          <w:szCs w:val="20"/>
          <w:lang w:val="zh-TW" w:eastAsia="zh-TW" w:bidi="zh-TW"/>
        </w:rPr>
        <w:t xml:space="preserve">压效率 </w:t>
      </w:r>
      <w:r>
        <w:rPr>
          <w:rFonts w:ascii="Times New Roman" w:eastAsia="Times New Roman" w:hAnsi="Times New Roman" w:cs="Times New Roman"/>
          <w:color w:val="000000"/>
          <w:spacing w:val="0"/>
          <w:position w:val="0"/>
          <w:lang w:val="en-US" w:eastAsia="en-US" w:bidi="en-US"/>
        </w:rPr>
        <w:t>vent i ng eff i c i ency</w:t>
      </w:r>
    </w:p>
    <w:p>
      <w:pPr>
        <w:pStyle w:val="Bodytext20"/>
        <w:keepNext w:val="0"/>
        <w:keepLines w:val="0"/>
        <w:widowControl w:val="0"/>
        <w:shd w:val="clear" w:color="auto" w:fill="auto"/>
        <w:bidi w:val="0"/>
        <w:spacing w:before="0" w:after="0" w:line="305" w:lineRule="auto"/>
        <w:ind w:left="0" w:right="0" w:firstLine="380"/>
        <w:jc w:val="left"/>
      </w:pPr>
      <w:r>
        <w:rPr>
          <w:rFonts w:ascii="Times New Roman" w:eastAsia="Times New Roman" w:hAnsi="Times New Roman" w:cs="Times New Roman"/>
          <w:b w:val="0"/>
          <w:bCs w:val="0"/>
          <w:i/>
          <w:iCs/>
          <w:smallCaps/>
          <w:color w:val="000000"/>
          <w:spacing w:val="0"/>
          <w:w w:val="100"/>
          <w:position w:val="0"/>
          <w:lang w:val="en-US" w:eastAsia="en-US" w:bidi="en-US"/>
        </w:rPr>
        <w:t>E</w:t>
      </w:r>
      <w:r>
        <w:rPr>
          <w:rFonts w:ascii="Times New Roman" w:eastAsia="Times New Roman" w:hAnsi="Times New Roman" w:cs="Times New Roman"/>
          <w:b w:val="0"/>
          <w:bCs w:val="0"/>
          <w:i/>
          <w:iCs/>
          <w:smallCaps/>
          <w:color w:val="000000"/>
          <w:spacing w:val="0"/>
          <w:w w:val="100"/>
          <w:position w:val="0"/>
          <w:vertAlign w:val="subscript"/>
          <w:lang w:val="en-US" w:eastAsia="en-US" w:bidi="en-US"/>
        </w:rPr>
        <w:t>f</w:t>
      </w:r>
    </w:p>
    <w:p>
      <w:pPr>
        <w:pStyle w:val="Bodytext10"/>
        <w:keepNext w:val="0"/>
        <w:keepLines w:val="0"/>
        <w:widowControl w:val="0"/>
        <w:shd w:val="clear" w:color="auto" w:fill="auto"/>
        <w:bidi w:val="0"/>
        <w:spacing w:before="0" w:after="0" w:line="317" w:lineRule="exact"/>
        <w:ind w:left="0" w:right="0" w:firstLine="420"/>
        <w:jc w:val="both"/>
      </w:pPr>
      <w:r>
        <w:rPr>
          <w:color w:val="000000"/>
          <w:spacing w:val="0"/>
          <w:w w:val="100"/>
          <w:position w:val="0"/>
        </w:rPr>
        <w:t>为有效泄压面积与几何泄压面积的比值，表示泄压装置因为存在惯性或灭火元件而降低泄压效果的 无量纲数。</w:t>
      </w:r>
    </w:p>
    <w:p>
      <w:pPr>
        <w:pStyle w:val="Bodytext30"/>
        <w:keepNext w:val="0"/>
        <w:keepLines w:val="0"/>
        <w:widowControl w:val="0"/>
        <w:shd w:val="clear" w:color="auto" w:fill="auto"/>
        <w:bidi w:val="0"/>
        <w:spacing w:before="0" w:after="40" w:line="317" w:lineRule="exact"/>
        <w:ind w:left="0" w:right="0"/>
        <w:jc w:val="left"/>
      </w:pPr>
      <w:r>
        <w:rPr>
          <w:color w:val="000000"/>
          <w:spacing w:val="0"/>
          <w:w w:val="100"/>
          <w:position w:val="0"/>
        </w:rPr>
        <w:t>示例：</w:t>
      </w:r>
    </w:p>
    <w:p>
      <w:pPr>
        <w:pStyle w:val="Bodytext30"/>
        <w:keepNext w:val="0"/>
        <w:keepLines w:val="0"/>
        <w:widowControl w:val="0"/>
        <w:shd w:val="clear" w:color="auto" w:fill="auto"/>
        <w:bidi w:val="0"/>
        <w:spacing w:before="0" w:after="40" w:line="278" w:lineRule="exact"/>
        <w:ind w:left="0" w:right="0" w:firstLine="420"/>
        <w:jc w:val="both"/>
      </w:pPr>
      <w:r>
        <w:rPr>
          <w:color w:val="000000"/>
          <w:spacing w:val="0"/>
          <w:w w:val="100"/>
          <w:position w:val="0"/>
        </w:rPr>
        <w:t>某泄爆门的几何泄压面积为</w:t>
      </w:r>
      <w:r>
        <w:rPr>
          <w:rFonts w:ascii="Times New Roman" w:eastAsia="Times New Roman" w:hAnsi="Times New Roman" w:cs="Times New Roman"/>
          <w:color w:val="000000"/>
          <w:spacing w:val="0"/>
          <w:w w:val="100"/>
          <w:position w:val="0"/>
          <w:sz w:val="13"/>
          <w:szCs w:val="13"/>
        </w:rPr>
        <w:t xml:space="preserve">1 </w:t>
      </w:r>
      <w:r>
        <w:rPr>
          <w:rFonts w:ascii="Times New Roman" w:eastAsia="Times New Roman" w:hAnsi="Times New Roman" w:cs="Times New Roman"/>
          <w:color w:val="000000"/>
          <w:spacing w:val="0"/>
          <w:w w:val="100"/>
          <w:position w:val="0"/>
          <w:sz w:val="13"/>
          <w:szCs w:val="13"/>
          <w:lang w:val="en-US" w:eastAsia="en-US" w:bidi="en-US"/>
        </w:rPr>
        <w:t>m</w:t>
      </w:r>
      <w:r>
        <w:rPr>
          <w:rFonts w:ascii="Times New Roman" w:eastAsia="Times New Roman" w:hAnsi="Times New Roman" w:cs="Times New Roman"/>
          <w:color w:val="000000"/>
          <w:spacing w:val="0"/>
          <w:w w:val="100"/>
          <w:position w:val="0"/>
          <w:sz w:val="13"/>
          <w:szCs w:val="13"/>
          <w:vertAlign w:val="superscript"/>
          <w:lang w:val="en-US" w:eastAsia="en-US" w:bidi="en-US"/>
        </w:rPr>
        <w:t>2</w:t>
      </w:r>
      <w:r>
        <w:rPr>
          <w:color w:val="000000"/>
          <w:spacing w:val="0"/>
          <w:w w:val="100"/>
          <w:position w:val="0"/>
          <w:lang w:val="en-US" w:eastAsia="en-US" w:bidi="en-US"/>
        </w:rPr>
        <w:t>,</w:t>
      </w:r>
      <w:r>
        <w:rPr>
          <w:color w:val="000000"/>
          <w:spacing w:val="0"/>
          <w:w w:val="100"/>
          <w:position w:val="0"/>
        </w:rPr>
        <w:t>如实际测试表明其泄压效果与</w:t>
      </w:r>
      <w:r>
        <w:rPr>
          <w:rFonts w:ascii="Times New Roman" w:eastAsia="Times New Roman" w:hAnsi="Times New Roman" w:cs="Times New Roman"/>
          <w:color w:val="000000"/>
          <w:spacing w:val="0"/>
          <w:w w:val="100"/>
          <w:position w:val="0"/>
          <w:sz w:val="13"/>
          <w:szCs w:val="13"/>
          <w:lang w:val="en-US" w:eastAsia="en-US" w:bidi="en-US"/>
        </w:rPr>
        <w:t>0.7 m</w:t>
      </w:r>
      <w:r>
        <w:rPr>
          <w:rFonts w:ascii="Times New Roman" w:eastAsia="Times New Roman" w:hAnsi="Times New Roman" w:cs="Times New Roman"/>
          <w:color w:val="000000"/>
          <w:spacing w:val="0"/>
          <w:w w:val="100"/>
          <w:position w:val="0"/>
          <w:sz w:val="13"/>
          <w:szCs w:val="13"/>
          <w:vertAlign w:val="superscript"/>
          <w:lang w:val="en-US" w:eastAsia="en-US" w:bidi="en-US"/>
        </w:rPr>
        <w:t>2</w:t>
      </w:r>
      <w:r>
        <w:rPr>
          <w:color w:val="000000"/>
          <w:spacing w:val="0"/>
          <w:w w:val="100"/>
          <w:position w:val="0"/>
        </w:rPr>
        <w:t>的基准泄压元件的泄压效果一致，则其有效 泄压面积为</w:t>
      </w:r>
      <w:r>
        <w:rPr>
          <w:rFonts w:ascii="Times New Roman" w:eastAsia="Times New Roman" w:hAnsi="Times New Roman" w:cs="Times New Roman"/>
          <w:color w:val="000000"/>
          <w:spacing w:val="0"/>
          <w:w w:val="100"/>
          <w:position w:val="0"/>
          <w:sz w:val="13"/>
          <w:szCs w:val="13"/>
          <w:lang w:val="en-US" w:eastAsia="en-US" w:bidi="en-US"/>
        </w:rPr>
        <w:t>0.7 m</w:t>
      </w:r>
      <w:r>
        <w:rPr>
          <w:rFonts w:ascii="Times New Roman" w:eastAsia="Times New Roman" w:hAnsi="Times New Roman" w:cs="Times New Roman"/>
          <w:color w:val="000000"/>
          <w:spacing w:val="0"/>
          <w:w w:val="100"/>
          <w:position w:val="0"/>
          <w:sz w:val="13"/>
          <w:szCs w:val="13"/>
          <w:vertAlign w:val="superscript"/>
          <w:lang w:val="en-US" w:eastAsia="en-US" w:bidi="en-US"/>
        </w:rPr>
        <w:t>2</w:t>
      </w:r>
      <w:r>
        <w:rPr>
          <w:color w:val="000000"/>
          <w:spacing w:val="0"/>
          <w:w w:val="100"/>
          <w:position w:val="0"/>
          <w:lang w:val="en-US" w:eastAsia="en-US" w:bidi="en-US"/>
        </w:rPr>
        <w:t>,</w:t>
      </w:r>
      <w:r>
        <w:rPr>
          <w:color w:val="000000"/>
          <w:spacing w:val="0"/>
          <w:w w:val="100"/>
          <w:position w:val="0"/>
        </w:rPr>
        <w:t>其泄压效率为</w:t>
      </w:r>
      <w:r>
        <w:rPr>
          <w:rFonts w:ascii="Times New Roman" w:eastAsia="Times New Roman" w:hAnsi="Times New Roman" w:cs="Times New Roman"/>
          <w:color w:val="000000"/>
          <w:spacing w:val="0"/>
          <w:w w:val="100"/>
          <w:position w:val="0"/>
          <w:sz w:val="13"/>
          <w:szCs w:val="13"/>
        </w:rPr>
        <w:t>0.7</w:t>
      </w:r>
      <w:r>
        <w:rPr>
          <w:color w:val="000000"/>
          <w:spacing w:val="0"/>
          <w:w w:val="100"/>
          <w:position w:val="0"/>
        </w:rPr>
        <w:t>。</w:t>
      </w:r>
    </w:p>
    <w:p>
      <w:pPr>
        <w:pStyle w:val="Bodytext30"/>
        <w:keepNext w:val="0"/>
        <w:keepLines w:val="0"/>
        <w:widowControl w:val="0"/>
        <w:shd w:val="clear" w:color="auto" w:fill="auto"/>
        <w:bidi w:val="0"/>
        <w:spacing w:before="0" w:after="240" w:line="298" w:lineRule="exact"/>
        <w:ind w:left="0" w:right="0" w:firstLine="420"/>
        <w:jc w:val="both"/>
      </w:pPr>
      <w:r>
        <w:rPr>
          <w:color w:val="000000"/>
          <w:spacing w:val="0"/>
          <w:w w:val="100"/>
          <w:position w:val="0"/>
        </w:rPr>
        <w:t>注：基准泄压元件的泄压效率为</w:t>
      </w:r>
      <w:r>
        <w:rPr>
          <w:rFonts w:ascii="Times New Roman" w:eastAsia="Times New Roman" w:hAnsi="Times New Roman" w:cs="Times New Roman"/>
          <w:color w:val="000000"/>
          <w:spacing w:val="0"/>
          <w:w w:val="100"/>
          <w:position w:val="0"/>
          <w:sz w:val="13"/>
          <w:szCs w:val="13"/>
        </w:rPr>
        <w:t>1</w:t>
      </w:r>
      <w:r>
        <w:rPr>
          <w:color w:val="000000"/>
          <w:spacing w:val="0"/>
          <w:w w:val="100"/>
          <w:position w:val="0"/>
        </w:rPr>
        <w:t>。</w:t>
      </w:r>
    </w:p>
    <w:p>
      <w:pPr>
        <w:pStyle w:val="Heading510"/>
        <w:keepNext/>
        <w:keepLines/>
        <w:widowControl w:val="0"/>
        <w:shd w:val="clear" w:color="auto" w:fill="auto"/>
        <w:bidi w:val="0"/>
        <w:spacing w:before="0" w:after="40" w:line="305" w:lineRule="auto"/>
        <w:ind w:left="0" w:right="0" w:firstLine="0"/>
        <w:jc w:val="left"/>
      </w:pPr>
      <w:bookmarkStart w:id="59" w:name="bookmark59"/>
      <w:bookmarkStart w:id="60" w:name="bookmark60"/>
      <w:bookmarkStart w:id="61" w:name="bookmark61"/>
      <w:r>
        <w:rPr>
          <w:rFonts w:ascii="Times New Roman" w:eastAsia="Times New Roman" w:hAnsi="Times New Roman" w:cs="Times New Roman"/>
          <w:color w:val="000000"/>
          <w:spacing w:val="0"/>
          <w:position w:val="0"/>
          <w:lang w:val="en-US" w:eastAsia="en-US" w:bidi="en-US"/>
        </w:rPr>
        <w:t>3.26</w:t>
      </w:r>
      <w:bookmarkEnd w:id="59"/>
      <w:bookmarkEnd w:id="60"/>
      <w:bookmarkEnd w:id="61"/>
    </w:p>
    <w:p>
      <w:pPr>
        <w:pStyle w:val="Heading510"/>
        <w:keepNext/>
        <w:keepLines/>
        <w:widowControl w:val="0"/>
        <w:shd w:val="clear" w:color="auto" w:fill="auto"/>
        <w:bidi w:val="0"/>
        <w:spacing w:before="0" w:after="240" w:line="322" w:lineRule="exact"/>
        <w:ind w:left="0" w:right="0" w:firstLine="380"/>
        <w:jc w:val="left"/>
      </w:pPr>
      <w:bookmarkStart w:id="62" w:name="bookmark62"/>
      <w:r>
        <w:rPr>
          <w:rFonts w:ascii="SimSun" w:eastAsia="SimSun" w:hAnsi="SimSun" w:cs="SimSun"/>
          <w:color w:val="000000"/>
          <w:spacing w:val="0"/>
          <w:w w:val="100"/>
          <w:position w:val="0"/>
          <w:sz w:val="20"/>
          <w:szCs w:val="20"/>
          <w:lang w:val="zh-TW" w:eastAsia="zh-TW" w:bidi="zh-TW"/>
        </w:rPr>
        <w:t xml:space="preserve">标称保护容积 </w:t>
      </w:r>
      <w:r>
        <w:rPr>
          <w:rFonts w:ascii="Times New Roman" w:eastAsia="Times New Roman" w:hAnsi="Times New Roman" w:cs="Times New Roman"/>
          <w:color w:val="000000"/>
          <w:spacing w:val="0"/>
          <w:position w:val="0"/>
          <w:lang w:val="en-US" w:eastAsia="en-US" w:bidi="en-US"/>
        </w:rPr>
        <w:t>nominal protection volume</w:t>
      </w:r>
      <w:bookmarkEnd w:id="62"/>
    </w:p>
    <w:p>
      <w:pPr>
        <w:pStyle w:val="Bodytext40"/>
        <w:keepNext w:val="0"/>
        <w:keepLines w:val="0"/>
        <w:widowControl w:val="0"/>
        <w:shd w:val="clear" w:color="auto" w:fill="auto"/>
        <w:bidi w:val="0"/>
        <w:spacing w:before="0" w:after="40" w:line="240" w:lineRule="auto"/>
        <w:ind w:left="0" w:right="0" w:firstLine="380"/>
        <w:jc w:val="left"/>
      </w:pPr>
      <w:r>
        <w:rPr>
          <w:rFonts w:ascii="Times New Roman" w:eastAsia="Times New Roman" w:hAnsi="Times New Roman" w:cs="Times New Roman"/>
          <w:i/>
          <w:iCs/>
          <w:color w:val="000000"/>
          <w:spacing w:val="0"/>
          <w:w w:val="100"/>
          <w:position w:val="0"/>
          <w:vertAlign w:val="superscript"/>
          <w:lang w:val="en-US" w:eastAsia="en-US" w:bidi="en-US"/>
        </w:rPr>
        <w:t>V</w:t>
      </w:r>
      <w:r>
        <w:rPr>
          <w:rFonts w:ascii="Times New Roman" w:eastAsia="Times New Roman" w:hAnsi="Times New Roman" w:cs="Times New Roman"/>
          <w:i/>
          <w:iCs/>
          <w:color w:val="000000"/>
          <w:spacing w:val="0"/>
          <w:w w:val="100"/>
          <w:position w:val="0"/>
          <w:sz w:val="10"/>
          <w:szCs w:val="10"/>
          <w:lang w:val="en-US" w:eastAsia="en-US" w:bidi="en-US"/>
        </w:rPr>
        <w:t>max,</w:t>
      </w:r>
      <w:r>
        <w:rPr>
          <w:rFonts w:ascii="Times New Roman" w:eastAsia="Times New Roman" w:hAnsi="Times New Roman" w:cs="Times New Roman"/>
          <w:color w:val="000000"/>
          <w:spacing w:val="0"/>
          <w:w w:val="100"/>
          <w:position w:val="0"/>
          <w:lang w:val="en-US" w:eastAsia="en-US" w:bidi="en-US"/>
        </w:rPr>
        <w:t xml:space="preserve"> FV</w:t>
      </w:r>
    </w:p>
    <w:p>
      <w:pPr>
        <w:pStyle w:val="Bodytext10"/>
        <w:keepNext w:val="0"/>
        <w:keepLines w:val="0"/>
        <w:widowControl w:val="0"/>
        <w:shd w:val="clear" w:color="auto" w:fill="auto"/>
        <w:bidi w:val="0"/>
        <w:spacing w:before="0" w:after="360" w:line="322" w:lineRule="exact"/>
        <w:ind w:left="0" w:right="0" w:firstLine="380"/>
        <w:jc w:val="left"/>
      </w:pPr>
      <w:r>
        <w:rPr>
          <w:color w:val="000000"/>
          <w:spacing w:val="0"/>
          <w:w w:val="100"/>
          <w:position w:val="0"/>
        </w:rPr>
        <w:t>根据制造商提供的设计，允许仅被单一无火焰爆炸泄压装置保护的容器的最大容积。</w:t>
      </w:r>
    </w:p>
    <w:p>
      <w:pPr>
        <w:pStyle w:val="Bodytext10"/>
        <w:keepNext w:val="0"/>
        <w:keepLines w:val="0"/>
        <w:widowControl w:val="0"/>
        <w:shd w:val="clear" w:color="auto" w:fill="auto"/>
        <w:bidi w:val="0"/>
        <w:spacing w:before="0" w:after="360" w:line="240" w:lineRule="auto"/>
        <w:ind w:left="0" w:right="0" w:firstLine="0"/>
        <w:jc w:val="left"/>
      </w:pPr>
      <w:bookmarkStart w:id="63" w:name="bookmark63"/>
      <w:r>
        <w:rPr>
          <w:rFonts w:ascii="Times New Roman" w:eastAsia="Times New Roman" w:hAnsi="Times New Roman" w:cs="Times New Roman"/>
          <w:b/>
          <w:bCs/>
          <w:color w:val="000000"/>
          <w:spacing w:val="0"/>
          <w:w w:val="80"/>
          <w:position w:val="0"/>
          <w:sz w:val="22"/>
          <w:szCs w:val="22"/>
        </w:rPr>
        <w:t>4</w:t>
      </w:r>
      <w:r>
        <w:rPr>
          <w:b/>
          <w:bCs/>
          <w:color w:val="000000"/>
          <w:spacing w:val="0"/>
          <w:w w:val="100"/>
          <w:position w:val="0"/>
        </w:rPr>
        <w:t>通则</w:t>
      </w:r>
      <w:bookmarkEnd w:id="63"/>
    </w:p>
    <w:p>
      <w:pPr>
        <w:pStyle w:val="Bodytext20"/>
        <w:keepNext w:val="0"/>
        <w:keepLines w:val="0"/>
        <w:widowControl w:val="0"/>
        <w:shd w:val="clear" w:color="auto" w:fill="auto"/>
        <w:tabs>
          <w:tab w:val="left" w:pos="528"/>
        </w:tabs>
        <w:bidi w:val="0"/>
        <w:spacing w:before="0" w:after="80" w:line="305" w:lineRule="auto"/>
        <w:ind w:left="0" w:right="0" w:firstLine="0"/>
        <w:jc w:val="left"/>
        <w:rPr>
          <w:sz w:val="20"/>
          <w:szCs w:val="20"/>
        </w:rPr>
      </w:pPr>
      <w:r>
        <w:rPr>
          <w:rFonts w:ascii="Times New Roman" w:eastAsia="Times New Roman" w:hAnsi="Times New Roman" w:cs="Times New Roman"/>
          <w:color w:val="000000"/>
          <w:spacing w:val="0"/>
          <w:position w:val="0"/>
          <w:sz w:val="22"/>
          <w:szCs w:val="22"/>
          <w:lang w:val="en-US" w:eastAsia="en-US" w:bidi="en-US"/>
        </w:rPr>
        <w:t>4.1</w:t>
        <w:tab/>
      </w:r>
      <w:r>
        <w:rPr>
          <w:rFonts w:ascii="Times New Roman" w:eastAsia="Times New Roman" w:hAnsi="Times New Roman" w:cs="Times New Roman"/>
          <w:color w:val="000000"/>
          <w:spacing w:val="0"/>
          <w:position w:val="0"/>
          <w:sz w:val="22"/>
          <w:szCs w:val="22"/>
          <w:lang w:val="zh-TW" w:eastAsia="zh-TW" w:bidi="zh-TW"/>
        </w:rPr>
        <w:t>—</w:t>
      </w:r>
      <w:r>
        <w:rPr>
          <w:rFonts w:ascii="SimSun" w:eastAsia="SimSun" w:hAnsi="SimSun" w:cs="SimSun"/>
          <w:color w:val="000000"/>
          <w:spacing w:val="0"/>
          <w:w w:val="100"/>
          <w:position w:val="0"/>
          <w:sz w:val="20"/>
          <w:szCs w:val="20"/>
          <w:lang w:val="zh-TW" w:eastAsia="zh-TW" w:bidi="zh-TW"/>
        </w:rPr>
        <w:t>般要求</w:t>
      </w:r>
    </w:p>
    <w:p>
      <w:pPr>
        <w:pStyle w:val="Bodytext10"/>
        <w:keepNext w:val="0"/>
        <w:keepLines w:val="0"/>
        <w:widowControl w:val="0"/>
        <w:shd w:val="clear" w:color="auto" w:fill="auto"/>
        <w:bidi w:val="0"/>
        <w:spacing w:before="0" w:after="240" w:line="326" w:lineRule="exact"/>
        <w:ind w:left="0" w:right="0" w:firstLine="0"/>
        <w:jc w:val="left"/>
      </w:pPr>
      <w:r>
        <w:rPr>
          <w:rFonts w:ascii="Times New Roman" w:eastAsia="Times New Roman" w:hAnsi="Times New Roman" w:cs="Times New Roman"/>
          <w:b/>
          <w:bCs/>
          <w:color w:val="000000"/>
          <w:spacing w:val="0"/>
          <w:w w:val="80"/>
          <w:position w:val="0"/>
          <w:sz w:val="22"/>
          <w:szCs w:val="22"/>
          <w:lang w:val="en-US" w:eastAsia="en-US" w:bidi="en-US"/>
        </w:rPr>
        <w:t>4.1.1</w:t>
      </w:r>
      <w:r>
        <w:rPr>
          <w:color w:val="000000"/>
          <w:spacing w:val="0"/>
          <w:w w:val="100"/>
          <w:position w:val="0"/>
        </w:rPr>
        <w:t>无火焰爆炸泄压装置至少包括一个泄压元件和至少一个灭火元件。灭火元件应适合其使用场所 的环境条件，包括温度范围，机械强度，粉尘类型，腐蚀环境，机械振动环境，潮湿环境等。</w:t>
      </w:r>
    </w:p>
    <w:p>
      <w:pPr>
        <w:pStyle w:val="Bodytext10"/>
        <w:keepNext w:val="0"/>
        <w:keepLines w:val="0"/>
        <w:widowControl w:val="0"/>
        <w:numPr>
          <w:ilvl w:val="0"/>
          <w:numId w:val="1"/>
        </w:numPr>
        <w:shd w:val="clear" w:color="auto" w:fill="auto"/>
        <w:tabs>
          <w:tab w:val="left" w:pos="334"/>
        </w:tabs>
        <w:bidi w:val="0"/>
        <w:spacing w:before="0" w:after="80" w:line="305" w:lineRule="auto"/>
        <w:ind w:left="0" w:right="0" w:firstLine="0"/>
        <w:jc w:val="left"/>
      </w:pPr>
      <w:bookmarkStart w:id="64" w:name="bookmark64"/>
      <w:bookmarkEnd w:id="64"/>
      <w:r>
        <w:rPr>
          <w:rFonts w:ascii="Times New Roman" w:eastAsia="Times New Roman" w:hAnsi="Times New Roman" w:cs="Times New Roman"/>
          <w:b/>
          <w:bCs/>
          <w:color w:val="000000"/>
          <w:spacing w:val="0"/>
          <w:w w:val="80"/>
          <w:position w:val="0"/>
          <w:sz w:val="22"/>
          <w:szCs w:val="22"/>
          <w:lang w:val="en-US" w:eastAsia="en-US" w:bidi="en-US"/>
        </w:rPr>
        <w:t>1.2</w:t>
      </w:r>
      <w:r>
        <w:rPr>
          <w:color w:val="000000"/>
          <w:spacing w:val="0"/>
          <w:w w:val="100"/>
          <w:position w:val="0"/>
        </w:rPr>
        <w:t>无火焰爆炸泄压装置动作前应避免工艺粉尘进入灭火元件而导致泄压效率降低。</w:t>
      </w:r>
    </w:p>
    <w:p>
      <w:pPr>
        <w:pStyle w:val="Bodytext10"/>
        <w:keepNext w:val="0"/>
        <w:keepLines w:val="0"/>
        <w:widowControl w:val="0"/>
        <w:shd w:val="clear" w:color="auto" w:fill="auto"/>
        <w:bidi w:val="0"/>
        <w:spacing w:before="0" w:after="140" w:line="317" w:lineRule="exact"/>
        <w:ind w:left="0" w:right="0" w:firstLine="0"/>
        <w:jc w:val="left"/>
      </w:pPr>
      <w:r>
        <w:rPr>
          <w:rFonts w:ascii="Times New Roman" w:eastAsia="Times New Roman" w:hAnsi="Times New Roman" w:cs="Times New Roman"/>
          <w:b/>
          <w:bCs/>
          <w:color w:val="000000"/>
          <w:spacing w:val="0"/>
          <w:w w:val="80"/>
          <w:position w:val="0"/>
          <w:sz w:val="22"/>
          <w:szCs w:val="22"/>
          <w:lang w:val="en-US" w:eastAsia="en-US" w:bidi="en-US"/>
        </w:rPr>
        <w:t>4.1.3</w:t>
      </w:r>
      <w:r>
        <w:rPr>
          <w:color w:val="000000"/>
          <w:spacing w:val="0"/>
          <w:w w:val="100"/>
          <w:position w:val="0"/>
        </w:rPr>
        <w:t>无火焰爆炸泄压装置的设计应适合环境条件和工艺条件，包括防止积雪和积冰，防止物料在装 置的外表面积累等。</w:t>
      </w:r>
    </w:p>
    <w:p>
      <w:pPr>
        <w:pStyle w:val="Bodytext10"/>
        <w:keepNext w:val="0"/>
        <w:keepLines w:val="0"/>
        <w:widowControl w:val="0"/>
        <w:shd w:val="clear" w:color="auto" w:fill="auto"/>
        <w:bidi w:val="0"/>
        <w:spacing w:before="0" w:after="140" w:line="322" w:lineRule="exact"/>
        <w:ind w:left="0" w:right="0" w:firstLine="0"/>
        <w:jc w:val="left"/>
      </w:pPr>
      <w:r>
        <w:rPr>
          <w:rFonts w:ascii="Times New Roman" w:eastAsia="Times New Roman" w:hAnsi="Times New Roman" w:cs="Times New Roman"/>
          <w:b/>
          <w:bCs/>
          <w:color w:val="000000"/>
          <w:spacing w:val="0"/>
          <w:w w:val="80"/>
          <w:position w:val="0"/>
          <w:sz w:val="22"/>
          <w:szCs w:val="22"/>
          <w:lang w:val="en-US" w:eastAsia="en-US" w:bidi="en-US"/>
        </w:rPr>
        <w:t>4.1.4</w:t>
      </w:r>
      <w:r>
        <w:rPr>
          <w:color w:val="000000"/>
          <w:spacing w:val="0"/>
          <w:w w:val="100"/>
          <w:position w:val="0"/>
        </w:rPr>
        <w:t>无火焰爆炸泄压装置的泄压元件在所受压力达到其静开启压力时（在其静开启压力允差范围内） 应开启，且不应形成危险的飞掷物。不以泄压为目的的部件，在爆炸泄压时应有足够强度不爆裂。</w:t>
      </w:r>
    </w:p>
    <w:p>
      <w:pPr>
        <w:pStyle w:val="Bodytext10"/>
        <w:keepNext w:val="0"/>
        <w:keepLines w:val="0"/>
        <w:widowControl w:val="0"/>
        <w:shd w:val="clear" w:color="auto" w:fill="auto"/>
        <w:bidi w:val="0"/>
        <w:spacing w:before="0" w:after="40" w:line="322" w:lineRule="exact"/>
        <w:ind w:left="0" w:right="0" w:firstLine="0"/>
        <w:jc w:val="left"/>
      </w:pPr>
      <w:r>
        <w:rPr>
          <w:rFonts w:ascii="Times New Roman" w:eastAsia="Times New Roman" w:hAnsi="Times New Roman" w:cs="Times New Roman"/>
          <w:b/>
          <w:bCs/>
          <w:color w:val="000000"/>
          <w:spacing w:val="0"/>
          <w:w w:val="80"/>
          <w:position w:val="0"/>
          <w:sz w:val="22"/>
          <w:szCs w:val="22"/>
          <w:lang w:val="en-US" w:eastAsia="en-US" w:bidi="en-US"/>
        </w:rPr>
        <w:t>4.1.5</w:t>
      </w:r>
      <w:r>
        <w:rPr>
          <w:color w:val="000000"/>
          <w:spacing w:val="0"/>
          <w:w w:val="100"/>
          <w:position w:val="0"/>
        </w:rPr>
        <w:t>若使用探测装置感钮无火焰爆炸泄压装置的开启，发岀报警并与工艺联锁（例如启动停机程序）。 该探测装置应符合</w:t>
      </w:r>
      <w:r>
        <w:rPr>
          <w:rFonts w:ascii="Times New Roman" w:eastAsia="Times New Roman" w:hAnsi="Times New Roman" w:cs="Times New Roman"/>
          <w:b/>
          <w:bCs/>
          <w:color w:val="000000"/>
          <w:spacing w:val="0"/>
          <w:w w:val="80"/>
          <w:position w:val="0"/>
          <w:sz w:val="22"/>
          <w:szCs w:val="22"/>
          <w:lang w:val="en-US" w:eastAsia="en-US" w:bidi="en-US"/>
        </w:rPr>
        <w:t xml:space="preserve">GB </w:t>
      </w:r>
      <w:r>
        <w:rPr>
          <w:rFonts w:ascii="Times New Roman" w:eastAsia="Times New Roman" w:hAnsi="Times New Roman" w:cs="Times New Roman"/>
          <w:b/>
          <w:bCs/>
          <w:color w:val="252A2F"/>
          <w:spacing w:val="0"/>
          <w:w w:val="80"/>
          <w:position w:val="0"/>
          <w:sz w:val="22"/>
          <w:szCs w:val="22"/>
          <w:lang w:val="en-US" w:eastAsia="en-US" w:bidi="en-US"/>
        </w:rPr>
        <w:t>12476.1</w:t>
      </w:r>
      <w:r>
        <w:rPr>
          <w:color w:val="252A2F"/>
          <w:spacing w:val="0"/>
          <w:w w:val="100"/>
          <w:position w:val="0"/>
        </w:rPr>
        <w:t>的要求。</w:t>
      </w:r>
    </w:p>
    <w:p>
      <w:pPr>
        <w:pStyle w:val="Bodytext10"/>
        <w:keepNext w:val="0"/>
        <w:keepLines w:val="0"/>
        <w:widowControl w:val="0"/>
        <w:shd w:val="clear" w:color="auto" w:fill="auto"/>
        <w:bidi w:val="0"/>
        <w:spacing w:before="0" w:after="0" w:line="322" w:lineRule="exact"/>
        <w:ind w:left="0" w:right="0" w:firstLine="0"/>
        <w:jc w:val="left"/>
      </w:pPr>
      <w:r>
        <w:rPr>
          <w:rFonts w:ascii="Times New Roman" w:eastAsia="Times New Roman" w:hAnsi="Times New Roman" w:cs="Times New Roman"/>
          <w:b/>
          <w:bCs/>
          <w:color w:val="000000"/>
          <w:spacing w:val="0"/>
          <w:w w:val="80"/>
          <w:position w:val="0"/>
          <w:sz w:val="22"/>
          <w:szCs w:val="22"/>
          <w:lang w:val="en-US" w:eastAsia="en-US" w:bidi="en-US"/>
        </w:rPr>
        <w:t>4.1.6</w:t>
      </w:r>
      <w:r>
        <w:rPr>
          <w:color w:val="000000"/>
          <w:spacing w:val="0"/>
          <w:w w:val="100"/>
          <w:position w:val="0"/>
        </w:rPr>
        <w:t>如无火焰爆</w:t>
      </w:r>
      <w:r>
        <w:rPr>
          <w:color w:val="000000"/>
          <w:spacing w:val="0"/>
          <w:w w:val="100"/>
          <w:position w:val="0"/>
          <w:lang w:val="zh-CN" w:eastAsia="zh-CN" w:bidi="zh-CN"/>
        </w:rPr>
        <w:t>炸泄成</w:t>
      </w:r>
      <w:r>
        <w:rPr>
          <w:color w:val="454D57"/>
          <w:spacing w:val="0"/>
          <w:w w:val="100"/>
          <w:position w:val="0"/>
        </w:rPr>
        <w:t>置</w:t>
      </w:r>
      <w:r>
        <w:rPr>
          <w:color w:val="252A2F"/>
          <w:spacing w:val="0"/>
          <w:w w:val="100"/>
          <w:position w:val="0"/>
        </w:rPr>
        <w:t>的应用</w:t>
      </w:r>
      <w:r>
        <w:rPr>
          <w:color w:val="454D57"/>
          <w:spacing w:val="0"/>
          <w:w w:val="100"/>
          <w:position w:val="0"/>
        </w:rPr>
        <w:t>环境存</w:t>
      </w:r>
      <w:r>
        <w:rPr>
          <w:color w:val="000000"/>
          <w:spacing w:val="0"/>
          <w:w w:val="100"/>
          <w:position w:val="0"/>
        </w:rPr>
        <w:t>在热量散失或结露的情况，则装置的内外表面应设计安装 隔热材料。</w:t>
      </w:r>
    </w:p>
    <w:p>
      <w:pPr>
        <w:pStyle w:val="Bodytext10"/>
        <w:keepNext w:val="0"/>
        <w:keepLines w:val="0"/>
        <w:widowControl w:val="0"/>
        <w:shd w:val="clear" w:color="auto" w:fill="auto"/>
        <w:bidi w:val="0"/>
        <w:spacing w:before="0" w:after="40" w:line="322" w:lineRule="exact"/>
        <w:ind w:left="0" w:right="0" w:firstLine="0"/>
        <w:jc w:val="left"/>
      </w:pPr>
      <w:r>
        <w:rPr>
          <w:rFonts w:ascii="Times New Roman" w:eastAsia="Times New Roman" w:hAnsi="Times New Roman" w:cs="Times New Roman"/>
          <w:b/>
          <w:bCs/>
          <w:color w:val="000000"/>
          <w:spacing w:val="0"/>
          <w:w w:val="80"/>
          <w:position w:val="0"/>
          <w:sz w:val="22"/>
          <w:szCs w:val="22"/>
          <w:lang w:val="en-US" w:eastAsia="en-US" w:bidi="en-US"/>
        </w:rPr>
        <w:t>4.1.7</w:t>
      </w:r>
      <w:r>
        <w:rPr>
          <w:color w:val="000000"/>
          <w:spacing w:val="0"/>
          <w:w w:val="100"/>
          <w:position w:val="0"/>
        </w:rPr>
        <w:t>无火焰爆炸泄压装置的垫片和密封件</w:t>
      </w:r>
      <w:r>
        <w:rPr>
          <w:color w:val="454D57"/>
          <w:spacing w:val="0"/>
          <w:w w:val="100"/>
          <w:position w:val="0"/>
        </w:rPr>
        <w:t>应与制造商规</w:t>
      </w:r>
      <w:r>
        <w:rPr>
          <w:color w:val="000000"/>
          <w:spacing w:val="0"/>
          <w:w w:val="100"/>
          <w:position w:val="0"/>
        </w:rPr>
        <w:t>定的型号规格一致，且应满足使用场所的环 境条件，包括腐蚀环境，高温环境，低温环境，机械振动环境，潮湿环境等。</w:t>
      </w:r>
    </w:p>
    <w:p>
      <w:pPr>
        <w:pStyle w:val="Bodytext10"/>
        <w:keepNext w:val="0"/>
        <w:keepLines w:val="0"/>
        <w:widowControl w:val="0"/>
        <w:shd w:val="clear" w:color="auto" w:fill="auto"/>
        <w:bidi w:val="0"/>
        <w:spacing w:before="0" w:after="140" w:line="305" w:lineRule="auto"/>
        <w:ind w:left="0" w:right="0" w:firstLine="0"/>
        <w:jc w:val="left"/>
      </w:pPr>
      <w:r>
        <w:rPr>
          <w:rFonts w:ascii="Times New Roman" w:eastAsia="Times New Roman" w:hAnsi="Times New Roman" w:cs="Times New Roman"/>
          <w:b/>
          <w:bCs/>
          <w:color w:val="000000"/>
          <w:spacing w:val="0"/>
          <w:w w:val="80"/>
          <w:position w:val="0"/>
          <w:sz w:val="22"/>
          <w:szCs w:val="22"/>
          <w:lang w:val="en-US" w:eastAsia="en-US" w:bidi="en-US"/>
        </w:rPr>
        <w:t>4.1.8</w:t>
      </w:r>
      <w:r>
        <w:rPr>
          <w:color w:val="000000"/>
          <w:spacing w:val="0"/>
          <w:w w:val="100"/>
          <w:position w:val="0"/>
        </w:rPr>
        <w:t>无火焰爆炸泄压装置的设计和材料性能应充</w:t>
      </w:r>
      <w:r>
        <w:rPr>
          <w:color w:val="252A2F"/>
          <w:spacing w:val="0"/>
          <w:w w:val="100"/>
          <w:position w:val="0"/>
        </w:rPr>
        <w:t>分考虑</w:t>
      </w:r>
      <w:r>
        <w:rPr>
          <w:color w:val="454D57"/>
          <w:spacing w:val="0"/>
          <w:w w:val="100"/>
          <w:position w:val="0"/>
        </w:rPr>
        <w:t>潜在点</w:t>
      </w:r>
      <w:r>
        <w:rPr>
          <w:color w:val="000000"/>
          <w:spacing w:val="0"/>
          <w:w w:val="100"/>
          <w:position w:val="0"/>
        </w:rPr>
        <w:t>燃源，包括静电、热表面和探测装置。</w:t>
      </w:r>
    </w:p>
    <w:p>
      <w:pPr>
        <w:pStyle w:val="Bodytext10"/>
        <w:keepNext w:val="0"/>
        <w:keepLines w:val="0"/>
        <w:widowControl w:val="0"/>
        <w:numPr>
          <w:ilvl w:val="0"/>
          <w:numId w:val="2"/>
        </w:numPr>
        <w:shd w:val="clear" w:color="auto" w:fill="auto"/>
        <w:tabs>
          <w:tab w:val="left" w:pos="334"/>
        </w:tabs>
        <w:bidi w:val="0"/>
        <w:spacing w:before="0" w:after="140" w:line="305" w:lineRule="auto"/>
        <w:ind w:left="0" w:right="0" w:firstLine="0"/>
        <w:jc w:val="left"/>
      </w:pPr>
      <w:bookmarkStart w:id="65" w:name="bookmark65"/>
      <w:bookmarkEnd w:id="65"/>
      <w:r>
        <w:rPr>
          <w:rFonts w:ascii="Times New Roman" w:eastAsia="Times New Roman" w:hAnsi="Times New Roman" w:cs="Times New Roman"/>
          <w:b/>
          <w:bCs/>
          <w:color w:val="000000"/>
          <w:spacing w:val="0"/>
          <w:w w:val="80"/>
          <w:position w:val="0"/>
          <w:sz w:val="22"/>
          <w:szCs w:val="22"/>
          <w:lang w:val="en-US" w:eastAsia="en-US" w:bidi="en-US"/>
        </w:rPr>
        <w:t>1.9</w:t>
      </w:r>
      <w:r>
        <w:rPr>
          <w:color w:val="000000"/>
          <w:spacing w:val="0"/>
          <w:w w:val="100"/>
          <w:position w:val="0"/>
        </w:rPr>
        <w:t>无火焰爆炸泄压装置应通过型式试验。</w:t>
      </w:r>
    </w:p>
    <w:p>
      <w:pPr>
        <w:pStyle w:val="Bodytext10"/>
        <w:keepNext w:val="0"/>
        <w:keepLines w:val="0"/>
        <w:widowControl w:val="0"/>
        <w:numPr>
          <w:ilvl w:val="0"/>
          <w:numId w:val="3"/>
        </w:numPr>
        <w:shd w:val="clear" w:color="auto" w:fill="auto"/>
        <w:tabs>
          <w:tab w:val="left" w:pos="334"/>
        </w:tabs>
        <w:bidi w:val="0"/>
        <w:spacing w:before="0" w:after="80" w:line="305" w:lineRule="auto"/>
        <w:ind w:left="0" w:right="0" w:firstLine="0"/>
        <w:jc w:val="left"/>
      </w:pPr>
      <w:bookmarkStart w:id="66" w:name="bookmark66"/>
      <w:bookmarkEnd w:id="66"/>
      <w:r>
        <w:rPr>
          <w:rFonts w:ascii="Times New Roman" w:eastAsia="Times New Roman" w:hAnsi="Times New Roman" w:cs="Times New Roman"/>
          <w:b/>
          <w:bCs/>
          <w:color w:val="000000"/>
          <w:spacing w:val="0"/>
          <w:w w:val="80"/>
          <w:position w:val="0"/>
          <w:sz w:val="22"/>
          <w:szCs w:val="22"/>
          <w:lang w:val="en-US" w:eastAsia="en-US" w:bidi="en-US"/>
        </w:rPr>
        <w:t xml:space="preserve">1. </w:t>
      </w:r>
      <w:r>
        <w:rPr>
          <w:rFonts w:ascii="Times New Roman" w:eastAsia="Times New Roman" w:hAnsi="Times New Roman" w:cs="Times New Roman"/>
          <w:b/>
          <w:bCs/>
          <w:color w:val="000000"/>
          <w:spacing w:val="0"/>
          <w:w w:val="80"/>
          <w:position w:val="0"/>
          <w:sz w:val="22"/>
          <w:szCs w:val="22"/>
        </w:rPr>
        <w:t>10</w:t>
      </w:r>
      <w:r>
        <w:rPr>
          <w:color w:val="000000"/>
          <w:spacing w:val="0"/>
          <w:w w:val="100"/>
          <w:position w:val="0"/>
        </w:rPr>
        <w:t>无火焰爆炸泄压装置应包括以下参数：</w:t>
      </w:r>
    </w:p>
    <w:p>
      <w:pPr>
        <w:pStyle w:val="Bodytext10"/>
        <w:keepNext w:val="0"/>
        <w:keepLines w:val="0"/>
        <w:widowControl w:val="0"/>
        <w:shd w:val="clear" w:color="auto" w:fill="auto"/>
        <w:tabs>
          <w:tab w:val="left" w:pos="1013"/>
        </w:tabs>
        <w:bidi w:val="0"/>
        <w:spacing w:before="0" w:after="40" w:line="322" w:lineRule="exact"/>
        <w:ind w:left="0" w:right="0" w:firstLine="640"/>
        <w:jc w:val="left"/>
      </w:pPr>
      <w:bookmarkStart w:id="67" w:name="bookmark67"/>
      <w:r>
        <w:rPr>
          <w:rFonts w:ascii="Times New Roman" w:eastAsia="Times New Roman" w:hAnsi="Times New Roman" w:cs="Times New Roman"/>
          <w:b/>
          <w:bCs/>
          <w:color w:val="000000"/>
          <w:spacing w:val="0"/>
          <w:w w:val="80"/>
          <w:position w:val="0"/>
          <w:sz w:val="22"/>
          <w:szCs w:val="22"/>
          <w:lang w:val="en-US" w:eastAsia="en-US" w:bidi="en-US"/>
        </w:rPr>
        <w:t>a</w:t>
      </w:r>
      <w:bookmarkEnd w:id="67"/>
      <w:r>
        <w:rPr>
          <w:rFonts w:ascii="Times New Roman" w:eastAsia="Times New Roman" w:hAnsi="Times New Roman" w:cs="Times New Roman"/>
          <w:b/>
          <w:bCs/>
          <w:color w:val="000000"/>
          <w:spacing w:val="0"/>
          <w:w w:val="80"/>
          <w:position w:val="0"/>
          <w:sz w:val="22"/>
          <w:szCs w:val="22"/>
          <w:lang w:val="en-US" w:eastAsia="en-US" w:bidi="en-US"/>
        </w:rPr>
        <w:t>）</w:t>
        <w:tab/>
      </w:r>
      <w:r>
        <w:rPr>
          <w:color w:val="000000"/>
          <w:spacing w:val="0"/>
          <w:w w:val="100"/>
          <w:position w:val="0"/>
        </w:rPr>
        <w:t>静开启压力？</w:t>
      </w:r>
      <w:r>
        <w:rPr>
          <w:rFonts w:ascii="Times New Roman" w:eastAsia="Times New Roman" w:hAnsi="Times New Roman" w:cs="Times New Roman"/>
          <w:color w:val="000000"/>
          <w:spacing w:val="0"/>
          <w:w w:val="100"/>
          <w:position w:val="0"/>
          <w:sz w:val="13"/>
          <w:szCs w:val="13"/>
          <w:lang w:val="en-US" w:eastAsia="en-US" w:bidi="en-US"/>
        </w:rPr>
        <w:t>stat</w:t>
      </w:r>
      <w:r>
        <w:rPr>
          <w:color w:val="000000"/>
          <w:spacing w:val="0"/>
          <w:w w:val="100"/>
          <w:position w:val="0"/>
        </w:rPr>
        <w:t>及其允差；</w:t>
      </w:r>
    </w:p>
    <w:p>
      <w:pPr>
        <w:pStyle w:val="Bodytext10"/>
        <w:keepNext w:val="0"/>
        <w:keepLines w:val="0"/>
        <w:widowControl w:val="0"/>
        <w:shd w:val="clear" w:color="auto" w:fill="auto"/>
        <w:tabs>
          <w:tab w:val="left" w:pos="1037"/>
        </w:tabs>
        <w:bidi w:val="0"/>
        <w:spacing w:before="0" w:after="40" w:line="322" w:lineRule="exact"/>
        <w:ind w:left="0" w:right="0" w:firstLine="640"/>
        <w:jc w:val="left"/>
        <w:rPr>
          <w:sz w:val="13"/>
          <w:szCs w:val="13"/>
        </w:rPr>
      </w:pPr>
      <w:bookmarkStart w:id="68" w:name="bookmark68"/>
      <w:r>
        <w:rPr>
          <w:rFonts w:ascii="Times New Roman" w:eastAsia="Times New Roman" w:hAnsi="Times New Roman" w:cs="Times New Roman"/>
          <w:b/>
          <w:bCs/>
          <w:color w:val="000000"/>
          <w:spacing w:val="0"/>
          <w:w w:val="80"/>
          <w:position w:val="0"/>
          <w:sz w:val="22"/>
          <w:szCs w:val="22"/>
          <w:lang w:val="en-US" w:eastAsia="en-US" w:bidi="en-US"/>
        </w:rPr>
        <w:t>b</w:t>
      </w:r>
      <w:bookmarkEnd w:id="68"/>
      <w:r>
        <w:rPr>
          <w:rFonts w:ascii="Times New Roman" w:eastAsia="Times New Roman" w:hAnsi="Times New Roman" w:cs="Times New Roman"/>
          <w:b/>
          <w:bCs/>
          <w:color w:val="000000"/>
          <w:spacing w:val="0"/>
          <w:w w:val="80"/>
          <w:position w:val="0"/>
          <w:sz w:val="22"/>
          <w:szCs w:val="22"/>
          <w:lang w:val="en-US" w:eastAsia="en-US" w:bidi="en-US"/>
        </w:rPr>
        <w:t>）</w:t>
        <w:tab/>
      </w:r>
      <w:r>
        <w:rPr>
          <w:color w:val="000000"/>
          <w:spacing w:val="0"/>
          <w:w w:val="100"/>
          <w:position w:val="0"/>
          <w:sz w:val="20"/>
          <w:szCs w:val="20"/>
        </w:rPr>
        <w:t>预期用途的爆炸指数</w:t>
      </w:r>
      <w:r>
        <w:rPr>
          <w:rFonts w:ascii="Times New Roman" w:eastAsia="Times New Roman" w:hAnsi="Times New Roman" w:cs="Times New Roman"/>
          <w:color w:val="000000"/>
          <w:spacing w:val="0"/>
          <w:w w:val="100"/>
          <w:position w:val="0"/>
          <w:sz w:val="13"/>
          <w:szCs w:val="13"/>
          <w:lang w:val="en-US" w:eastAsia="en-US" w:bidi="en-US"/>
        </w:rPr>
        <w:t>Kst</w:t>
      </w:r>
      <w:r>
        <w:rPr>
          <w:color w:val="000000"/>
          <w:spacing w:val="0"/>
          <w:w w:val="100"/>
          <w:position w:val="0"/>
          <w:sz w:val="13"/>
          <w:szCs w:val="13"/>
          <w:lang w:val="en-US" w:eastAsia="en-US" w:bidi="en-US"/>
        </w:rPr>
        <w:t>；</w:t>
      </w:r>
    </w:p>
    <w:p>
      <w:pPr>
        <w:pStyle w:val="Bodytext20"/>
        <w:keepNext w:val="0"/>
        <w:keepLines w:val="0"/>
        <w:widowControl w:val="0"/>
        <w:shd w:val="clear" w:color="auto" w:fill="auto"/>
        <w:tabs>
          <w:tab w:val="left" w:pos="1037"/>
        </w:tabs>
        <w:bidi w:val="0"/>
        <w:spacing w:before="0" w:after="40" w:line="322" w:lineRule="exact"/>
        <w:ind w:left="0" w:right="0" w:firstLine="640"/>
        <w:jc w:val="left"/>
      </w:pPr>
      <w:bookmarkStart w:id="69" w:name="bookmark69"/>
      <w:r>
        <w:rPr>
          <w:rFonts w:ascii="Times New Roman" w:eastAsia="Times New Roman" w:hAnsi="Times New Roman" w:cs="Times New Roman"/>
          <w:color w:val="000000"/>
          <w:spacing w:val="0"/>
          <w:position w:val="0"/>
          <w:lang w:val="en-US" w:eastAsia="en-US" w:bidi="en-US"/>
        </w:rPr>
        <w:t>c</w:t>
      </w:r>
      <w:bookmarkEnd w:id="69"/>
      <w:r>
        <w:rPr>
          <w:rFonts w:ascii="Times New Roman" w:eastAsia="Times New Roman" w:hAnsi="Times New Roman" w:cs="Times New Roman"/>
          <w:color w:val="000000"/>
          <w:spacing w:val="0"/>
          <w:position w:val="0"/>
          <w:lang w:val="en-US" w:eastAsia="en-US" w:bidi="en-US"/>
        </w:rPr>
        <w:t>）</w:t>
        <w:tab/>
      </w:r>
      <w:r>
        <w:rPr>
          <w:rFonts w:ascii="SimSun" w:eastAsia="SimSun" w:hAnsi="SimSun" w:cs="SimSun"/>
          <w:b w:val="0"/>
          <w:bCs w:val="0"/>
          <w:color w:val="000000"/>
          <w:spacing w:val="0"/>
          <w:w w:val="100"/>
          <w:position w:val="0"/>
          <w:sz w:val="20"/>
          <w:szCs w:val="20"/>
          <w:lang w:val="zh-TW" w:eastAsia="zh-TW" w:bidi="zh-TW"/>
        </w:rPr>
        <w:t>几何泄压面积</w:t>
      </w:r>
      <w:r>
        <w:rPr>
          <w:rFonts w:ascii="Times New Roman" w:eastAsia="Times New Roman" w:hAnsi="Times New Roman" w:cs="Times New Roman"/>
          <w:color w:val="000000"/>
          <w:spacing w:val="0"/>
          <w:position w:val="0"/>
          <w:lang w:val="en-US" w:eastAsia="en-US" w:bidi="en-US"/>
        </w:rPr>
        <w:t>/v;</w:t>
      </w:r>
    </w:p>
    <w:p>
      <w:pPr>
        <w:pStyle w:val="Bodytext10"/>
        <w:keepNext w:val="0"/>
        <w:keepLines w:val="0"/>
        <w:widowControl w:val="0"/>
        <w:shd w:val="clear" w:color="auto" w:fill="auto"/>
        <w:tabs>
          <w:tab w:val="left" w:pos="1037"/>
        </w:tabs>
        <w:bidi w:val="0"/>
        <w:spacing w:before="0" w:after="60" w:line="322" w:lineRule="exact"/>
        <w:ind w:left="0" w:right="0" w:firstLine="640"/>
        <w:jc w:val="left"/>
      </w:pPr>
      <w:bookmarkStart w:id="70" w:name="bookmark70"/>
      <w:r>
        <w:rPr>
          <w:rFonts w:ascii="Times New Roman" w:eastAsia="Times New Roman" w:hAnsi="Times New Roman" w:cs="Times New Roman"/>
          <w:b/>
          <w:bCs/>
          <w:color w:val="000000"/>
          <w:spacing w:val="0"/>
          <w:w w:val="80"/>
          <w:position w:val="0"/>
          <w:sz w:val="22"/>
          <w:szCs w:val="22"/>
          <w:lang w:val="en-US" w:eastAsia="en-US" w:bidi="en-US"/>
        </w:rPr>
        <w:t>d</w:t>
      </w:r>
      <w:bookmarkEnd w:id="70"/>
      <w:r>
        <w:rPr>
          <w:rFonts w:ascii="Times New Roman" w:eastAsia="Times New Roman" w:hAnsi="Times New Roman" w:cs="Times New Roman"/>
          <w:b/>
          <w:bCs/>
          <w:color w:val="000000"/>
          <w:spacing w:val="0"/>
          <w:w w:val="80"/>
          <w:position w:val="0"/>
          <w:sz w:val="22"/>
          <w:szCs w:val="22"/>
          <w:lang w:val="en-US" w:eastAsia="en-US" w:bidi="en-US"/>
        </w:rPr>
        <w:t>）</w:t>
        <w:tab/>
      </w:r>
      <w:r>
        <w:rPr>
          <w:color w:val="000000"/>
          <w:spacing w:val="0"/>
          <w:w w:val="100"/>
          <w:position w:val="0"/>
        </w:rPr>
        <w:t>泄压效率</w:t>
      </w:r>
      <w:r>
        <w:rPr>
          <w:rFonts w:ascii="Times New Roman" w:eastAsia="Times New Roman" w:hAnsi="Times New Roman" w:cs="Times New Roman"/>
          <w:smallCaps/>
          <w:color w:val="000000"/>
          <w:spacing w:val="0"/>
          <w:w w:val="100"/>
          <w:position w:val="0"/>
          <w:sz w:val="17"/>
          <w:szCs w:val="17"/>
          <w:lang w:val="en-US" w:eastAsia="en-US" w:bidi="en-US"/>
        </w:rPr>
        <w:t>Ef</w:t>
      </w:r>
      <w:r>
        <w:rPr>
          <w:smallCaps/>
          <w:color w:val="000000"/>
          <w:spacing w:val="0"/>
          <w:w w:val="100"/>
          <w:position w:val="0"/>
          <w:lang w:val="en-US" w:eastAsia="en-US" w:bidi="en-US"/>
        </w:rPr>
        <w:t>。</w:t>
      </w:r>
    </w:p>
    <w:p>
      <w:pPr>
        <w:pStyle w:val="Bodytext10"/>
        <w:keepNext w:val="0"/>
        <w:keepLines w:val="0"/>
        <w:widowControl w:val="0"/>
        <w:shd w:val="clear" w:color="auto" w:fill="auto"/>
        <w:bidi w:val="0"/>
        <w:spacing w:before="0" w:after="40" w:line="314" w:lineRule="exact"/>
        <w:ind w:left="0" w:right="0" w:firstLine="0"/>
        <w:jc w:val="left"/>
        <w:sectPr>
          <w:headerReference w:type="even" r:id="rId33"/>
          <w:headerReference w:type="default" r:id="rId34"/>
          <w:footerReference w:type="even" r:id="rId35"/>
          <w:footerReference w:type="default" r:id="rId36"/>
          <w:headerReference w:type="first" r:id="rId37"/>
          <w:footerReference w:type="first" r:id="rId38"/>
          <w:pgSz w:w="11900" w:h="16840"/>
          <w:pgMar w:top="1753" w:right="1332" w:bottom="1628" w:left="1064" w:header="0" w:footer="3" w:gutter="0"/>
          <w:pgNumType w:start="5"/>
          <w:cols w:space="720"/>
          <w:noEndnote/>
          <w:titlePg/>
          <w:rtlGutter w:val="0"/>
          <w:docGrid w:linePitch="360"/>
        </w:sectPr>
      </w:pPr>
      <w:r>
        <w:rPr>
          <w:rFonts w:ascii="Times New Roman" w:eastAsia="Times New Roman" w:hAnsi="Times New Roman" w:cs="Times New Roman"/>
          <w:b/>
          <w:bCs/>
          <w:color w:val="000000"/>
          <w:spacing w:val="0"/>
          <w:w w:val="80"/>
          <w:position w:val="0"/>
          <w:sz w:val="22"/>
          <w:szCs w:val="22"/>
          <w:lang w:val="en-US" w:eastAsia="en-US" w:bidi="en-US"/>
        </w:rPr>
        <w:t>4.2.1</w:t>
      </w:r>
      <w:r>
        <w:rPr>
          <w:color w:val="000000"/>
          <w:spacing w:val="0"/>
          <w:w w:val="100"/>
          <w:position w:val="0"/>
        </w:rPr>
        <w:t>采用单一无火焰爆炸泄压装置时，被保护容器的容积应不超过型式试验时所采用的测试容器的 容积。（参见附录</w:t>
      </w:r>
      <w:r>
        <w:rPr>
          <w:rFonts w:ascii="Times New Roman" w:eastAsia="Times New Roman" w:hAnsi="Times New Roman" w:cs="Times New Roman"/>
          <w:b/>
          <w:bCs/>
          <w:color w:val="000000"/>
          <w:spacing w:val="0"/>
          <w:w w:val="80"/>
          <w:position w:val="0"/>
          <w:sz w:val="22"/>
          <w:szCs w:val="22"/>
          <w:lang w:val="en-US" w:eastAsia="en-US" w:bidi="en-US"/>
        </w:rPr>
        <w:t>B</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40" w:line="314" w:lineRule="exact"/>
        <w:ind w:left="0" w:right="0" w:firstLine="0"/>
        <w:jc w:val="left"/>
      </w:pPr>
      <w:r>
        <w:rPr>
          <w:rFonts w:ascii="Times New Roman" w:eastAsia="Times New Roman" w:hAnsi="Times New Roman" w:cs="Times New Roman"/>
          <w:b/>
          <w:bCs/>
          <w:color w:val="000000"/>
          <w:spacing w:val="0"/>
          <w:w w:val="80"/>
          <w:position w:val="0"/>
          <w:sz w:val="22"/>
          <w:szCs w:val="22"/>
          <w:lang w:val="en-US" w:eastAsia="en-US" w:bidi="en-US"/>
        </w:rPr>
        <w:t>4.2.2</w:t>
      </w:r>
      <w:r>
        <w:rPr>
          <w:color w:val="000000"/>
          <w:spacing w:val="0"/>
          <w:w w:val="100"/>
          <w:position w:val="0"/>
        </w:rPr>
        <w:t>如果单一无火焰爆炸泄压装置受此限制不足以保护时，可采用多个相同型号、尺寸的无火焰爆 炸泄压装置。（参见附录</w:t>
      </w:r>
      <w:r>
        <w:rPr>
          <w:rFonts w:ascii="Times New Roman" w:eastAsia="Times New Roman" w:hAnsi="Times New Roman" w:cs="Times New Roman"/>
          <w:b/>
          <w:bCs/>
          <w:color w:val="000000"/>
          <w:spacing w:val="0"/>
          <w:w w:val="80"/>
          <w:position w:val="0"/>
          <w:sz w:val="22"/>
          <w:szCs w:val="22"/>
          <w:lang w:val="en-US" w:eastAsia="en-US" w:bidi="en-US"/>
        </w:rPr>
        <w:t>B</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360" w:line="314" w:lineRule="exact"/>
        <w:ind w:left="0" w:right="0" w:firstLine="0"/>
        <w:jc w:val="left"/>
      </w:pPr>
      <w:bookmarkStart w:id="71" w:name="bookmark71"/>
      <w:r>
        <w:rPr>
          <w:rFonts w:ascii="Times New Roman" w:eastAsia="Times New Roman" w:hAnsi="Times New Roman" w:cs="Times New Roman"/>
          <w:b/>
          <w:bCs/>
          <w:color w:val="000000"/>
          <w:spacing w:val="0"/>
          <w:w w:val="80"/>
          <w:position w:val="0"/>
          <w:sz w:val="22"/>
          <w:szCs w:val="22"/>
          <w:lang w:val="en-US" w:eastAsia="en-US" w:bidi="en-US"/>
        </w:rPr>
        <w:t>4.2.3</w:t>
      </w:r>
      <w:r>
        <w:rPr>
          <w:color w:val="000000"/>
          <w:spacing w:val="0"/>
          <w:w w:val="100"/>
          <w:position w:val="0"/>
        </w:rPr>
        <w:t>当采用多个无火焰爆炸泄压装置保护的容器的容积是单一无火焰泄压装置标称保护容积</w:t>
      </w:r>
      <w:r>
        <w:rPr>
          <w:rFonts w:ascii="Times New Roman" w:eastAsia="Times New Roman" w:hAnsi="Times New Roman" w:cs="Times New Roman"/>
          <w:i/>
          <w:iCs/>
          <w:color w:val="000000"/>
          <w:spacing w:val="0"/>
          <w:w w:val="100"/>
          <w:position w:val="0"/>
          <w:sz w:val="13"/>
          <w:szCs w:val="13"/>
          <w:lang w:val="en-US" w:eastAsia="en-US" w:bidi="en-US"/>
        </w:rPr>
        <w:t>V</w:t>
      </w:r>
      <w:r>
        <w:rPr>
          <w:rFonts w:ascii="Times New Roman" w:eastAsia="Times New Roman" w:hAnsi="Times New Roman" w:cs="Times New Roman"/>
          <w:i/>
          <w:iCs/>
          <w:color w:val="000000"/>
          <w:spacing w:val="0"/>
          <w:w w:val="100"/>
          <w:position w:val="0"/>
          <w:sz w:val="10"/>
          <w:szCs w:val="10"/>
          <w:lang w:val="en-US" w:eastAsia="en-US" w:bidi="en-US"/>
        </w:rPr>
        <w:t xml:space="preserve">max, </w:t>
      </w:r>
      <w:r>
        <w:rPr>
          <w:rFonts w:ascii="Times New Roman" w:eastAsia="Times New Roman" w:hAnsi="Times New Roman" w:cs="Times New Roman"/>
          <w:smallCaps/>
          <w:color w:val="000000"/>
          <w:spacing w:val="0"/>
          <w:w w:val="100"/>
          <w:position w:val="0"/>
          <w:sz w:val="17"/>
          <w:szCs w:val="17"/>
          <w:lang w:val="en-US" w:eastAsia="en-US" w:bidi="en-US"/>
        </w:rPr>
        <w:t>fv</w:t>
      </w:r>
      <w:r>
        <w:rPr>
          <w:color w:val="000000"/>
          <w:spacing w:val="0"/>
          <w:w w:val="100"/>
          <w:position w:val="0"/>
        </w:rPr>
        <w:t>的</w:t>
      </w:r>
      <w:r>
        <w:rPr>
          <w:rFonts w:ascii="Times New Roman" w:eastAsia="Times New Roman" w:hAnsi="Times New Roman" w:cs="Times New Roman"/>
          <w:b/>
          <w:bCs/>
          <w:color w:val="000000"/>
          <w:spacing w:val="0"/>
          <w:w w:val="80"/>
          <w:position w:val="0"/>
          <w:sz w:val="22"/>
          <w:szCs w:val="22"/>
          <w:lang w:val="en-US" w:eastAsia="en-US" w:bidi="en-US"/>
        </w:rPr>
        <w:t>n</w:t>
      </w:r>
      <w:r>
        <w:rPr>
          <w:color w:val="000000"/>
          <w:spacing w:val="0"/>
          <w:w w:val="100"/>
          <w:position w:val="0"/>
        </w:rPr>
        <w:t>倍（不足</w:t>
      </w:r>
      <w:r>
        <w:rPr>
          <w:rFonts w:ascii="Times New Roman" w:eastAsia="Times New Roman" w:hAnsi="Times New Roman" w:cs="Times New Roman"/>
          <w:b/>
          <w:bCs/>
          <w:color w:val="000000"/>
          <w:spacing w:val="0"/>
          <w:w w:val="80"/>
          <w:position w:val="0"/>
          <w:sz w:val="22"/>
          <w:szCs w:val="22"/>
          <w:lang w:val="en-US" w:eastAsia="en-US" w:bidi="en-US"/>
        </w:rPr>
        <w:t>n</w:t>
      </w:r>
      <w:r>
        <w:rPr>
          <w:color w:val="000000"/>
          <w:spacing w:val="0"/>
          <w:w w:val="100"/>
          <w:position w:val="0"/>
        </w:rPr>
        <w:t>倍时按</w:t>
      </w:r>
      <w:r>
        <w:rPr>
          <w:rFonts w:ascii="Times New Roman" w:eastAsia="Times New Roman" w:hAnsi="Times New Roman" w:cs="Times New Roman"/>
          <w:b/>
          <w:bCs/>
          <w:color w:val="000000"/>
          <w:spacing w:val="0"/>
          <w:w w:val="80"/>
          <w:position w:val="0"/>
          <w:sz w:val="22"/>
          <w:szCs w:val="22"/>
          <w:lang w:val="en-US" w:eastAsia="en-US" w:bidi="en-US"/>
        </w:rPr>
        <w:t>n</w:t>
      </w:r>
      <w:r>
        <w:rPr>
          <w:color w:val="000000"/>
          <w:spacing w:val="0"/>
          <w:w w:val="100"/>
          <w:position w:val="0"/>
        </w:rPr>
        <w:t>倍计算）时，则该容器应至少使用</w:t>
      </w:r>
      <w:r>
        <w:rPr>
          <w:rFonts w:ascii="Times New Roman" w:eastAsia="Times New Roman" w:hAnsi="Times New Roman" w:cs="Times New Roman"/>
          <w:b/>
          <w:bCs/>
          <w:color w:val="000000"/>
          <w:spacing w:val="0"/>
          <w:w w:val="80"/>
          <w:position w:val="0"/>
          <w:sz w:val="22"/>
          <w:szCs w:val="22"/>
          <w:lang w:val="en-US" w:eastAsia="en-US" w:bidi="en-US"/>
        </w:rPr>
        <w:t>n</w:t>
      </w:r>
      <w:r>
        <w:rPr>
          <w:color w:val="000000"/>
          <w:spacing w:val="0"/>
          <w:w w:val="100"/>
          <w:position w:val="0"/>
        </w:rPr>
        <w:t>个无火焰泄压装置（参见附录</w:t>
      </w:r>
      <w:r>
        <w:rPr>
          <w:rFonts w:ascii="Times New Roman" w:eastAsia="Times New Roman" w:hAnsi="Times New Roman" w:cs="Times New Roman"/>
          <w:b/>
          <w:bCs/>
          <w:color w:val="000000"/>
          <w:spacing w:val="0"/>
          <w:w w:val="80"/>
          <w:position w:val="0"/>
          <w:sz w:val="22"/>
          <w:szCs w:val="22"/>
          <w:lang w:val="en-US" w:eastAsia="en-US" w:bidi="en-US"/>
        </w:rPr>
        <w:t>B</w:t>
      </w:r>
      <w:r>
        <w:rPr>
          <w:color w:val="000000"/>
          <w:spacing w:val="0"/>
          <w:w w:val="100"/>
          <w:position w:val="0"/>
          <w:lang w:val="en-US" w:eastAsia="en-US" w:bidi="en-US"/>
        </w:rPr>
        <w:t>）。</w:t>
      </w:r>
      <w:bookmarkEnd w:id="71"/>
    </w:p>
    <w:p>
      <w:pPr>
        <w:pStyle w:val="Bodytext10"/>
        <w:keepNext w:val="0"/>
        <w:keepLines w:val="0"/>
        <w:widowControl w:val="0"/>
        <w:shd w:val="clear" w:color="auto" w:fill="auto"/>
        <w:bidi w:val="0"/>
        <w:spacing w:before="0" w:after="360" w:line="240" w:lineRule="auto"/>
        <w:ind w:left="0" w:right="0" w:firstLine="0"/>
        <w:jc w:val="left"/>
      </w:pPr>
      <w:r>
        <w:rPr>
          <w:rFonts w:ascii="Times New Roman" w:eastAsia="Times New Roman" w:hAnsi="Times New Roman" w:cs="Times New Roman"/>
          <w:b/>
          <w:bCs/>
          <w:color w:val="000000"/>
          <w:spacing w:val="0"/>
          <w:w w:val="80"/>
          <w:position w:val="0"/>
          <w:sz w:val="22"/>
          <w:szCs w:val="22"/>
        </w:rPr>
        <w:t>5</w:t>
      </w:r>
      <w:r>
        <w:rPr>
          <w:b/>
          <w:bCs/>
          <w:color w:val="000000"/>
          <w:spacing w:val="0"/>
          <w:w w:val="100"/>
          <w:position w:val="0"/>
        </w:rPr>
        <w:t>无火焰爆炸泄压装置的型式试验</w:t>
      </w:r>
    </w:p>
    <w:p>
      <w:pPr>
        <w:pStyle w:val="Bodytext10"/>
        <w:keepNext w:val="0"/>
        <w:keepLines w:val="0"/>
        <w:widowControl w:val="0"/>
        <w:shd w:val="clear" w:color="auto" w:fill="auto"/>
        <w:bidi w:val="0"/>
        <w:spacing w:before="0" w:after="180" w:line="240" w:lineRule="auto"/>
        <w:ind w:left="0" w:right="0" w:firstLine="0"/>
        <w:jc w:val="left"/>
      </w:pPr>
      <w:r>
        <w:rPr>
          <w:rFonts w:ascii="Times New Roman" w:eastAsia="Times New Roman" w:hAnsi="Times New Roman" w:cs="Times New Roman"/>
          <w:b/>
          <w:bCs/>
          <w:color w:val="000000"/>
          <w:spacing w:val="0"/>
          <w:w w:val="80"/>
          <w:position w:val="0"/>
          <w:sz w:val="22"/>
          <w:szCs w:val="22"/>
          <w:lang w:val="en-US" w:eastAsia="en-US" w:bidi="en-US"/>
        </w:rPr>
        <w:t xml:space="preserve">5.1 </w:t>
      </w:r>
      <w:r>
        <w:rPr>
          <w:b/>
          <w:bCs/>
          <w:color w:val="000000"/>
          <w:spacing w:val="0"/>
          <w:w w:val="100"/>
          <w:position w:val="0"/>
        </w:rPr>
        <w:t>一般要求</w:t>
      </w:r>
    </w:p>
    <w:p>
      <w:pPr>
        <w:pStyle w:val="Bodytext10"/>
        <w:keepNext w:val="0"/>
        <w:keepLines w:val="0"/>
        <w:widowControl w:val="0"/>
        <w:shd w:val="clear" w:color="auto" w:fill="auto"/>
        <w:bidi w:val="0"/>
        <w:spacing w:before="0" w:after="0" w:line="298" w:lineRule="auto"/>
        <w:ind w:left="0" w:right="0" w:firstLine="0"/>
        <w:jc w:val="left"/>
      </w:pPr>
      <w:r>
        <w:rPr>
          <w:rFonts w:ascii="Times New Roman" w:eastAsia="Times New Roman" w:hAnsi="Times New Roman" w:cs="Times New Roman"/>
          <w:b/>
          <w:bCs/>
          <w:color w:val="000000"/>
          <w:spacing w:val="0"/>
          <w:w w:val="80"/>
          <w:position w:val="0"/>
          <w:sz w:val="22"/>
          <w:szCs w:val="22"/>
          <w:lang w:val="en-US" w:eastAsia="en-US" w:bidi="en-US"/>
        </w:rPr>
        <w:t>5.1.1</w:t>
      </w:r>
      <w:r>
        <w:rPr>
          <w:color w:val="000000"/>
          <w:spacing w:val="0"/>
          <w:w w:val="100"/>
          <w:position w:val="0"/>
        </w:rPr>
        <w:t>制造商宜提供以下内容：</w:t>
      </w:r>
    </w:p>
    <w:p>
      <w:pPr>
        <w:pStyle w:val="Bodytext10"/>
        <w:keepNext w:val="0"/>
        <w:keepLines w:val="0"/>
        <w:widowControl w:val="0"/>
        <w:shd w:val="clear" w:color="auto" w:fill="auto"/>
        <w:tabs>
          <w:tab w:val="left" w:pos="1013"/>
        </w:tabs>
        <w:bidi w:val="0"/>
        <w:spacing w:before="0" w:after="40" w:line="314" w:lineRule="exact"/>
        <w:ind w:left="0" w:right="0" w:firstLine="640"/>
        <w:jc w:val="left"/>
      </w:pPr>
      <w:bookmarkStart w:id="72" w:name="bookmark72"/>
      <w:r>
        <w:rPr>
          <w:rFonts w:ascii="Times New Roman" w:eastAsia="Times New Roman" w:hAnsi="Times New Roman" w:cs="Times New Roman"/>
          <w:b/>
          <w:bCs/>
          <w:color w:val="000000"/>
          <w:spacing w:val="0"/>
          <w:w w:val="80"/>
          <w:position w:val="0"/>
          <w:sz w:val="22"/>
          <w:szCs w:val="22"/>
          <w:lang w:val="en-US" w:eastAsia="en-US" w:bidi="en-US"/>
        </w:rPr>
        <w:t>a</w:t>
      </w:r>
      <w:bookmarkEnd w:id="72"/>
      <w:r>
        <w:rPr>
          <w:color w:val="000000"/>
          <w:spacing w:val="0"/>
          <w:w w:val="100"/>
          <w:position w:val="0"/>
          <w:lang w:val="en-US" w:eastAsia="en-US" w:bidi="en-US"/>
        </w:rPr>
        <w:t>）</w:t>
        <w:tab/>
      </w:r>
      <w:r>
        <w:rPr>
          <w:color w:val="000000"/>
          <w:spacing w:val="0"/>
          <w:w w:val="100"/>
          <w:position w:val="0"/>
        </w:rPr>
        <w:t>装置适用的工艺条件，包括环境温度和环境压力；</w:t>
      </w:r>
    </w:p>
    <w:p>
      <w:pPr>
        <w:pStyle w:val="Bodytext10"/>
        <w:keepNext w:val="0"/>
        <w:keepLines w:val="0"/>
        <w:widowControl w:val="0"/>
        <w:shd w:val="clear" w:color="auto" w:fill="auto"/>
        <w:tabs>
          <w:tab w:val="left" w:pos="1037"/>
        </w:tabs>
        <w:bidi w:val="0"/>
        <w:spacing w:before="0" w:after="100" w:line="314" w:lineRule="exact"/>
        <w:ind w:left="0" w:right="0" w:firstLine="640"/>
        <w:jc w:val="left"/>
      </w:pPr>
      <w:bookmarkStart w:id="73" w:name="bookmark73"/>
      <w:r>
        <w:rPr>
          <w:rFonts w:ascii="Times New Roman" w:eastAsia="Times New Roman" w:hAnsi="Times New Roman" w:cs="Times New Roman"/>
          <w:b/>
          <w:bCs/>
          <w:color w:val="000000"/>
          <w:spacing w:val="0"/>
          <w:w w:val="80"/>
          <w:position w:val="0"/>
          <w:sz w:val="22"/>
          <w:szCs w:val="22"/>
          <w:lang w:val="en-US" w:eastAsia="en-US" w:bidi="en-US"/>
        </w:rPr>
        <w:t>b</w:t>
      </w:r>
      <w:bookmarkEnd w:id="73"/>
      <w:r>
        <w:rPr>
          <w:color w:val="000000"/>
          <w:spacing w:val="0"/>
          <w:w w:val="100"/>
          <w:position w:val="0"/>
          <w:lang w:val="en-US" w:eastAsia="en-US" w:bidi="en-US"/>
        </w:rPr>
        <w:t>）</w:t>
        <w:tab/>
      </w:r>
      <w:r>
        <w:rPr>
          <w:color w:val="000000"/>
          <w:spacing w:val="0"/>
          <w:w w:val="100"/>
          <w:position w:val="0"/>
        </w:rPr>
        <w:t>装置的安装尺寸，几何泄压面积</w:t>
      </w:r>
      <w:r>
        <w:rPr>
          <w:rFonts w:ascii="Times New Roman" w:eastAsia="Times New Roman" w:hAnsi="Times New Roman" w:cs="Times New Roman"/>
          <w:i/>
          <w:iCs/>
          <w:smallCaps/>
          <w:color w:val="000000"/>
          <w:spacing w:val="0"/>
          <w:w w:val="100"/>
          <w:position w:val="0"/>
          <w:sz w:val="22"/>
          <w:szCs w:val="22"/>
          <w:lang w:val="en-US" w:eastAsia="en-US" w:bidi="en-US"/>
        </w:rPr>
        <w:t>A</w:t>
      </w:r>
      <w:r>
        <w:rPr>
          <w:rFonts w:ascii="Times New Roman" w:eastAsia="Times New Roman" w:hAnsi="Times New Roman" w:cs="Times New Roman"/>
          <w:i/>
          <w:iCs/>
          <w:smallCaps/>
          <w:color w:val="000000"/>
          <w:spacing w:val="0"/>
          <w:w w:val="100"/>
          <w:position w:val="0"/>
          <w:sz w:val="17"/>
          <w:szCs w:val="17"/>
          <w:lang w:val="en-US" w:eastAsia="en-US" w:bidi="en-US"/>
        </w:rPr>
        <w:t>v</w:t>
      </w:r>
      <w:r>
        <w:rPr>
          <w:color w:val="000000"/>
          <w:spacing w:val="0"/>
          <w:w w:val="100"/>
          <w:position w:val="0"/>
        </w:rPr>
        <w:t>和泄压效率</w:t>
      </w:r>
      <w:r>
        <w:rPr>
          <w:rFonts w:ascii="Times New Roman" w:eastAsia="Times New Roman" w:hAnsi="Times New Roman" w:cs="Times New Roman"/>
          <w:i/>
          <w:iCs/>
          <w:smallCaps/>
          <w:color w:val="000000"/>
          <w:spacing w:val="0"/>
          <w:w w:val="100"/>
          <w:position w:val="0"/>
          <w:sz w:val="22"/>
          <w:szCs w:val="22"/>
          <w:lang w:val="en-US" w:eastAsia="en-US" w:bidi="en-US"/>
        </w:rPr>
        <w:t>E</w:t>
      </w:r>
      <w:r>
        <w:rPr>
          <w:rFonts w:ascii="Times New Roman" w:eastAsia="Times New Roman" w:hAnsi="Times New Roman" w:cs="Times New Roman"/>
          <w:i/>
          <w:iCs/>
          <w:smallCaps/>
          <w:color w:val="000000"/>
          <w:spacing w:val="0"/>
          <w:w w:val="100"/>
          <w:position w:val="0"/>
          <w:sz w:val="17"/>
          <w:szCs w:val="17"/>
          <w:lang w:val="en-US" w:eastAsia="en-US" w:bidi="en-US"/>
        </w:rPr>
        <w:t>f</w:t>
      </w:r>
      <w:r>
        <w:rPr>
          <w:i/>
          <w:iCs/>
          <w:smallCaps/>
          <w:color w:val="000000"/>
          <w:spacing w:val="0"/>
          <w:w w:val="100"/>
          <w:position w:val="0"/>
          <w:lang w:val="en-US" w:eastAsia="en-US" w:bidi="en-US"/>
        </w:rPr>
        <w:t>；</w:t>
      </w:r>
    </w:p>
    <w:p>
      <w:pPr>
        <w:pStyle w:val="Bodytext10"/>
        <w:keepNext w:val="0"/>
        <w:keepLines w:val="0"/>
        <w:widowControl w:val="0"/>
        <w:shd w:val="clear" w:color="auto" w:fill="auto"/>
        <w:bidi w:val="0"/>
        <w:spacing w:before="0" w:after="40" w:line="298" w:lineRule="auto"/>
        <w:ind w:left="0" w:right="0" w:firstLine="640"/>
        <w:jc w:val="left"/>
      </w:pPr>
      <w:r>
        <w:rPr>
          <w:rFonts w:ascii="Times New Roman" w:eastAsia="Times New Roman" w:hAnsi="Times New Roman" w:cs="Times New Roman"/>
          <w:b/>
          <w:bCs/>
          <w:color w:val="000000"/>
          <w:spacing w:val="0"/>
          <w:w w:val="80"/>
          <w:position w:val="0"/>
          <w:sz w:val="22"/>
          <w:szCs w:val="22"/>
          <w:lang w:val="en-US" w:eastAsia="en-US" w:bidi="en-US"/>
        </w:rPr>
        <w:t>C</w:t>
      </w:r>
      <w:r>
        <w:rPr>
          <w:color w:val="000000"/>
          <w:spacing w:val="0"/>
          <w:w w:val="100"/>
          <w:position w:val="0"/>
          <w:lang w:val="en-US" w:eastAsia="en-US" w:bidi="en-US"/>
        </w:rPr>
        <w:t>）</w:t>
      </w:r>
      <w:r>
        <w:rPr>
          <w:color w:val="000000"/>
          <w:spacing w:val="0"/>
          <w:w w:val="100"/>
          <w:position w:val="0"/>
        </w:rPr>
        <w:t>泄压元件的静开启压力</w:t>
      </w:r>
      <w:r>
        <w:rPr>
          <w:rFonts w:ascii="Times New Roman" w:eastAsia="Times New Roman" w:hAnsi="Times New Roman" w:cs="Times New Roman"/>
          <w:i/>
          <w:iCs/>
          <w:color w:val="000000"/>
          <w:spacing w:val="0"/>
          <w:w w:val="100"/>
          <w:position w:val="0"/>
          <w:sz w:val="13"/>
          <w:szCs w:val="13"/>
          <w:lang w:val="en-US" w:eastAsia="en-US" w:bidi="en-US"/>
        </w:rPr>
        <w:t>P</w:t>
      </w:r>
      <w:r>
        <w:rPr>
          <w:rFonts w:ascii="Times New Roman" w:eastAsia="Times New Roman" w:hAnsi="Times New Roman" w:cs="Times New Roman"/>
          <w:color w:val="000000"/>
          <w:spacing w:val="0"/>
          <w:w w:val="100"/>
          <w:position w:val="0"/>
          <w:sz w:val="13"/>
          <w:szCs w:val="13"/>
          <w:lang w:val="en-US" w:eastAsia="en-US" w:bidi="en-US"/>
        </w:rPr>
        <w:t>stat</w:t>
      </w:r>
      <w:r>
        <w:rPr>
          <w:color w:val="000000"/>
          <w:spacing w:val="0"/>
          <w:w w:val="100"/>
          <w:position w:val="0"/>
          <w:lang w:val="en-US" w:eastAsia="en-US" w:bidi="en-US"/>
        </w:rPr>
        <w:t>；</w:t>
      </w:r>
    </w:p>
    <w:p>
      <w:pPr>
        <w:pStyle w:val="Bodytext10"/>
        <w:keepNext w:val="0"/>
        <w:keepLines w:val="0"/>
        <w:widowControl w:val="0"/>
        <w:shd w:val="clear" w:color="auto" w:fill="auto"/>
        <w:tabs>
          <w:tab w:val="left" w:pos="1032"/>
        </w:tabs>
        <w:bidi w:val="0"/>
        <w:spacing w:before="0" w:after="40" w:line="298" w:lineRule="auto"/>
        <w:ind w:left="0" w:right="0" w:firstLine="640"/>
        <w:jc w:val="left"/>
      </w:pPr>
      <w:bookmarkStart w:id="74" w:name="bookmark74"/>
      <w:r>
        <w:rPr>
          <w:rFonts w:ascii="Times New Roman" w:eastAsia="Times New Roman" w:hAnsi="Times New Roman" w:cs="Times New Roman"/>
          <w:b/>
          <w:bCs/>
          <w:color w:val="000000"/>
          <w:spacing w:val="0"/>
          <w:w w:val="80"/>
          <w:position w:val="0"/>
          <w:sz w:val="22"/>
          <w:szCs w:val="22"/>
          <w:lang w:val="en-US" w:eastAsia="en-US" w:bidi="en-US"/>
        </w:rPr>
        <w:t>d</w:t>
      </w:r>
      <w:bookmarkEnd w:id="74"/>
      <w:r>
        <w:rPr>
          <w:color w:val="000000"/>
          <w:spacing w:val="0"/>
          <w:w w:val="100"/>
          <w:position w:val="0"/>
          <w:lang w:val="en-US" w:eastAsia="en-US" w:bidi="en-US"/>
        </w:rPr>
        <w:t>）</w:t>
        <w:tab/>
      </w:r>
      <w:r>
        <w:rPr>
          <w:color w:val="000000"/>
          <w:spacing w:val="0"/>
          <w:w w:val="100"/>
          <w:position w:val="0"/>
        </w:rPr>
        <w:t>标称保护容积</w:t>
      </w:r>
      <w:r>
        <w:rPr>
          <w:rFonts w:ascii="Times New Roman" w:eastAsia="Times New Roman" w:hAnsi="Times New Roman" w:cs="Times New Roman"/>
          <w:i/>
          <w:iCs/>
          <w:color w:val="000000"/>
          <w:spacing w:val="0"/>
          <w:w w:val="100"/>
          <w:position w:val="0"/>
          <w:sz w:val="13"/>
          <w:szCs w:val="13"/>
          <w:lang w:val="en-US" w:eastAsia="en-US" w:bidi="en-US"/>
        </w:rPr>
        <w:t>V</w:t>
      </w:r>
      <w:r>
        <w:rPr>
          <w:rFonts w:ascii="Times New Roman" w:eastAsia="Times New Roman" w:hAnsi="Times New Roman" w:cs="Times New Roman"/>
          <w:color w:val="000000"/>
          <w:spacing w:val="0"/>
          <w:w w:val="100"/>
          <w:position w:val="0"/>
          <w:sz w:val="13"/>
          <w:szCs w:val="13"/>
          <w:lang w:val="en-US" w:eastAsia="en-US" w:bidi="en-US"/>
        </w:rPr>
        <w:t>max, FV</w:t>
      </w:r>
      <w:r>
        <w:rPr>
          <w:color w:val="000000"/>
          <w:spacing w:val="0"/>
          <w:w w:val="100"/>
          <w:position w:val="0"/>
          <w:lang w:val="en-US" w:eastAsia="en-US" w:bidi="en-US"/>
        </w:rPr>
        <w:t>；</w:t>
      </w:r>
    </w:p>
    <w:p>
      <w:pPr>
        <w:pStyle w:val="Bodytext10"/>
        <w:keepNext w:val="0"/>
        <w:keepLines w:val="0"/>
        <w:widowControl w:val="0"/>
        <w:shd w:val="clear" w:color="auto" w:fill="auto"/>
        <w:tabs>
          <w:tab w:val="left" w:pos="1032"/>
        </w:tabs>
        <w:bidi w:val="0"/>
        <w:spacing w:before="0" w:after="40" w:line="298" w:lineRule="auto"/>
        <w:ind w:left="0" w:right="0" w:firstLine="640"/>
        <w:jc w:val="left"/>
      </w:pPr>
      <w:bookmarkStart w:id="75" w:name="bookmark75"/>
      <w:r>
        <w:rPr>
          <w:rFonts w:ascii="Times New Roman" w:eastAsia="Times New Roman" w:hAnsi="Times New Roman" w:cs="Times New Roman"/>
          <w:b/>
          <w:bCs/>
          <w:color w:val="000000"/>
          <w:spacing w:val="0"/>
          <w:w w:val="80"/>
          <w:position w:val="0"/>
          <w:sz w:val="22"/>
          <w:szCs w:val="22"/>
          <w:lang w:val="en-US" w:eastAsia="en-US" w:bidi="en-US"/>
        </w:rPr>
        <w:t>e</w:t>
      </w:r>
      <w:bookmarkEnd w:id="75"/>
      <w:r>
        <w:rPr>
          <w:color w:val="000000"/>
          <w:spacing w:val="0"/>
          <w:w w:val="100"/>
          <w:position w:val="0"/>
          <w:lang w:val="en-US" w:eastAsia="en-US" w:bidi="en-US"/>
        </w:rPr>
        <w:t>）</w:t>
        <w:tab/>
      </w:r>
      <w:r>
        <w:rPr>
          <w:color w:val="000000"/>
          <w:spacing w:val="0"/>
          <w:w w:val="100"/>
          <w:position w:val="0"/>
        </w:rPr>
        <w:t>最大受控爆炸压力</w:t>
      </w:r>
      <w:r>
        <w:rPr>
          <w:rFonts w:ascii="Times New Roman" w:eastAsia="Times New Roman" w:hAnsi="Times New Roman" w:cs="Times New Roman"/>
          <w:i/>
          <w:iCs/>
          <w:color w:val="000000"/>
          <w:spacing w:val="0"/>
          <w:w w:val="100"/>
          <w:position w:val="0"/>
          <w:sz w:val="13"/>
          <w:szCs w:val="13"/>
          <w:lang w:val="en-US" w:eastAsia="en-US" w:bidi="en-US"/>
        </w:rPr>
        <w:t>p</w:t>
      </w:r>
      <w:r>
        <w:rPr>
          <w:rFonts w:ascii="Times New Roman" w:eastAsia="Times New Roman" w:hAnsi="Times New Roman" w:cs="Times New Roman"/>
          <w:color w:val="000000"/>
          <w:spacing w:val="0"/>
          <w:w w:val="100"/>
          <w:position w:val="0"/>
          <w:sz w:val="13"/>
          <w:szCs w:val="13"/>
          <w:vertAlign w:val="subscript"/>
          <w:lang w:val="en-US" w:eastAsia="en-US" w:bidi="en-US"/>
        </w:rPr>
        <w:t>r</w:t>
      </w:r>
      <w:r>
        <w:rPr>
          <w:rFonts w:ascii="Times New Roman" w:eastAsia="Times New Roman" w:hAnsi="Times New Roman" w:cs="Times New Roman"/>
          <w:color w:val="000000"/>
          <w:spacing w:val="0"/>
          <w:w w:val="100"/>
          <w:position w:val="0"/>
          <w:sz w:val="13"/>
          <w:szCs w:val="13"/>
          <w:lang w:val="en-US" w:eastAsia="en-US" w:bidi="en-US"/>
        </w:rPr>
        <w:t>ed, max</w:t>
      </w:r>
      <w:r>
        <w:rPr>
          <w:color w:val="000000"/>
          <w:spacing w:val="0"/>
          <w:w w:val="100"/>
          <w:position w:val="0"/>
          <w:lang w:val="en-US" w:eastAsia="en-US" w:bidi="en-US"/>
        </w:rPr>
        <w:t>；</w:t>
      </w:r>
    </w:p>
    <w:p>
      <w:pPr>
        <w:pStyle w:val="Bodytext10"/>
        <w:keepNext w:val="0"/>
        <w:keepLines w:val="0"/>
        <w:widowControl w:val="0"/>
        <w:shd w:val="clear" w:color="auto" w:fill="auto"/>
        <w:tabs>
          <w:tab w:val="left" w:pos="1032"/>
        </w:tabs>
        <w:bidi w:val="0"/>
        <w:spacing w:before="0" w:after="0" w:line="298" w:lineRule="auto"/>
        <w:ind w:left="0" w:right="0" w:firstLine="640"/>
        <w:jc w:val="left"/>
      </w:pPr>
      <w:bookmarkStart w:id="76" w:name="bookmark76"/>
      <w:r>
        <w:rPr>
          <w:rFonts w:ascii="Times New Roman" w:eastAsia="Times New Roman" w:hAnsi="Times New Roman" w:cs="Times New Roman"/>
          <w:b/>
          <w:bCs/>
          <w:color w:val="000000"/>
          <w:spacing w:val="0"/>
          <w:w w:val="80"/>
          <w:position w:val="0"/>
          <w:sz w:val="22"/>
          <w:szCs w:val="22"/>
          <w:lang w:val="en-US" w:eastAsia="en-US" w:bidi="en-US"/>
        </w:rPr>
        <w:t>f</w:t>
      </w:r>
      <w:bookmarkEnd w:id="76"/>
      <w:r>
        <w:rPr>
          <w:color w:val="000000"/>
          <w:spacing w:val="0"/>
          <w:w w:val="100"/>
          <w:position w:val="0"/>
          <w:lang w:val="en-US" w:eastAsia="en-US" w:bidi="en-US"/>
        </w:rPr>
        <w:t>）</w:t>
        <w:tab/>
      </w:r>
      <w:r>
        <w:rPr>
          <w:color w:val="000000"/>
          <w:spacing w:val="0"/>
          <w:w w:val="100"/>
          <w:position w:val="0"/>
        </w:rPr>
        <w:t>适用粉尘的性质，包括粉尘的</w:t>
      </w:r>
      <w:r>
        <w:rPr>
          <w:rFonts w:ascii="Times New Roman" w:eastAsia="Times New Roman" w:hAnsi="Times New Roman" w:cs="Times New Roman"/>
          <w:i/>
          <w:iCs/>
          <w:color w:val="000000"/>
          <w:spacing w:val="0"/>
          <w:w w:val="100"/>
          <w:position w:val="0"/>
          <w:sz w:val="13"/>
          <w:szCs w:val="13"/>
          <w:lang w:val="en-US" w:eastAsia="en-US" w:bidi="en-US"/>
        </w:rPr>
        <w:t>K</w:t>
      </w:r>
      <w:r>
        <w:rPr>
          <w:rFonts w:ascii="Times New Roman" w:eastAsia="Times New Roman" w:hAnsi="Times New Roman" w:cs="Times New Roman"/>
          <w:color w:val="000000"/>
          <w:spacing w:val="0"/>
          <w:w w:val="100"/>
          <w:position w:val="0"/>
          <w:sz w:val="13"/>
          <w:szCs w:val="13"/>
          <w:lang w:val="en-US" w:eastAsia="en-US" w:bidi="en-US"/>
        </w:rPr>
        <w:t>st</w:t>
      </w:r>
      <w:r>
        <w:rPr>
          <w:color w:val="000000"/>
          <w:spacing w:val="0"/>
          <w:w w:val="100"/>
          <w:position w:val="0"/>
          <w:lang w:val="en-US" w:eastAsia="en-US" w:bidi="en-US"/>
        </w:rPr>
        <w:t>、</w:t>
      </w:r>
      <w:r>
        <w:rPr>
          <w:rFonts w:ascii="Times New Roman" w:eastAsia="Times New Roman" w:hAnsi="Times New Roman" w:cs="Times New Roman"/>
          <w:i/>
          <w:iCs/>
          <w:color w:val="000000"/>
          <w:spacing w:val="0"/>
          <w:w w:val="100"/>
          <w:position w:val="0"/>
          <w:sz w:val="13"/>
          <w:szCs w:val="13"/>
          <w:lang w:val="en-US" w:eastAsia="en-US" w:bidi="en-US"/>
        </w:rPr>
        <w:t>P</w:t>
      </w:r>
      <w:r>
        <w:rPr>
          <w:rFonts w:ascii="Times New Roman" w:eastAsia="Times New Roman" w:hAnsi="Times New Roman" w:cs="Times New Roman"/>
          <w:color w:val="000000"/>
          <w:spacing w:val="0"/>
          <w:w w:val="100"/>
          <w:position w:val="0"/>
          <w:sz w:val="13"/>
          <w:szCs w:val="13"/>
          <w:lang w:val="en-US" w:eastAsia="en-US" w:bidi="en-US"/>
        </w:rPr>
        <w:t>max</w:t>
      </w:r>
      <w:r>
        <w:rPr>
          <w:color w:val="000000"/>
          <w:spacing w:val="0"/>
          <w:w w:val="100"/>
          <w:position w:val="0"/>
          <w:lang w:val="en-US" w:eastAsia="en-US" w:bidi="en-US"/>
        </w:rPr>
        <w:t>、</w:t>
      </w:r>
      <w:r>
        <w:rPr>
          <w:rFonts w:ascii="Times New Roman" w:eastAsia="Times New Roman" w:hAnsi="Times New Roman" w:cs="Times New Roman"/>
          <w:b/>
          <w:bCs/>
          <w:color w:val="000000"/>
          <w:spacing w:val="0"/>
          <w:w w:val="80"/>
          <w:position w:val="0"/>
          <w:sz w:val="22"/>
          <w:szCs w:val="22"/>
          <w:lang w:val="en-US" w:eastAsia="en-US" w:bidi="en-US"/>
        </w:rPr>
        <w:t>MIE</w:t>
      </w:r>
      <w:r>
        <w:rPr>
          <w:color w:val="000000"/>
          <w:spacing w:val="0"/>
          <w:w w:val="100"/>
          <w:position w:val="0"/>
        </w:rPr>
        <w:t>和</w:t>
      </w:r>
      <w:r>
        <w:rPr>
          <w:rFonts w:ascii="Times New Roman" w:eastAsia="Times New Roman" w:hAnsi="Times New Roman" w:cs="Times New Roman"/>
          <w:b/>
          <w:bCs/>
          <w:color w:val="000000"/>
          <w:spacing w:val="0"/>
          <w:w w:val="80"/>
          <w:position w:val="0"/>
          <w:sz w:val="22"/>
          <w:szCs w:val="22"/>
          <w:lang w:val="en-US" w:eastAsia="en-US" w:bidi="en-US"/>
        </w:rPr>
        <w:t>MIT</w:t>
      </w:r>
      <w:r>
        <w:rPr>
          <w:color w:val="000000"/>
          <w:spacing w:val="0"/>
          <w:w w:val="100"/>
          <w:position w:val="0"/>
          <w:lang w:val="en-US" w:eastAsia="en-US" w:bidi="en-US"/>
        </w:rPr>
        <w:t>；</w:t>
      </w:r>
    </w:p>
    <w:p>
      <w:pPr>
        <w:pStyle w:val="Bodytext10"/>
        <w:keepNext w:val="0"/>
        <w:keepLines w:val="0"/>
        <w:widowControl w:val="0"/>
        <w:shd w:val="clear" w:color="auto" w:fill="auto"/>
        <w:tabs>
          <w:tab w:val="left" w:pos="1037"/>
        </w:tabs>
        <w:bidi w:val="0"/>
        <w:spacing w:before="0" w:after="180" w:line="314" w:lineRule="exact"/>
        <w:ind w:left="0" w:right="0" w:firstLine="640"/>
        <w:jc w:val="left"/>
      </w:pPr>
      <w:bookmarkStart w:id="77" w:name="bookmark77"/>
      <w:r>
        <w:rPr>
          <w:rFonts w:ascii="Times New Roman" w:eastAsia="Times New Roman" w:hAnsi="Times New Roman" w:cs="Times New Roman"/>
          <w:b/>
          <w:bCs/>
          <w:color w:val="000000"/>
          <w:spacing w:val="0"/>
          <w:w w:val="80"/>
          <w:position w:val="0"/>
          <w:sz w:val="22"/>
          <w:szCs w:val="22"/>
          <w:lang w:val="en-US" w:eastAsia="en-US" w:bidi="en-US"/>
        </w:rPr>
        <w:t>g</w:t>
      </w:r>
      <w:bookmarkEnd w:id="77"/>
      <w:r>
        <w:rPr>
          <w:color w:val="000000"/>
          <w:spacing w:val="0"/>
          <w:w w:val="100"/>
          <w:position w:val="0"/>
          <w:lang w:val="en-US" w:eastAsia="en-US" w:bidi="en-US"/>
        </w:rPr>
        <w:t>）</w:t>
        <w:tab/>
      </w:r>
      <w:r>
        <w:rPr>
          <w:color w:val="000000"/>
          <w:spacing w:val="0"/>
          <w:w w:val="100"/>
          <w:position w:val="0"/>
        </w:rPr>
        <w:t>装置的类型和结构（例如材质，外形尺寸）和其它相关的质量控制参数。</w:t>
      </w:r>
    </w:p>
    <w:p>
      <w:pPr>
        <w:pStyle w:val="Bodytext10"/>
        <w:keepNext w:val="0"/>
        <w:keepLines w:val="0"/>
        <w:widowControl w:val="0"/>
        <w:numPr>
          <w:ilvl w:val="0"/>
          <w:numId w:val="3"/>
        </w:numPr>
        <w:shd w:val="clear" w:color="auto" w:fill="auto"/>
        <w:tabs>
          <w:tab w:val="left" w:pos="334"/>
        </w:tabs>
        <w:bidi w:val="0"/>
        <w:spacing w:before="0" w:after="180" w:line="314" w:lineRule="exact"/>
        <w:ind w:left="0" w:right="0" w:firstLine="0"/>
        <w:jc w:val="left"/>
      </w:pPr>
      <w:bookmarkStart w:id="78" w:name="bookmark78"/>
      <w:bookmarkEnd w:id="78"/>
      <w:r>
        <w:rPr>
          <w:rFonts w:ascii="Times New Roman" w:eastAsia="Times New Roman" w:hAnsi="Times New Roman" w:cs="Times New Roman"/>
          <w:b/>
          <w:bCs/>
          <w:color w:val="000000"/>
          <w:spacing w:val="0"/>
          <w:w w:val="80"/>
          <w:position w:val="0"/>
          <w:sz w:val="22"/>
          <w:szCs w:val="22"/>
          <w:lang w:val="en-US" w:eastAsia="en-US" w:bidi="en-US"/>
        </w:rPr>
        <w:t>1.2</w:t>
      </w:r>
      <w:r>
        <w:rPr>
          <w:color w:val="000000"/>
          <w:spacing w:val="0"/>
          <w:w w:val="100"/>
          <w:position w:val="0"/>
        </w:rPr>
        <w:t>无火焰爆炸泄压装置的型式试验宜测试以下项目：</w:t>
      </w:r>
    </w:p>
    <w:p>
      <w:pPr>
        <w:pStyle w:val="Bodytext10"/>
        <w:keepNext w:val="0"/>
        <w:keepLines w:val="0"/>
        <w:widowControl w:val="0"/>
        <w:shd w:val="clear" w:color="auto" w:fill="auto"/>
        <w:tabs>
          <w:tab w:val="left" w:pos="1013"/>
        </w:tabs>
        <w:bidi w:val="0"/>
        <w:spacing w:before="0" w:after="40" w:line="298" w:lineRule="auto"/>
        <w:ind w:left="0" w:right="0" w:firstLine="640"/>
        <w:jc w:val="left"/>
      </w:pPr>
      <w:bookmarkStart w:id="79" w:name="bookmark79"/>
      <w:r>
        <w:rPr>
          <w:rFonts w:ascii="Times New Roman" w:eastAsia="Times New Roman" w:hAnsi="Times New Roman" w:cs="Times New Roman"/>
          <w:b/>
          <w:bCs/>
          <w:color w:val="000000"/>
          <w:spacing w:val="0"/>
          <w:w w:val="80"/>
          <w:position w:val="0"/>
          <w:sz w:val="22"/>
          <w:szCs w:val="22"/>
          <w:lang w:val="en-US" w:eastAsia="en-US" w:bidi="en-US"/>
        </w:rPr>
        <w:t>a</w:t>
      </w:r>
      <w:bookmarkEnd w:id="79"/>
      <w:r>
        <w:rPr>
          <w:rFonts w:ascii="Times New Roman" w:eastAsia="Times New Roman" w:hAnsi="Times New Roman" w:cs="Times New Roman"/>
          <w:b/>
          <w:bCs/>
          <w:color w:val="000000"/>
          <w:spacing w:val="0"/>
          <w:w w:val="80"/>
          <w:position w:val="0"/>
          <w:sz w:val="22"/>
          <w:szCs w:val="22"/>
          <w:lang w:val="en-US" w:eastAsia="en-US" w:bidi="en-US"/>
        </w:rPr>
        <w:t>）</w:t>
        <w:tab/>
      </w:r>
      <w:r>
        <w:rPr>
          <w:color w:val="000000"/>
          <w:spacing w:val="0"/>
          <w:w w:val="100"/>
          <w:position w:val="0"/>
        </w:rPr>
        <w:t>静开启压力试验；</w:t>
      </w:r>
    </w:p>
    <w:p>
      <w:pPr>
        <w:pStyle w:val="Bodytext10"/>
        <w:keepNext w:val="0"/>
        <w:keepLines w:val="0"/>
        <w:widowControl w:val="0"/>
        <w:shd w:val="clear" w:color="auto" w:fill="auto"/>
        <w:tabs>
          <w:tab w:val="left" w:pos="1037"/>
        </w:tabs>
        <w:bidi w:val="0"/>
        <w:spacing w:before="0" w:after="40" w:line="298" w:lineRule="auto"/>
        <w:ind w:left="0" w:right="0" w:firstLine="640"/>
        <w:jc w:val="left"/>
      </w:pPr>
      <w:bookmarkStart w:id="80" w:name="bookmark80"/>
      <w:r>
        <w:rPr>
          <w:rFonts w:ascii="Times New Roman" w:eastAsia="Times New Roman" w:hAnsi="Times New Roman" w:cs="Times New Roman"/>
          <w:b/>
          <w:bCs/>
          <w:color w:val="000000"/>
          <w:spacing w:val="0"/>
          <w:w w:val="80"/>
          <w:position w:val="0"/>
          <w:sz w:val="22"/>
          <w:szCs w:val="22"/>
          <w:lang w:val="en-US" w:eastAsia="en-US" w:bidi="en-US"/>
        </w:rPr>
        <w:t>b</w:t>
      </w:r>
      <w:bookmarkEnd w:id="80"/>
      <w:r>
        <w:rPr>
          <w:rFonts w:ascii="Times New Roman" w:eastAsia="Times New Roman" w:hAnsi="Times New Roman" w:cs="Times New Roman"/>
          <w:b/>
          <w:bCs/>
          <w:color w:val="000000"/>
          <w:spacing w:val="0"/>
          <w:w w:val="80"/>
          <w:position w:val="0"/>
          <w:sz w:val="22"/>
          <w:szCs w:val="22"/>
          <w:lang w:val="en-US" w:eastAsia="en-US" w:bidi="en-US"/>
        </w:rPr>
        <w:t>）</w:t>
        <w:tab/>
      </w:r>
      <w:r>
        <w:rPr>
          <w:color w:val="000000"/>
          <w:spacing w:val="0"/>
          <w:w w:val="100"/>
          <w:position w:val="0"/>
        </w:rPr>
        <w:t>爆炸试验，包括：</w:t>
      </w:r>
    </w:p>
    <w:p>
      <w:pPr>
        <w:pStyle w:val="Bodytext10"/>
        <w:keepNext w:val="0"/>
        <w:keepLines w:val="0"/>
        <w:widowControl w:val="0"/>
        <w:shd w:val="clear" w:color="auto" w:fill="auto"/>
        <w:tabs>
          <w:tab w:val="left" w:pos="1465"/>
        </w:tabs>
        <w:bidi w:val="0"/>
        <w:spacing w:before="0" w:after="40" w:line="298" w:lineRule="auto"/>
        <w:ind w:left="1040" w:right="0" w:firstLine="0"/>
        <w:jc w:val="left"/>
      </w:pPr>
      <w:bookmarkStart w:id="81" w:name="bookmark81"/>
      <w:r>
        <w:rPr>
          <w:rFonts w:ascii="Times New Roman" w:eastAsia="Times New Roman" w:hAnsi="Times New Roman" w:cs="Times New Roman"/>
          <w:b/>
          <w:bCs/>
          <w:color w:val="000000"/>
          <w:spacing w:val="0"/>
          <w:w w:val="80"/>
          <w:position w:val="0"/>
          <w:sz w:val="22"/>
          <w:szCs w:val="22"/>
        </w:rPr>
        <w:t>1</w:t>
      </w:r>
      <w:bookmarkEnd w:id="81"/>
      <w:r>
        <w:rPr>
          <w:rFonts w:ascii="Times New Roman" w:eastAsia="Times New Roman" w:hAnsi="Times New Roman" w:cs="Times New Roman"/>
          <w:b/>
          <w:bCs/>
          <w:color w:val="000000"/>
          <w:spacing w:val="0"/>
          <w:w w:val="80"/>
          <w:position w:val="0"/>
          <w:sz w:val="22"/>
          <w:szCs w:val="22"/>
        </w:rPr>
        <w:t>）</w:t>
        <w:tab/>
      </w:r>
      <w:r>
        <w:rPr>
          <w:color w:val="000000"/>
          <w:spacing w:val="0"/>
          <w:w w:val="100"/>
          <w:position w:val="0"/>
        </w:rPr>
        <w:t>功能和机械完整性；</w:t>
      </w:r>
    </w:p>
    <w:p>
      <w:pPr>
        <w:pStyle w:val="Bodytext10"/>
        <w:keepNext w:val="0"/>
        <w:keepLines w:val="0"/>
        <w:widowControl w:val="0"/>
        <w:shd w:val="clear" w:color="auto" w:fill="auto"/>
        <w:tabs>
          <w:tab w:val="left" w:pos="1465"/>
        </w:tabs>
        <w:bidi w:val="0"/>
        <w:spacing w:before="0" w:after="40" w:line="298" w:lineRule="auto"/>
        <w:ind w:left="1040" w:right="0" w:firstLine="0"/>
        <w:jc w:val="left"/>
      </w:pPr>
      <w:bookmarkStart w:id="82" w:name="bookmark82"/>
      <w:r>
        <w:rPr>
          <w:rFonts w:ascii="Times New Roman" w:eastAsia="Times New Roman" w:hAnsi="Times New Roman" w:cs="Times New Roman"/>
          <w:b/>
          <w:bCs/>
          <w:color w:val="000000"/>
          <w:spacing w:val="0"/>
          <w:w w:val="80"/>
          <w:position w:val="0"/>
          <w:sz w:val="22"/>
          <w:szCs w:val="22"/>
        </w:rPr>
        <w:t>2</w:t>
      </w:r>
      <w:bookmarkEnd w:id="82"/>
      <w:r>
        <w:rPr>
          <w:rFonts w:ascii="Times New Roman" w:eastAsia="Times New Roman" w:hAnsi="Times New Roman" w:cs="Times New Roman"/>
          <w:b/>
          <w:bCs/>
          <w:color w:val="000000"/>
          <w:spacing w:val="0"/>
          <w:w w:val="80"/>
          <w:position w:val="0"/>
          <w:sz w:val="22"/>
          <w:szCs w:val="22"/>
        </w:rPr>
        <w:t>）</w:t>
        <w:tab/>
      </w:r>
      <w:r>
        <w:rPr>
          <w:color w:val="000000"/>
          <w:spacing w:val="0"/>
          <w:w w:val="100"/>
          <w:position w:val="0"/>
        </w:rPr>
        <w:t>消焰</w:t>
      </w:r>
      <w:r>
        <w:rPr>
          <w:color w:val="252A2F"/>
          <w:spacing w:val="0"/>
          <w:w w:val="100"/>
          <w:position w:val="0"/>
        </w:rPr>
        <w:t>性能；</w:t>
      </w:r>
    </w:p>
    <w:p>
      <w:pPr>
        <w:pStyle w:val="Bodytext10"/>
        <w:keepNext w:val="0"/>
        <w:keepLines w:val="0"/>
        <w:widowControl w:val="0"/>
        <w:shd w:val="clear" w:color="auto" w:fill="auto"/>
        <w:tabs>
          <w:tab w:val="left" w:pos="1465"/>
        </w:tabs>
        <w:bidi w:val="0"/>
        <w:spacing w:before="0" w:after="40" w:line="298" w:lineRule="auto"/>
        <w:ind w:left="1040" w:right="0" w:firstLine="0"/>
        <w:jc w:val="left"/>
      </w:pPr>
      <w:bookmarkStart w:id="83" w:name="bookmark83"/>
      <w:r>
        <w:rPr>
          <w:rFonts w:ascii="Times New Roman" w:eastAsia="Times New Roman" w:hAnsi="Times New Roman" w:cs="Times New Roman"/>
          <w:b/>
          <w:bCs/>
          <w:color w:val="000000"/>
          <w:spacing w:val="0"/>
          <w:w w:val="80"/>
          <w:position w:val="0"/>
          <w:sz w:val="22"/>
          <w:szCs w:val="22"/>
        </w:rPr>
        <w:t>3</w:t>
      </w:r>
      <w:bookmarkEnd w:id="83"/>
      <w:r>
        <w:rPr>
          <w:rFonts w:ascii="Times New Roman" w:eastAsia="Times New Roman" w:hAnsi="Times New Roman" w:cs="Times New Roman"/>
          <w:b/>
          <w:bCs/>
          <w:color w:val="000000"/>
          <w:spacing w:val="0"/>
          <w:w w:val="80"/>
          <w:position w:val="0"/>
          <w:sz w:val="22"/>
          <w:szCs w:val="22"/>
        </w:rPr>
        <w:t>）</w:t>
        <w:tab/>
      </w:r>
      <w:r>
        <w:rPr>
          <w:color w:val="000000"/>
          <w:spacing w:val="0"/>
          <w:w w:val="100"/>
          <w:position w:val="0"/>
        </w:rPr>
        <w:t>泄压效睾；</w:t>
      </w:r>
    </w:p>
    <w:p>
      <w:pPr>
        <w:pStyle w:val="Bodytext10"/>
        <w:keepNext w:val="0"/>
        <w:keepLines w:val="0"/>
        <w:widowControl w:val="0"/>
        <w:shd w:val="clear" w:color="auto" w:fill="auto"/>
        <w:tabs>
          <w:tab w:val="left" w:pos="1465"/>
        </w:tabs>
        <w:bidi w:val="0"/>
        <w:spacing w:before="0" w:after="0" w:line="298" w:lineRule="auto"/>
        <w:ind w:left="1040" w:right="0" w:firstLine="0"/>
        <w:jc w:val="left"/>
      </w:pPr>
      <w:bookmarkStart w:id="84" w:name="bookmark84"/>
      <w:r>
        <w:rPr>
          <w:rFonts w:ascii="Times New Roman" w:eastAsia="Times New Roman" w:hAnsi="Times New Roman" w:cs="Times New Roman"/>
          <w:b/>
          <w:bCs/>
          <w:color w:val="000000"/>
          <w:spacing w:val="0"/>
          <w:w w:val="80"/>
          <w:position w:val="0"/>
          <w:sz w:val="22"/>
          <w:szCs w:val="22"/>
        </w:rPr>
        <w:t>4</w:t>
      </w:r>
      <w:bookmarkEnd w:id="84"/>
      <w:r>
        <w:rPr>
          <w:rFonts w:ascii="Times New Roman" w:eastAsia="Times New Roman" w:hAnsi="Times New Roman" w:cs="Times New Roman"/>
          <w:b/>
          <w:bCs/>
          <w:color w:val="000000"/>
          <w:spacing w:val="0"/>
          <w:w w:val="80"/>
          <w:position w:val="0"/>
          <w:sz w:val="22"/>
          <w:szCs w:val="22"/>
        </w:rPr>
        <w:t>）</w:t>
        <w:tab/>
      </w:r>
      <w:r>
        <w:rPr>
          <w:color w:val="000000"/>
          <w:spacing w:val="0"/>
          <w:w w:val="100"/>
          <w:position w:val="0"/>
        </w:rPr>
        <w:t>对外部环盅的</w:t>
      </w:r>
      <w:r>
        <w:rPr>
          <w:color w:val="252A2F"/>
          <w:spacing w:val="0"/>
          <w:w w:val="100"/>
          <w:position w:val="0"/>
        </w:rPr>
        <w:t>影晌。</w:t>
      </w:r>
    </w:p>
    <w:p>
      <w:pPr>
        <w:pStyle w:val="Bodytext10"/>
        <w:keepNext w:val="0"/>
        <w:keepLines w:val="0"/>
        <w:widowControl w:val="0"/>
        <w:shd w:val="clear" w:color="auto" w:fill="auto"/>
        <w:bidi w:val="0"/>
        <w:spacing w:before="0" w:after="40" w:line="314" w:lineRule="exact"/>
        <w:ind w:left="0" w:right="0" w:firstLine="640"/>
        <w:jc w:val="left"/>
      </w:pPr>
      <w:r>
        <w:rPr>
          <w:rFonts w:ascii="Times New Roman" w:eastAsia="Times New Roman" w:hAnsi="Times New Roman" w:cs="Times New Roman"/>
          <w:b/>
          <w:bCs/>
          <w:color w:val="000000"/>
          <w:spacing w:val="0"/>
          <w:w w:val="80"/>
          <w:position w:val="0"/>
          <w:sz w:val="22"/>
          <w:szCs w:val="22"/>
          <w:lang w:val="en-US" w:eastAsia="en-US" w:bidi="en-US"/>
        </w:rPr>
        <w:t>C</w:t>
      </w:r>
      <w:r>
        <w:rPr>
          <w:b/>
          <w:bCs/>
          <w:color w:val="000000"/>
          <w:spacing w:val="0"/>
          <w:w w:val="80"/>
          <w:position w:val="0"/>
          <w:sz w:val="22"/>
          <w:szCs w:val="22"/>
          <w:lang w:val="en-US" w:eastAsia="en-US" w:bidi="en-US"/>
        </w:rPr>
        <w:t>）</w:t>
      </w:r>
      <w:r>
        <w:rPr>
          <w:color w:val="000000"/>
          <w:spacing w:val="0"/>
          <w:w w:val="100"/>
          <w:position w:val="0"/>
        </w:rPr>
        <w:t>若带有感知泄压装置开启</w:t>
      </w:r>
      <w:r>
        <w:rPr>
          <w:color w:val="252A2F"/>
          <w:spacing w:val="0"/>
          <w:w w:val="100"/>
          <w:position w:val="0"/>
        </w:rPr>
        <w:t>的探测装置，</w:t>
      </w:r>
      <w:r>
        <w:rPr>
          <w:color w:val="000000"/>
          <w:spacing w:val="0"/>
          <w:w w:val="100"/>
          <w:position w:val="0"/>
        </w:rPr>
        <w:t>则应测试评估其安全性及可靠性；</w:t>
      </w:r>
    </w:p>
    <w:p>
      <w:pPr>
        <w:pStyle w:val="Bodytext10"/>
        <w:keepNext w:val="0"/>
        <w:keepLines w:val="0"/>
        <w:widowControl w:val="0"/>
        <w:shd w:val="clear" w:color="auto" w:fill="auto"/>
        <w:bidi w:val="0"/>
        <w:spacing w:before="0" w:after="180" w:line="314" w:lineRule="exact"/>
        <w:ind w:left="0" w:right="0" w:firstLine="640"/>
        <w:jc w:val="left"/>
      </w:pPr>
      <w:r>
        <w:rPr>
          <w:rFonts w:ascii="Times New Roman" w:eastAsia="Times New Roman" w:hAnsi="Times New Roman" w:cs="Times New Roman"/>
          <w:b/>
          <w:bCs/>
          <w:color w:val="000000"/>
          <w:spacing w:val="0"/>
          <w:w w:val="80"/>
          <w:position w:val="0"/>
          <w:sz w:val="22"/>
          <w:szCs w:val="22"/>
          <w:lang w:val="en-US" w:eastAsia="en-US" w:bidi="en-US"/>
        </w:rPr>
        <w:t>d）</w:t>
      </w:r>
      <w:r>
        <w:rPr>
          <w:color w:val="000000"/>
          <w:spacing w:val="0"/>
          <w:w w:val="100"/>
          <w:position w:val="0"/>
        </w:rPr>
        <w:t>如预期用途带有遮盖物或隔热装置，则应测试评估其影响。</w:t>
      </w:r>
    </w:p>
    <w:p>
      <w:pPr>
        <w:pStyle w:val="Bodytext10"/>
        <w:keepNext w:val="0"/>
        <w:keepLines w:val="0"/>
        <w:widowControl w:val="0"/>
        <w:shd w:val="clear" w:color="auto" w:fill="auto"/>
        <w:bidi w:val="0"/>
        <w:spacing w:before="0" w:after="180" w:line="314" w:lineRule="exact"/>
        <w:ind w:left="0" w:right="0" w:firstLine="0"/>
        <w:jc w:val="left"/>
      </w:pPr>
      <w:r>
        <w:rPr>
          <w:rFonts w:ascii="Times New Roman" w:eastAsia="Times New Roman" w:hAnsi="Times New Roman" w:cs="Times New Roman"/>
          <w:b/>
          <w:bCs/>
          <w:color w:val="000000"/>
          <w:spacing w:val="0"/>
          <w:w w:val="80"/>
          <w:position w:val="0"/>
          <w:sz w:val="22"/>
          <w:szCs w:val="22"/>
          <w:lang w:val="en-US" w:eastAsia="en-US" w:bidi="en-US"/>
        </w:rPr>
        <w:t>5.1.3</w:t>
      </w:r>
      <w:r>
        <w:rPr>
          <w:color w:val="000000"/>
          <w:spacing w:val="0"/>
          <w:w w:val="100"/>
          <w:position w:val="0"/>
        </w:rPr>
        <w:t>只采用基准泄压元件的泄压装置应直接认定</w:t>
      </w:r>
      <w:r>
        <w:rPr>
          <w:color w:val="252A2F"/>
          <w:spacing w:val="0"/>
          <w:w w:val="100"/>
          <w:position w:val="0"/>
        </w:rPr>
        <w:t>其泄压效率为</w:t>
      </w:r>
      <w:r>
        <w:rPr>
          <w:rFonts w:ascii="Times New Roman" w:eastAsia="Times New Roman" w:hAnsi="Times New Roman" w:cs="Times New Roman"/>
          <w:b/>
          <w:bCs/>
          <w:color w:val="000000"/>
          <w:spacing w:val="0"/>
          <w:w w:val="80"/>
          <w:position w:val="0"/>
          <w:sz w:val="22"/>
          <w:szCs w:val="22"/>
        </w:rPr>
        <w:t>1,</w:t>
      </w:r>
      <w:r>
        <w:rPr>
          <w:color w:val="000000"/>
          <w:spacing w:val="0"/>
          <w:w w:val="100"/>
          <w:position w:val="0"/>
        </w:rPr>
        <w:t>否则应通过爆炸试验来确定。</w:t>
      </w:r>
    </w:p>
    <w:p>
      <w:pPr>
        <w:pStyle w:val="Bodytext10"/>
        <w:keepNext w:val="0"/>
        <w:keepLines w:val="0"/>
        <w:widowControl w:val="0"/>
        <w:numPr>
          <w:ilvl w:val="0"/>
          <w:numId w:val="2"/>
        </w:numPr>
        <w:shd w:val="clear" w:color="auto" w:fill="auto"/>
        <w:tabs>
          <w:tab w:val="left" w:pos="334"/>
        </w:tabs>
        <w:bidi w:val="0"/>
        <w:spacing w:before="0" w:after="100" w:line="298" w:lineRule="auto"/>
        <w:ind w:left="0" w:right="0" w:firstLine="0"/>
        <w:jc w:val="left"/>
      </w:pPr>
      <w:bookmarkStart w:id="85" w:name="bookmark85"/>
      <w:bookmarkEnd w:id="85"/>
      <w:r>
        <w:rPr>
          <w:rFonts w:ascii="Times New Roman" w:eastAsia="Times New Roman" w:hAnsi="Times New Roman" w:cs="Times New Roman"/>
          <w:b/>
          <w:bCs/>
          <w:color w:val="000000"/>
          <w:spacing w:val="0"/>
          <w:w w:val="80"/>
          <w:position w:val="0"/>
          <w:sz w:val="22"/>
          <w:szCs w:val="22"/>
          <w:lang w:val="en-US" w:eastAsia="en-US" w:bidi="en-US"/>
        </w:rPr>
        <w:t>1.4</w:t>
      </w:r>
      <w:r>
        <w:rPr>
          <w:color w:val="000000"/>
          <w:spacing w:val="0"/>
          <w:w w:val="100"/>
          <w:position w:val="0"/>
        </w:rPr>
        <w:t>所有型式试验都应有文档记录。</w:t>
      </w:r>
    </w:p>
    <w:p>
      <w:pPr>
        <w:pStyle w:val="Bodytext10"/>
        <w:keepNext w:val="0"/>
        <w:keepLines w:val="0"/>
        <w:widowControl w:val="0"/>
        <w:shd w:val="clear" w:color="auto" w:fill="auto"/>
        <w:bidi w:val="0"/>
        <w:spacing w:before="0" w:after="240" w:line="322" w:lineRule="exact"/>
        <w:ind w:left="0" w:right="0" w:firstLine="0"/>
        <w:jc w:val="left"/>
      </w:pPr>
      <w:r>
        <w:rPr>
          <w:rFonts w:ascii="Times New Roman" w:eastAsia="Times New Roman" w:hAnsi="Times New Roman" w:cs="Times New Roman"/>
          <w:b/>
          <w:bCs/>
          <w:color w:val="000000"/>
          <w:spacing w:val="0"/>
          <w:w w:val="80"/>
          <w:position w:val="0"/>
          <w:sz w:val="22"/>
          <w:szCs w:val="22"/>
          <w:lang w:val="en-US" w:eastAsia="en-US" w:bidi="en-US"/>
        </w:rPr>
        <w:t>5.1.5</w:t>
      </w:r>
      <w:r>
        <w:rPr>
          <w:color w:val="000000"/>
          <w:spacing w:val="0"/>
          <w:w w:val="100"/>
          <w:position w:val="0"/>
        </w:rPr>
        <w:t>如在任意一次无火焰爆炸泄压装置的型式试验中有火星喷岀，则该无火焰爆炸泄压装置不应在 粉尘爆炸危险环境中使用。</w:t>
      </w:r>
    </w:p>
    <w:p>
      <w:pPr>
        <w:pStyle w:val="Bodytext30"/>
        <w:keepNext w:val="0"/>
        <w:keepLines w:val="0"/>
        <w:widowControl w:val="0"/>
        <w:shd w:val="clear" w:color="auto" w:fill="auto"/>
        <w:bidi w:val="0"/>
        <w:spacing w:before="0" w:after="240" w:line="240" w:lineRule="auto"/>
        <w:ind w:left="0" w:right="0"/>
        <w:jc w:val="left"/>
      </w:pPr>
      <w:r>
        <w:rPr>
          <w:color w:val="000000"/>
          <w:spacing w:val="0"/>
          <w:w w:val="100"/>
          <w:position w:val="0"/>
        </w:rPr>
        <w:t>注：</w:t>
      </w:r>
      <w:r>
        <w:rPr>
          <w:color w:val="000000"/>
          <w:spacing w:val="0"/>
          <w:w w:val="100"/>
          <w:position w:val="0"/>
          <w:lang w:val="zh-CN" w:eastAsia="zh-CN" w:bidi="zh-CN"/>
        </w:rPr>
        <w:t>“粉尘</w:t>
      </w:r>
      <w:r>
        <w:rPr>
          <w:color w:val="000000"/>
          <w:spacing w:val="0"/>
          <w:w w:val="100"/>
          <w:position w:val="0"/>
        </w:rPr>
        <w:t>爆炸危险环境</w:t>
      </w:r>
      <w:r>
        <w:rPr>
          <w:color w:val="000000"/>
          <w:spacing w:val="0"/>
          <w:w w:val="100"/>
          <w:position w:val="0"/>
          <w:lang w:val="zh-CN" w:eastAsia="zh-CN" w:bidi="zh-CN"/>
        </w:rPr>
        <w:t>”指</w:t>
      </w:r>
      <w:r>
        <w:rPr>
          <w:color w:val="000000"/>
          <w:spacing w:val="0"/>
          <w:w w:val="100"/>
          <w:position w:val="0"/>
        </w:rPr>
        <w:t>的是被保护围包体的外部。</w:t>
      </w:r>
    </w:p>
    <w:p>
      <w:pPr>
        <w:pStyle w:val="Bodytext10"/>
        <w:keepNext w:val="0"/>
        <w:keepLines w:val="0"/>
        <w:widowControl w:val="0"/>
        <w:shd w:val="clear" w:color="auto" w:fill="auto"/>
        <w:bidi w:val="0"/>
        <w:spacing w:before="0" w:after="180" w:line="240" w:lineRule="auto"/>
        <w:ind w:left="0" w:right="0" w:firstLine="0"/>
        <w:jc w:val="left"/>
      </w:pPr>
      <w:r>
        <w:rPr>
          <w:rFonts w:ascii="Times New Roman" w:eastAsia="Times New Roman" w:hAnsi="Times New Roman" w:cs="Times New Roman"/>
          <w:b/>
          <w:bCs/>
          <w:color w:val="000000"/>
          <w:spacing w:val="0"/>
          <w:w w:val="80"/>
          <w:position w:val="0"/>
          <w:sz w:val="22"/>
          <w:szCs w:val="22"/>
          <w:lang w:val="en-US" w:eastAsia="en-US" w:bidi="en-US"/>
        </w:rPr>
        <w:t xml:space="preserve">5. </w:t>
      </w:r>
      <w:r>
        <w:rPr>
          <w:rFonts w:ascii="Times New Roman" w:eastAsia="Times New Roman" w:hAnsi="Times New Roman" w:cs="Times New Roman"/>
          <w:b/>
          <w:bCs/>
          <w:color w:val="000000"/>
          <w:spacing w:val="0"/>
          <w:w w:val="80"/>
          <w:position w:val="0"/>
          <w:sz w:val="22"/>
          <w:szCs w:val="22"/>
        </w:rPr>
        <w:t>2</w:t>
      </w:r>
      <w:r>
        <w:rPr>
          <w:b/>
          <w:bCs/>
          <w:color w:val="000000"/>
          <w:spacing w:val="0"/>
          <w:w w:val="100"/>
          <w:position w:val="0"/>
        </w:rPr>
        <w:t>静开启压力试验</w:t>
      </w:r>
    </w:p>
    <w:p>
      <w:pPr>
        <w:pStyle w:val="Bodytext20"/>
        <w:keepNext w:val="0"/>
        <w:keepLines w:val="0"/>
        <w:widowControl w:val="0"/>
        <w:shd w:val="clear" w:color="auto" w:fill="auto"/>
        <w:bidi w:val="0"/>
        <w:spacing w:before="0" w:after="0" w:line="298" w:lineRule="auto"/>
        <w:ind w:left="0" w:right="0" w:firstLine="0"/>
        <w:jc w:val="left"/>
        <w:rPr>
          <w:sz w:val="20"/>
          <w:szCs w:val="20"/>
        </w:rPr>
      </w:pPr>
      <w:r>
        <w:rPr>
          <w:rFonts w:ascii="Times New Roman" w:eastAsia="Times New Roman" w:hAnsi="Times New Roman" w:cs="Times New Roman"/>
          <w:color w:val="000000"/>
          <w:spacing w:val="0"/>
          <w:position w:val="0"/>
          <w:sz w:val="22"/>
          <w:szCs w:val="22"/>
          <w:lang w:val="en-US" w:eastAsia="en-US" w:bidi="en-US"/>
        </w:rPr>
        <w:t xml:space="preserve">5. 2. </w:t>
      </w:r>
      <w:r>
        <w:rPr>
          <w:rFonts w:ascii="Times New Roman" w:eastAsia="Times New Roman" w:hAnsi="Times New Roman" w:cs="Times New Roman"/>
          <w:color w:val="000000"/>
          <w:spacing w:val="0"/>
          <w:position w:val="0"/>
          <w:sz w:val="22"/>
          <w:szCs w:val="22"/>
          <w:lang w:val="zh-TW" w:eastAsia="zh-TW" w:bidi="zh-TW"/>
        </w:rPr>
        <w:t xml:space="preserve">1 </w:t>
      </w:r>
      <w:r>
        <w:rPr>
          <w:rFonts w:ascii="SimSun" w:eastAsia="SimSun" w:hAnsi="SimSun" w:cs="SimSun"/>
          <w:color w:val="000000"/>
          <w:spacing w:val="0"/>
          <w:w w:val="100"/>
          <w:position w:val="0"/>
          <w:sz w:val="20"/>
          <w:szCs w:val="20"/>
          <w:lang w:val="zh-TW" w:eastAsia="zh-TW" w:bidi="zh-TW"/>
        </w:rPr>
        <w:t>一般要求</w:t>
      </w:r>
    </w:p>
    <w:p>
      <w:pPr>
        <w:pStyle w:val="Bodytext10"/>
        <w:keepNext w:val="0"/>
        <w:keepLines w:val="0"/>
        <w:widowControl w:val="0"/>
        <w:numPr>
          <w:ilvl w:val="1"/>
          <w:numId w:val="2"/>
        </w:numPr>
        <w:shd w:val="clear" w:color="auto" w:fill="auto"/>
        <w:tabs>
          <w:tab w:val="left" w:pos="546"/>
        </w:tabs>
        <w:bidi w:val="0"/>
        <w:spacing w:before="0" w:after="60" w:line="314" w:lineRule="exact"/>
        <w:ind w:left="0" w:right="0" w:firstLine="0"/>
        <w:jc w:val="left"/>
      </w:pPr>
      <w:bookmarkStart w:id="86" w:name="bookmark86"/>
      <w:bookmarkEnd w:id="86"/>
      <w:r>
        <w:rPr>
          <w:rFonts w:ascii="Times New Roman" w:eastAsia="Times New Roman" w:hAnsi="Times New Roman" w:cs="Times New Roman"/>
          <w:b/>
          <w:bCs/>
          <w:color w:val="000000"/>
          <w:spacing w:val="0"/>
          <w:w w:val="80"/>
          <w:position w:val="0"/>
          <w:sz w:val="22"/>
          <w:szCs w:val="22"/>
          <w:lang w:val="en-US" w:eastAsia="en-US" w:bidi="en-US"/>
        </w:rPr>
        <w:t xml:space="preserve">1. </w:t>
      </w:r>
      <w:r>
        <w:rPr>
          <w:rFonts w:ascii="Times New Roman" w:eastAsia="Times New Roman" w:hAnsi="Times New Roman" w:cs="Times New Roman"/>
          <w:b/>
          <w:bCs/>
          <w:color w:val="000000"/>
          <w:spacing w:val="0"/>
          <w:w w:val="80"/>
          <w:position w:val="0"/>
          <w:sz w:val="22"/>
          <w:szCs w:val="22"/>
        </w:rPr>
        <w:t>1</w:t>
      </w:r>
      <w:r>
        <w:rPr>
          <w:color w:val="000000"/>
          <w:spacing w:val="0"/>
          <w:w w:val="100"/>
          <w:position w:val="0"/>
        </w:rPr>
        <w:t>静开启压力的试验应采用以下方法之一进行：</w:t>
      </w:r>
    </w:p>
    <w:p>
      <w:pPr>
        <w:pStyle w:val="Bodytext10"/>
        <w:keepNext w:val="0"/>
        <w:keepLines w:val="0"/>
        <w:widowControl w:val="0"/>
        <w:shd w:val="clear" w:color="auto" w:fill="auto"/>
        <w:tabs>
          <w:tab w:val="left" w:pos="1013"/>
        </w:tabs>
        <w:bidi w:val="0"/>
        <w:spacing w:before="0" w:after="0" w:line="341" w:lineRule="exact"/>
        <w:ind w:left="860" w:right="0" w:hanging="220"/>
        <w:jc w:val="both"/>
      </w:pPr>
      <w:bookmarkStart w:id="87" w:name="bookmark87"/>
      <w:r>
        <w:rPr>
          <w:rFonts w:ascii="Times New Roman" w:eastAsia="Times New Roman" w:hAnsi="Times New Roman" w:cs="Times New Roman"/>
          <w:color w:val="000000"/>
          <w:spacing w:val="0"/>
          <w:w w:val="100"/>
          <w:position w:val="0"/>
          <w:lang w:val="en-US" w:eastAsia="en-US" w:bidi="en-US"/>
        </w:rPr>
        <w:t>a</w:t>
      </w:r>
      <w:bookmarkEnd w:id="87"/>
      <w:r>
        <w:rPr>
          <w:color w:val="000000"/>
          <w:spacing w:val="0"/>
          <w:w w:val="100"/>
          <w:position w:val="0"/>
          <w:lang w:val="en-US" w:eastAsia="en-US" w:bidi="en-US"/>
        </w:rPr>
        <w:t>）</w:t>
        <w:tab/>
      </w:r>
      <w:r>
        <w:rPr>
          <w:color w:val="000000"/>
          <w:spacing w:val="0"/>
          <w:w w:val="100"/>
          <w:position w:val="0"/>
        </w:rPr>
        <w:t>压力试验方法：通过在泄压元件上施加一个持续上升的液压或气压来确定静开启压力的方 法；</w:t>
      </w:r>
    </w:p>
    <w:p>
      <w:pPr>
        <w:pStyle w:val="Bodytext10"/>
        <w:keepNext w:val="0"/>
        <w:keepLines w:val="0"/>
        <w:widowControl w:val="0"/>
        <w:shd w:val="clear" w:color="auto" w:fill="auto"/>
        <w:tabs>
          <w:tab w:val="left" w:pos="1037"/>
        </w:tabs>
        <w:bidi w:val="0"/>
        <w:spacing w:before="0" w:after="60" w:line="341" w:lineRule="exact"/>
        <w:ind w:left="0" w:right="0" w:firstLine="640"/>
        <w:jc w:val="left"/>
      </w:pPr>
      <w:bookmarkStart w:id="88" w:name="bookmark88"/>
      <w:r>
        <w:rPr>
          <w:rFonts w:ascii="Times New Roman" w:eastAsia="Times New Roman" w:hAnsi="Times New Roman" w:cs="Times New Roman"/>
          <w:color w:val="000000"/>
          <w:spacing w:val="0"/>
          <w:w w:val="100"/>
          <w:position w:val="0"/>
          <w:lang w:val="en-US" w:eastAsia="en-US" w:bidi="en-US"/>
        </w:rPr>
        <w:t>b</w:t>
      </w:r>
      <w:bookmarkEnd w:id="88"/>
      <w:r>
        <w:rPr>
          <w:color w:val="000000"/>
          <w:spacing w:val="0"/>
          <w:w w:val="100"/>
          <w:position w:val="0"/>
          <w:lang w:val="en-US" w:eastAsia="en-US" w:bidi="en-US"/>
        </w:rPr>
        <w:t>）</w:t>
        <w:tab/>
      </w:r>
      <w:r>
        <w:rPr>
          <w:color w:val="000000"/>
          <w:spacing w:val="0"/>
          <w:w w:val="100"/>
          <w:position w:val="0"/>
        </w:rPr>
        <w:t>机械试验方法：通过在泄压元件上施加一个持续上升的机械压力来确定静开启压力的方法。</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9" w:history="1">
        <w:r>
          <w:rPr>
            <w:rFonts w:ascii="SimSun" w:eastAsia="SimSun" w:hAnsi="SimSun" w:cs="SimSun"/>
            <w:b/>
            <w:bCs/>
            <w:color w:val="0000EE"/>
            <w:spacing w:val="0"/>
            <w:w w:val="100"/>
            <w:position w:val="0"/>
            <w:sz w:val="30"/>
            <w:szCs w:val="30"/>
            <w:u w:val="single" w:color="0000EE"/>
            <w:shd w:val="clear" w:color="auto" w:fill="auto"/>
          </w:rPr>
          <w:t>https://d.book118.com/058032126022006034</w:t>
        </w:r>
      </w:hyperlink>
    </w:p>
    <w:p>
      <w:pPr>
        <w:pStyle w:val="Bodytext10"/>
        <w:keepNext w:val="0"/>
        <w:keepLines w:val="0"/>
        <w:widowControl w:val="0"/>
        <w:shd w:val="clear" w:color="auto" w:fill="auto"/>
        <w:tabs>
          <w:tab w:val="left" w:pos="1037"/>
        </w:tabs>
        <w:bidi w:val="0"/>
        <w:spacing w:before="0" w:after="60" w:line="341" w:lineRule="exact"/>
        <w:ind w:left="0" w:right="0" w:firstLine="640"/>
        <w:jc w:val="left"/>
      </w:pPr>
    </w:p>
    <w:sectPr>
      <w:headerReference w:type="even" r:id="rId40"/>
      <w:headerReference w:type="default" r:id="rId41"/>
      <w:footerReference w:type="even" r:id="rId42"/>
      <w:footerReference w:type="default" r:id="rId43"/>
      <w:headerReference w:type="first" r:id="rId44"/>
      <w:footerReference w:type="first" r:id="rId45"/>
      <w:type w:val="nextPage"/>
      <w:pgSz w:w="11900" w:h="16840"/>
      <w:pgMar w:top="1753" w:right="1332" w:bottom="1628" w:left="1064" w:header="0" w:footer="3" w:gutter="0"/>
      <w:pgNumType w:start="6"/>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730885</wp:posOffset>
              </wp:positionH>
              <wp:positionV relativeFrom="page">
                <wp:posOffset>9752330</wp:posOffset>
              </wp:positionV>
              <wp:extent cx="42545" cy="76200"/>
              <wp:wrapNone/>
              <wp:docPr id="18"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b w:val="0"/>
                              <w:bCs w:val="0"/>
                              <w:color w:val="000000"/>
                              <w:spacing w:val="0"/>
                              <w:w w:val="100"/>
                              <w:position w:val="0"/>
                              <w:sz w:val="18"/>
                              <w:szCs w:val="18"/>
                              <w:lang w:val="en-US" w:eastAsia="en-US" w:bidi="en-US"/>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56" type="#_x0000_t202" style="width:3.35pt;height:6pt;margin-top:767.9pt;margin-left:57.5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b w:val="0"/>
                        <w:bCs w:val="0"/>
                        <w:color w:val="000000"/>
                        <w:spacing w:val="0"/>
                        <w:w w:val="100"/>
                        <w:position w:val="0"/>
                        <w:sz w:val="18"/>
                        <w:szCs w:val="18"/>
                        <w:lang w:val="en-US" w:eastAsia="en-US" w:bidi="en-US"/>
                      </w:rPr>
                      <w:t>2</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730885</wp:posOffset>
              </wp:positionH>
              <wp:positionV relativeFrom="page">
                <wp:posOffset>9752330</wp:posOffset>
              </wp:positionV>
              <wp:extent cx="42545" cy="76200"/>
              <wp:wrapNone/>
              <wp:docPr id="14"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b w:val="0"/>
                              <w:bCs w:val="0"/>
                              <w:color w:val="000000"/>
                              <w:spacing w:val="0"/>
                              <w:w w:val="100"/>
                              <w:position w:val="0"/>
                              <w:sz w:val="18"/>
                              <w:szCs w:val="18"/>
                              <w:lang w:val="en-US" w:eastAsia="en-US" w:bidi="en-US"/>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54" type="#_x0000_t202" style="width:3.35pt;height:6pt;margin-top:767.9pt;margin-left:57.5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b w:val="0"/>
                        <w:bCs w:val="0"/>
                        <w:color w:val="000000"/>
                        <w:spacing w:val="0"/>
                        <w:w w:val="100"/>
                        <w:position w:val="0"/>
                        <w:sz w:val="18"/>
                        <w:szCs w:val="18"/>
                        <w:lang w:val="en-US" w:eastAsia="en-US" w:bidi="en-US"/>
                      </w:rPr>
                      <w:t>2</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6461125</wp:posOffset>
              </wp:positionH>
              <wp:positionV relativeFrom="page">
                <wp:posOffset>9834880</wp:posOffset>
              </wp:positionV>
              <wp:extent cx="30480" cy="76200"/>
              <wp:wrapNone/>
              <wp:docPr id="22"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rPr>
                              <w:rFonts w:ascii="Times New Roman" w:eastAsia="Times New Roman" w:hAnsi="Times New Roman" w:cs="Times New Roman"/>
                              <w:b w:val="0"/>
                              <w:bCs w:val="0"/>
                              <w:color w:val="000000"/>
                              <w:spacing w:val="0"/>
                              <w:w w:val="100"/>
                              <w:position w:val="0"/>
                              <w:sz w:val="13"/>
                              <w:szCs w:val="13"/>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058" type="#_x0000_t202" style="width:2.4pt;height:6pt;margin-top:774.4pt;margin-left:508.7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rPr>
                        <w:rFonts w:ascii="Times New Roman" w:eastAsia="Times New Roman" w:hAnsi="Times New Roman" w:cs="Times New Roman"/>
                        <w:b w:val="0"/>
                        <w:bCs w:val="0"/>
                        <w:color w:val="000000"/>
                        <w:spacing w:val="0"/>
                        <w:w w:val="100"/>
                        <w:position w:val="0"/>
                        <w:sz w:val="13"/>
                        <w:szCs w:val="13"/>
                        <w:lang w:val="zh-TW" w:eastAsia="zh-TW" w:bidi="zh-TW"/>
                      </w:rPr>
                      <w:t>1</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730885</wp:posOffset>
              </wp:positionH>
              <wp:positionV relativeFrom="page">
                <wp:posOffset>9752330</wp:posOffset>
              </wp:positionV>
              <wp:extent cx="42545" cy="76200"/>
              <wp:wrapNone/>
              <wp:docPr id="1010444987"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b w:val="0"/>
                              <w:bCs w:val="0"/>
                              <w:color w:val="000000"/>
                              <w:spacing w:val="0"/>
                              <w:w w:val="100"/>
                              <w:position w:val="0"/>
                              <w:sz w:val="18"/>
                              <w:szCs w:val="18"/>
                              <w:lang w:val="en-US" w:eastAsia="en-US" w:bidi="en-US"/>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62" type="#_x0000_t202" style="width:3.35pt;height:6pt;margin-top:767.9pt;margin-left:57.5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b w:val="0"/>
                        <w:bCs w:val="0"/>
                        <w:color w:val="000000"/>
                        <w:spacing w:val="0"/>
                        <w:w w:val="100"/>
                        <w:position w:val="0"/>
                        <w:sz w:val="18"/>
                        <w:szCs w:val="18"/>
                        <w:lang w:val="en-US" w:eastAsia="en-US" w:bidi="en-US"/>
                      </w:rPr>
                      <w:t>2</w:t>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730885</wp:posOffset>
              </wp:positionH>
              <wp:positionV relativeFrom="page">
                <wp:posOffset>9752330</wp:posOffset>
              </wp:positionV>
              <wp:extent cx="42545" cy="76200"/>
              <wp:wrapNone/>
              <wp:docPr id="498115012"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b w:val="0"/>
                              <w:bCs w:val="0"/>
                              <w:color w:val="000000"/>
                              <w:spacing w:val="0"/>
                              <w:w w:val="100"/>
                              <w:position w:val="0"/>
                              <w:sz w:val="18"/>
                              <w:szCs w:val="18"/>
                              <w:lang w:val="en-US" w:eastAsia="en-US" w:bidi="en-US"/>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60" type="#_x0000_t202" style="width:3.35pt;height:6pt;margin-top:767.9pt;margin-left:57.5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b w:val="0"/>
                        <w:bCs w:val="0"/>
                        <w:color w:val="000000"/>
                        <w:spacing w:val="0"/>
                        <w:w w:val="100"/>
                        <w:position w:val="0"/>
                        <w:sz w:val="18"/>
                        <w:szCs w:val="18"/>
                        <w:lang w:val="en-US" w:eastAsia="en-US" w:bidi="en-US"/>
                      </w:rPr>
                      <w:t>2</w:t>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6461125</wp:posOffset>
              </wp:positionH>
              <wp:positionV relativeFrom="page">
                <wp:posOffset>9834880</wp:posOffset>
              </wp:positionV>
              <wp:extent cx="30480" cy="76200"/>
              <wp:wrapNone/>
              <wp:docPr id="906475097"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rPr>
                              <w:rFonts w:ascii="Times New Roman" w:eastAsia="Times New Roman" w:hAnsi="Times New Roman" w:cs="Times New Roman"/>
                              <w:b w:val="0"/>
                              <w:bCs w:val="0"/>
                              <w:color w:val="000000"/>
                              <w:spacing w:val="0"/>
                              <w:w w:val="100"/>
                              <w:position w:val="0"/>
                              <w:sz w:val="13"/>
                              <w:szCs w:val="13"/>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064" type="#_x0000_t202" style="width:2.4pt;height:6pt;margin-top:774.4pt;margin-left:508.7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rPr>
                        <w:rFonts w:ascii="Times New Roman" w:eastAsia="Times New Roman" w:hAnsi="Times New Roman" w:cs="Times New Roman"/>
                        <w:b w:val="0"/>
                        <w:bCs w:val="0"/>
                        <w:color w:val="000000"/>
                        <w:spacing w:val="0"/>
                        <w:w w:val="100"/>
                        <w:position w:val="0"/>
                        <w:sz w:val="13"/>
                        <w:szCs w:val="13"/>
                        <w:lang w:val="zh-TW" w:eastAsia="zh-TW" w:bidi="zh-TW"/>
                      </w:rPr>
                      <w:t>1</w:t>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727710</wp:posOffset>
              </wp:positionH>
              <wp:positionV relativeFrom="page">
                <wp:posOffset>9752330</wp:posOffset>
              </wp:positionV>
              <wp:extent cx="48895" cy="79375"/>
              <wp:wrapNone/>
              <wp:docPr id="30" name="Shape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rPr>
                              <w:rFonts w:ascii="Times New Roman" w:eastAsia="Times New Roman" w:hAnsi="Times New Roman" w:cs="Times New Roman"/>
                              <w:b w:val="0"/>
                              <w:bCs w:val="0"/>
                              <w:color w:val="000000"/>
                              <w:spacing w:val="0"/>
                              <w:w w:val="100"/>
                              <w:position w:val="0"/>
                              <w:sz w:val="13"/>
                              <w:szCs w:val="13"/>
                              <w:lang w:val="en-US" w:eastAsia="en-US" w:bidi="en-US"/>
                            </w:rPr>
                            <w:t>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0" o:spid="_x0000_s2068" type="#_x0000_t202" style="width:3.85pt;height:6.25pt;margin-top:767.9pt;margin-left:57.3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rPr>
                        <w:rFonts w:ascii="Times New Roman" w:eastAsia="Times New Roman" w:hAnsi="Times New Roman" w:cs="Times New Roman"/>
                        <w:b w:val="0"/>
                        <w:bCs w:val="0"/>
                        <w:color w:val="000000"/>
                        <w:spacing w:val="0"/>
                        <w:w w:val="100"/>
                        <w:position w:val="0"/>
                        <w:sz w:val="13"/>
                        <w:szCs w:val="13"/>
                        <w:lang w:val="en-US" w:eastAsia="en-US" w:bidi="en-US"/>
                      </w:rPr>
                      <w:t>4</w:t>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727710</wp:posOffset>
              </wp:positionH>
              <wp:positionV relativeFrom="page">
                <wp:posOffset>9752330</wp:posOffset>
              </wp:positionV>
              <wp:extent cx="48895" cy="79375"/>
              <wp:wrapNone/>
              <wp:docPr id="26"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rPr>
                              <w:rFonts w:ascii="Times New Roman" w:eastAsia="Times New Roman" w:hAnsi="Times New Roman" w:cs="Times New Roman"/>
                              <w:b w:val="0"/>
                              <w:bCs w:val="0"/>
                              <w:color w:val="000000"/>
                              <w:spacing w:val="0"/>
                              <w:w w:val="100"/>
                              <w:position w:val="0"/>
                              <w:sz w:val="13"/>
                              <w:szCs w:val="13"/>
                              <w:lang w:val="en-US" w:eastAsia="en-US" w:bidi="en-US"/>
                            </w:rPr>
                            <w:t>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2066" type="#_x0000_t202" style="width:3.85pt;height:6.25pt;margin-top:767.9pt;margin-left:57.3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rPr>
                        <w:rFonts w:ascii="Times New Roman" w:eastAsia="Times New Roman" w:hAnsi="Times New Roman" w:cs="Times New Roman"/>
                        <w:b w:val="0"/>
                        <w:bCs w:val="0"/>
                        <w:color w:val="000000"/>
                        <w:spacing w:val="0"/>
                        <w:w w:val="100"/>
                        <w:position w:val="0"/>
                        <w:sz w:val="13"/>
                        <w:szCs w:val="13"/>
                        <w:lang w:val="en-US" w:eastAsia="en-US" w:bidi="en-US"/>
                      </w:rPr>
                      <w:t>4</w:t>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6490335</wp:posOffset>
              </wp:positionH>
              <wp:positionV relativeFrom="page">
                <wp:posOffset>9832340</wp:posOffset>
              </wp:positionV>
              <wp:extent cx="39370" cy="79375"/>
              <wp:wrapNone/>
              <wp:docPr id="34" name="Shape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b w:val="0"/>
                              <w:bCs w:val="0"/>
                              <w:color w:val="000000"/>
                              <w:spacing w:val="0"/>
                              <w:w w:val="100"/>
                              <w:position w:val="0"/>
                              <w:sz w:val="18"/>
                              <w:szCs w:val="18"/>
                              <w:lang w:val="zh-TW" w:eastAsia="zh-TW" w:bidi="zh-TW"/>
                            </w:rPr>
                            <w:t>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 o:spid="_x0000_s2070" type="#_x0000_t202" style="width:3.1pt;height:6.25pt;margin-top:774.2pt;margin-left:511.0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b w:val="0"/>
                        <w:bCs w:val="0"/>
                        <w:color w:val="000000"/>
                        <w:spacing w:val="0"/>
                        <w:w w:val="100"/>
                        <w:position w:val="0"/>
                        <w:sz w:val="18"/>
                        <w:szCs w:val="18"/>
                        <w:lang w:val="zh-TW" w:eastAsia="zh-TW" w:bidi="zh-TW"/>
                      </w:rPr>
                      <w:t>3</w:t>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727710</wp:posOffset>
              </wp:positionH>
              <wp:positionV relativeFrom="page">
                <wp:posOffset>9752330</wp:posOffset>
              </wp:positionV>
              <wp:extent cx="48895" cy="79375"/>
              <wp:wrapNone/>
              <wp:docPr id="1774740298" name="Shape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rPr>
                              <w:rFonts w:ascii="Times New Roman" w:eastAsia="Times New Roman" w:hAnsi="Times New Roman" w:cs="Times New Roman"/>
                              <w:b w:val="0"/>
                              <w:bCs w:val="0"/>
                              <w:color w:val="000000"/>
                              <w:spacing w:val="0"/>
                              <w:w w:val="100"/>
                              <w:position w:val="0"/>
                              <w:sz w:val="13"/>
                              <w:szCs w:val="13"/>
                              <w:lang w:val="en-US" w:eastAsia="en-US" w:bidi="en-US"/>
                            </w:rPr>
                            <w:t>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0" o:spid="_x0000_s2074" type="#_x0000_t202" style="width:3.85pt;height:6.25pt;margin-top:767.9pt;margin-left:57.3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rPr>
                        <w:rFonts w:ascii="Times New Roman" w:eastAsia="Times New Roman" w:hAnsi="Times New Roman" w:cs="Times New Roman"/>
                        <w:b w:val="0"/>
                        <w:bCs w:val="0"/>
                        <w:color w:val="000000"/>
                        <w:spacing w:val="0"/>
                        <w:w w:val="100"/>
                        <w:position w:val="0"/>
                        <w:sz w:val="13"/>
                        <w:szCs w:val="13"/>
                        <w:lang w:val="en-US" w:eastAsia="en-US" w:bidi="en-US"/>
                      </w:rPr>
                      <w:t>4</w:t>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727710</wp:posOffset>
              </wp:positionH>
              <wp:positionV relativeFrom="page">
                <wp:posOffset>9752330</wp:posOffset>
              </wp:positionV>
              <wp:extent cx="48895" cy="79375"/>
              <wp:wrapNone/>
              <wp:docPr id="2075870343"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rPr>
                              <w:rFonts w:ascii="Times New Roman" w:eastAsia="Times New Roman" w:hAnsi="Times New Roman" w:cs="Times New Roman"/>
                              <w:b w:val="0"/>
                              <w:bCs w:val="0"/>
                              <w:color w:val="000000"/>
                              <w:spacing w:val="0"/>
                              <w:w w:val="100"/>
                              <w:position w:val="0"/>
                              <w:sz w:val="13"/>
                              <w:szCs w:val="13"/>
                              <w:lang w:val="en-US" w:eastAsia="en-US" w:bidi="en-US"/>
                            </w:rPr>
                            <w:t>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2072" type="#_x0000_t202" style="width:3.85pt;height:6.25pt;margin-top:767.9pt;margin-left:57.3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rPr>
                        <w:rFonts w:ascii="Times New Roman" w:eastAsia="Times New Roman" w:hAnsi="Times New Roman" w:cs="Times New Roman"/>
                        <w:b w:val="0"/>
                        <w:bCs w:val="0"/>
                        <w:color w:val="000000"/>
                        <w:spacing w:val="0"/>
                        <w:w w:val="100"/>
                        <w:position w:val="0"/>
                        <w:sz w:val="13"/>
                        <w:szCs w:val="13"/>
                        <w:lang w:val="en-US" w:eastAsia="en-US" w:bidi="en-US"/>
                      </w:rPr>
                      <w:t>4</w:t>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6490335</wp:posOffset>
              </wp:positionH>
              <wp:positionV relativeFrom="page">
                <wp:posOffset>9832340</wp:posOffset>
              </wp:positionV>
              <wp:extent cx="39370" cy="79375"/>
              <wp:wrapNone/>
              <wp:docPr id="1016511973" name="Shape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b w:val="0"/>
                              <w:bCs w:val="0"/>
                              <w:color w:val="000000"/>
                              <w:spacing w:val="0"/>
                              <w:w w:val="100"/>
                              <w:position w:val="0"/>
                              <w:sz w:val="18"/>
                              <w:szCs w:val="18"/>
                              <w:lang w:val="zh-TW" w:eastAsia="zh-TW" w:bidi="zh-TW"/>
                            </w:rPr>
                            <w:t>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 o:spid="_x0000_s2076" type="#_x0000_t202" style="width:3.1pt;height:6.25pt;margin-top:774.2pt;margin-left:511.0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b w:val="0"/>
                        <w:bCs w:val="0"/>
                        <w:color w:val="000000"/>
                        <w:spacing w:val="0"/>
                        <w:w w:val="100"/>
                        <w:position w:val="0"/>
                        <w:sz w:val="18"/>
                        <w:szCs w:val="18"/>
                        <w:lang w:val="zh-TW" w:eastAsia="zh-TW" w:bidi="zh-TW"/>
                      </w:rPr>
                      <w:t>3</w:t>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732790</wp:posOffset>
              </wp:positionH>
              <wp:positionV relativeFrom="page">
                <wp:posOffset>9711055</wp:posOffset>
              </wp:positionV>
              <wp:extent cx="45720" cy="76200"/>
              <wp:wrapNone/>
              <wp:docPr id="44" name="Shape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8</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4" o:spid="_x0000_s2081" type="#_x0000_t202" style="width:3.6pt;height:6pt;margin-top:764.65pt;margin-left:57.7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8</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711200</wp:posOffset>
              </wp:positionH>
              <wp:positionV relativeFrom="page">
                <wp:posOffset>9668510</wp:posOffset>
              </wp:positionV>
              <wp:extent cx="859790" cy="125095"/>
              <wp:wrapNone/>
              <wp:docPr id="38" name="Shape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859790" cy="12509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position w:val="0"/>
                              <w:sz w:val="22"/>
                              <w:szCs w:val="22"/>
                              <w:lang w:val="en-US" w:eastAsia="en-US" w:bidi="en-US"/>
                            </w:rPr>
                            <w:t xml:space="preserve">5. </w:t>
                          </w:r>
                          <w:r>
                            <w:rPr>
                              <w:rFonts w:ascii="Times New Roman" w:eastAsia="Times New Roman" w:hAnsi="Times New Roman" w:cs="Times New Roman"/>
                              <w:color w:val="000000"/>
                              <w:spacing w:val="0"/>
                              <w:position w:val="0"/>
                              <w:sz w:val="22"/>
                              <w:szCs w:val="22"/>
                              <w:lang w:val="zh-TW" w:eastAsia="zh-TW" w:bidi="zh-TW"/>
                            </w:rPr>
                            <w:t>3</w:t>
                          </w:r>
                          <w:r>
                            <w:rPr>
                              <w:rFonts w:ascii="SimSun" w:eastAsia="SimSun" w:hAnsi="SimSun" w:cs="SimSun"/>
                              <w:color w:val="000000"/>
                              <w:spacing w:val="0"/>
                              <w:w w:val="100"/>
                              <w:position w:val="0"/>
                              <w:sz w:val="20"/>
                              <w:szCs w:val="20"/>
                              <w:lang w:val="zh-TW" w:eastAsia="zh-TW" w:bidi="zh-TW"/>
                            </w:rPr>
                            <w:t>爆炸试验</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8" o:spid="_x0000_s2078" type="#_x0000_t202" style="width:67.7pt;height:9.85pt;margin-top:761.3pt;margin-left:56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position w:val="0"/>
                        <w:sz w:val="22"/>
                        <w:szCs w:val="22"/>
                        <w:lang w:val="en-US" w:eastAsia="en-US" w:bidi="en-US"/>
                      </w:rPr>
                      <w:t xml:space="preserve">5. </w:t>
                    </w:r>
                    <w:r>
                      <w:rPr>
                        <w:rFonts w:ascii="Times New Roman" w:eastAsia="Times New Roman" w:hAnsi="Times New Roman" w:cs="Times New Roman"/>
                        <w:color w:val="000000"/>
                        <w:spacing w:val="0"/>
                        <w:position w:val="0"/>
                        <w:sz w:val="22"/>
                        <w:szCs w:val="22"/>
                        <w:lang w:val="zh-TW" w:eastAsia="zh-TW" w:bidi="zh-TW"/>
                      </w:rPr>
                      <w:t>3</w:t>
                    </w:r>
                    <w:r>
                      <w:rPr>
                        <w:rFonts w:ascii="SimSun" w:eastAsia="SimSun" w:hAnsi="SimSun" w:cs="SimSun"/>
                        <w:color w:val="000000"/>
                        <w:spacing w:val="0"/>
                        <w:w w:val="100"/>
                        <w:position w:val="0"/>
                        <w:sz w:val="20"/>
                        <w:szCs w:val="20"/>
                        <w:lang w:val="zh-TW" w:eastAsia="zh-TW" w:bidi="zh-TW"/>
                      </w:rPr>
                      <w:t>爆炸试验</w:t>
                    </w:r>
                  </w:p>
                </w:txbxContent>
              </v:textbox>
            </v:shape>
          </w:pict>
        </mc:Fallback>
      </mc:AlternateContent>
    </w:r>
    <w:r>
      <mc:AlternateContent>
        <mc:Choice Requires="wps">
          <w:drawing>
            <wp:anchor distT="0" distB="0" distL="0" distR="0" simplePos="0" relativeHeight="251685888" behindDoc="1" locked="0" layoutInCell="1" allowOverlap="1">
              <wp:simplePos x="0" y="0"/>
              <wp:positionH relativeFrom="page">
                <wp:posOffset>6471920</wp:posOffset>
              </wp:positionH>
              <wp:positionV relativeFrom="page">
                <wp:posOffset>9942830</wp:posOffset>
              </wp:positionV>
              <wp:extent cx="42545" cy="76200"/>
              <wp:wrapNone/>
              <wp:docPr id="40" name="Shape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7</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 id="Shape 40" o:spid="_x0000_s2079" type="#_x0000_t202" style="width:3.35pt;height:6pt;margin-top:782.9pt;margin-left:509.6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7</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723900</wp:posOffset>
              </wp:positionH>
              <wp:positionV relativeFrom="page">
                <wp:posOffset>9629140</wp:posOffset>
              </wp:positionV>
              <wp:extent cx="2462530" cy="125095"/>
              <wp:wrapNone/>
              <wp:docPr id="48" name="Shape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2462530" cy="12509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position w:val="0"/>
                              <w:sz w:val="22"/>
                              <w:szCs w:val="22"/>
                              <w:lang w:val="en-US" w:eastAsia="en-US" w:bidi="en-US"/>
                            </w:rPr>
                            <w:t xml:space="preserve">4. </w:t>
                          </w:r>
                          <w:r>
                            <w:rPr>
                              <w:rFonts w:ascii="Times New Roman" w:eastAsia="Times New Roman" w:hAnsi="Times New Roman" w:cs="Times New Roman"/>
                              <w:color w:val="000000"/>
                              <w:spacing w:val="0"/>
                              <w:position w:val="0"/>
                              <w:sz w:val="22"/>
                              <w:szCs w:val="22"/>
                              <w:lang w:val="zh-TW" w:eastAsia="zh-TW" w:bidi="zh-TW"/>
                            </w:rPr>
                            <w:t>2</w:t>
                          </w:r>
                          <w:r>
                            <w:rPr>
                              <w:rFonts w:ascii="SimSun" w:eastAsia="SimSun" w:hAnsi="SimSun" w:cs="SimSun"/>
                              <w:color w:val="000000"/>
                              <w:spacing w:val="0"/>
                              <w:w w:val="100"/>
                              <w:position w:val="0"/>
                              <w:sz w:val="20"/>
                              <w:szCs w:val="20"/>
                              <w:lang w:val="zh-TW" w:eastAsia="zh-TW" w:bidi="zh-TW"/>
                            </w:rPr>
                            <w:t>无火焰爆炸泄压装置保护系统的设计</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8" o:spid="_x0000_s2083" type="#_x0000_t202" style="width:193.9pt;height:9.85pt;margin-top:758.2pt;margin-left:57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position w:val="0"/>
                        <w:sz w:val="22"/>
                        <w:szCs w:val="22"/>
                        <w:lang w:val="en-US" w:eastAsia="en-US" w:bidi="en-US"/>
                      </w:rPr>
                      <w:t xml:space="preserve">4. </w:t>
                    </w:r>
                    <w:r>
                      <w:rPr>
                        <w:rFonts w:ascii="Times New Roman" w:eastAsia="Times New Roman" w:hAnsi="Times New Roman" w:cs="Times New Roman"/>
                        <w:color w:val="000000"/>
                        <w:spacing w:val="0"/>
                        <w:position w:val="0"/>
                        <w:sz w:val="22"/>
                        <w:szCs w:val="22"/>
                        <w:lang w:val="zh-TW" w:eastAsia="zh-TW" w:bidi="zh-TW"/>
                      </w:rPr>
                      <w:t>2</w:t>
                    </w:r>
                    <w:r>
                      <w:rPr>
                        <w:rFonts w:ascii="SimSun" w:eastAsia="SimSun" w:hAnsi="SimSun" w:cs="SimSun"/>
                        <w:color w:val="000000"/>
                        <w:spacing w:val="0"/>
                        <w:w w:val="100"/>
                        <w:position w:val="0"/>
                        <w:sz w:val="20"/>
                        <w:szCs w:val="20"/>
                        <w:lang w:val="zh-TW" w:eastAsia="zh-TW" w:bidi="zh-TW"/>
                      </w:rPr>
                      <w:t>无火焰爆炸泄压装置保护系统的设计</w:t>
                    </w:r>
                  </w:p>
                </w:txbxContent>
              </v:textbox>
            </v:shape>
          </w:pict>
        </mc:Fallback>
      </mc:AlternateContent>
    </w:r>
    <w:r>
      <mc:AlternateContent>
        <mc:Choice Requires="wps">
          <w:drawing>
            <wp:anchor distT="0" distB="0" distL="0" distR="0" simplePos="0" relativeHeight="251692032" behindDoc="1" locked="0" layoutInCell="1" allowOverlap="1">
              <wp:simplePos x="0" y="0"/>
              <wp:positionH relativeFrom="page">
                <wp:posOffset>6484620</wp:posOffset>
              </wp:positionH>
              <wp:positionV relativeFrom="page">
                <wp:posOffset>9982835</wp:posOffset>
              </wp:positionV>
              <wp:extent cx="42545" cy="76200"/>
              <wp:wrapNone/>
              <wp:docPr id="50" name="Shape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3"/>
                              <w:szCs w:val="13"/>
                              <w:lang w:val="zh-TW" w:eastAsia="zh-TW" w:bidi="zh-TW"/>
                            </w:rPr>
                            <w:t>5</w:t>
                          </w:r>
                          <w:r>
                            <w:rPr>
                              <w:rFonts w:ascii="Times New Roman" w:eastAsia="Times New Roman" w:hAnsi="Times New Roman" w:cs="Times New Roman"/>
                              <w:b w:val="0"/>
                              <w:bCs w:val="0"/>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 id="Shape 50" o:spid="_x0000_s2084" type="#_x0000_t202" style="width:3.35pt;height:6pt;margin-top:786.05pt;margin-left:510.6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3"/>
                        <w:szCs w:val="13"/>
                        <w:lang w:val="zh-TW" w:eastAsia="zh-TW" w:bidi="zh-TW"/>
                      </w:rPr>
                      <w:t>5</w:t>
                    </w:r>
                    <w:r>
                      <w:rPr>
                        <w:rFonts w:ascii="Times New Roman" w:eastAsia="Times New Roman" w:hAnsi="Times New Roman" w:cs="Times New Roman"/>
                        <w:b w:val="0"/>
                        <w:bCs w:val="0"/>
                        <w:color w:val="000000"/>
                        <w:spacing w:val="0"/>
                        <w:w w:val="100"/>
                        <w:position w:val="0"/>
                        <w:sz w:val="13"/>
                        <w:szCs w:val="13"/>
                        <w:lang w:val="zh-TW" w:eastAsia="zh-TW" w:bidi="zh-TW"/>
                      </w:rPr>
                      <w:fldChar w:fldCharType="end"/>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732790</wp:posOffset>
              </wp:positionH>
              <wp:positionV relativeFrom="page">
                <wp:posOffset>9711055</wp:posOffset>
              </wp:positionV>
              <wp:extent cx="45720" cy="76200"/>
              <wp:wrapNone/>
              <wp:docPr id="2034556462" name="Shape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6</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4" o:spid="_x0000_s2089" type="#_x0000_t202" style="width:3.6pt;height:6pt;margin-top:764.65pt;margin-left:57.7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6</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711200</wp:posOffset>
              </wp:positionH>
              <wp:positionV relativeFrom="page">
                <wp:posOffset>9668510</wp:posOffset>
              </wp:positionV>
              <wp:extent cx="859790" cy="125095"/>
              <wp:wrapNone/>
              <wp:docPr id="1021017145" name="Shape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859790" cy="12509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position w:val="0"/>
                              <w:sz w:val="22"/>
                              <w:szCs w:val="22"/>
                              <w:lang w:val="en-US" w:eastAsia="en-US" w:bidi="en-US"/>
                            </w:rPr>
                            <w:t xml:space="preserve">5. </w:t>
                          </w:r>
                          <w:r>
                            <w:rPr>
                              <w:rFonts w:ascii="Times New Roman" w:eastAsia="Times New Roman" w:hAnsi="Times New Roman" w:cs="Times New Roman"/>
                              <w:color w:val="000000"/>
                              <w:spacing w:val="0"/>
                              <w:position w:val="0"/>
                              <w:sz w:val="22"/>
                              <w:szCs w:val="22"/>
                              <w:lang w:val="zh-TW" w:eastAsia="zh-TW" w:bidi="zh-TW"/>
                            </w:rPr>
                            <w:t>3</w:t>
                          </w:r>
                          <w:r>
                            <w:rPr>
                              <w:rFonts w:ascii="SimSun" w:eastAsia="SimSun" w:hAnsi="SimSun" w:cs="SimSun"/>
                              <w:color w:val="000000"/>
                              <w:spacing w:val="0"/>
                              <w:w w:val="100"/>
                              <w:position w:val="0"/>
                              <w:sz w:val="20"/>
                              <w:szCs w:val="20"/>
                              <w:lang w:val="zh-TW" w:eastAsia="zh-TW" w:bidi="zh-TW"/>
                            </w:rPr>
                            <w:t>爆炸试验</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8" o:spid="_x0000_s2086" type="#_x0000_t202" style="width:67.7pt;height:9.85pt;margin-top:761.3pt;margin-left:56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position w:val="0"/>
                        <w:sz w:val="22"/>
                        <w:szCs w:val="22"/>
                        <w:lang w:val="en-US" w:eastAsia="en-US" w:bidi="en-US"/>
                      </w:rPr>
                      <w:t xml:space="preserve">5. </w:t>
                    </w:r>
                    <w:r>
                      <w:rPr>
                        <w:rFonts w:ascii="Times New Roman" w:eastAsia="Times New Roman" w:hAnsi="Times New Roman" w:cs="Times New Roman"/>
                        <w:color w:val="000000"/>
                        <w:spacing w:val="0"/>
                        <w:position w:val="0"/>
                        <w:sz w:val="22"/>
                        <w:szCs w:val="22"/>
                        <w:lang w:val="zh-TW" w:eastAsia="zh-TW" w:bidi="zh-TW"/>
                      </w:rPr>
                      <w:t>3</w:t>
                    </w:r>
                    <w:r>
                      <w:rPr>
                        <w:rFonts w:ascii="SimSun" w:eastAsia="SimSun" w:hAnsi="SimSun" w:cs="SimSun"/>
                        <w:color w:val="000000"/>
                        <w:spacing w:val="0"/>
                        <w:w w:val="100"/>
                        <w:position w:val="0"/>
                        <w:sz w:val="20"/>
                        <w:szCs w:val="20"/>
                        <w:lang w:val="zh-TW" w:eastAsia="zh-TW" w:bidi="zh-TW"/>
                      </w:rPr>
                      <w:t>爆炸试验</w:t>
                    </w:r>
                  </w:p>
                </w:txbxContent>
              </v:textbox>
            </v:shape>
          </w:pict>
        </mc:Fallback>
      </mc:AlternateContent>
    </w:r>
    <w:r>
      <mc:AlternateContent>
        <mc:Choice Requires="wps">
          <w:drawing>
            <wp:anchor distT="0" distB="0" distL="0" distR="0" simplePos="0" relativeHeight="251696128" behindDoc="1" locked="0" layoutInCell="1" allowOverlap="1">
              <wp:simplePos x="0" y="0"/>
              <wp:positionH relativeFrom="page">
                <wp:posOffset>6471920</wp:posOffset>
              </wp:positionH>
              <wp:positionV relativeFrom="page">
                <wp:posOffset>9942830</wp:posOffset>
              </wp:positionV>
              <wp:extent cx="42545" cy="76200"/>
              <wp:wrapNone/>
              <wp:docPr id="1487097948" name="Shape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7</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 id="Shape 40" o:spid="_x0000_s2087" type="#_x0000_t202" style="width:3.35pt;height:6pt;margin-top:782.9pt;margin-left:509.6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7"/>
                        <w:szCs w:val="17"/>
                        <w:lang w:val="zh-TW" w:eastAsia="zh-TW" w:bidi="zh-TW"/>
                      </w:rPr>
                      <w:t>7</w:t>
                    </w:r>
                    <w:r>
                      <w:rPr>
                        <w:rFonts w:ascii="Times New Roman" w:eastAsia="Times New Roman" w:hAnsi="Times New Roman" w:cs="Times New Roman"/>
                        <w:b w:val="0"/>
                        <w:bCs w:val="0"/>
                        <w:color w:val="000000"/>
                        <w:spacing w:val="0"/>
                        <w:w w:val="100"/>
                        <w:position w:val="0"/>
                        <w:sz w:val="17"/>
                        <w:szCs w:val="17"/>
                        <w:lang w:val="zh-TW" w:eastAsia="zh-TW" w:bidi="zh-TW"/>
                      </w:rPr>
                      <w:fldChar w:fldCharType="end"/>
                    </w:r>
                  </w:p>
                </w:txbxContent>
              </v:textbox>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723900</wp:posOffset>
              </wp:positionH>
              <wp:positionV relativeFrom="page">
                <wp:posOffset>9629140</wp:posOffset>
              </wp:positionV>
              <wp:extent cx="2462530" cy="125095"/>
              <wp:wrapNone/>
              <wp:docPr id="520057463" name="Shape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2462530" cy="12509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position w:val="0"/>
                              <w:sz w:val="22"/>
                              <w:szCs w:val="22"/>
                              <w:lang w:val="en-US" w:eastAsia="en-US" w:bidi="en-US"/>
                            </w:rPr>
                            <w:t xml:space="preserve">4. </w:t>
                          </w:r>
                          <w:r>
                            <w:rPr>
                              <w:rFonts w:ascii="Times New Roman" w:eastAsia="Times New Roman" w:hAnsi="Times New Roman" w:cs="Times New Roman"/>
                              <w:color w:val="000000"/>
                              <w:spacing w:val="0"/>
                              <w:position w:val="0"/>
                              <w:sz w:val="22"/>
                              <w:szCs w:val="22"/>
                              <w:lang w:val="zh-TW" w:eastAsia="zh-TW" w:bidi="zh-TW"/>
                            </w:rPr>
                            <w:t>2</w:t>
                          </w:r>
                          <w:r>
                            <w:rPr>
                              <w:rFonts w:ascii="SimSun" w:eastAsia="SimSun" w:hAnsi="SimSun" w:cs="SimSun"/>
                              <w:color w:val="000000"/>
                              <w:spacing w:val="0"/>
                              <w:w w:val="100"/>
                              <w:position w:val="0"/>
                              <w:sz w:val="20"/>
                              <w:szCs w:val="20"/>
                              <w:lang w:val="zh-TW" w:eastAsia="zh-TW" w:bidi="zh-TW"/>
                            </w:rPr>
                            <w:t>无火焰爆炸泄压装置保护系统的设计</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8" o:spid="_x0000_s2091" type="#_x0000_t202" style="width:193.9pt;height:9.85pt;margin-top:758.2pt;margin-left:57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position w:val="0"/>
                        <w:sz w:val="22"/>
                        <w:szCs w:val="22"/>
                        <w:lang w:val="en-US" w:eastAsia="en-US" w:bidi="en-US"/>
                      </w:rPr>
                      <w:t xml:space="preserve">4. </w:t>
                    </w:r>
                    <w:r>
                      <w:rPr>
                        <w:rFonts w:ascii="Times New Roman" w:eastAsia="Times New Roman" w:hAnsi="Times New Roman" w:cs="Times New Roman"/>
                        <w:color w:val="000000"/>
                        <w:spacing w:val="0"/>
                        <w:position w:val="0"/>
                        <w:sz w:val="22"/>
                        <w:szCs w:val="22"/>
                        <w:lang w:val="zh-TW" w:eastAsia="zh-TW" w:bidi="zh-TW"/>
                      </w:rPr>
                      <w:t>2</w:t>
                    </w:r>
                    <w:r>
                      <w:rPr>
                        <w:rFonts w:ascii="SimSun" w:eastAsia="SimSun" w:hAnsi="SimSun" w:cs="SimSun"/>
                        <w:color w:val="000000"/>
                        <w:spacing w:val="0"/>
                        <w:w w:val="100"/>
                        <w:position w:val="0"/>
                        <w:sz w:val="20"/>
                        <w:szCs w:val="20"/>
                        <w:lang w:val="zh-TW" w:eastAsia="zh-TW" w:bidi="zh-TW"/>
                      </w:rPr>
                      <w:t>无火焰爆炸泄压装置保护系统的设计</w:t>
                    </w:r>
                  </w:p>
                </w:txbxContent>
              </v:textbox>
            </v:shape>
          </w:pict>
        </mc:Fallback>
      </mc:AlternateContent>
    </w:r>
    <w:r>
      <mc:AlternateContent>
        <mc:Choice Requires="wps">
          <w:drawing>
            <wp:anchor distT="0" distB="0" distL="0" distR="0" simplePos="0" relativeHeight="251702272" behindDoc="1" locked="0" layoutInCell="1" allowOverlap="1">
              <wp:simplePos x="0" y="0"/>
              <wp:positionH relativeFrom="page">
                <wp:posOffset>6484620</wp:posOffset>
              </wp:positionH>
              <wp:positionV relativeFrom="page">
                <wp:posOffset>9982835</wp:posOffset>
              </wp:positionV>
              <wp:extent cx="42545" cy="76200"/>
              <wp:wrapNone/>
              <wp:docPr id="997519256" name="Shape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3"/>
                              <w:szCs w:val="13"/>
                              <w:lang w:val="zh-TW" w:eastAsia="zh-TW" w:bidi="zh-TW"/>
                            </w:rPr>
                            <w:t>5</w:t>
                          </w:r>
                          <w:r>
                            <w:rPr>
                              <w:rFonts w:ascii="Times New Roman" w:eastAsia="Times New Roman" w:hAnsi="Times New Roman" w:cs="Times New Roman"/>
                              <w:b w:val="0"/>
                              <w:bCs w:val="0"/>
                              <w:color w:val="000000"/>
                              <w:spacing w:val="0"/>
                              <w:w w:val="100"/>
                              <w:position w:val="0"/>
                              <w:sz w:val="13"/>
                              <w:szCs w:val="13"/>
                              <w:lang w:val="zh-TW" w:eastAsia="zh-TW" w:bidi="zh-TW"/>
                            </w:rPr>
                            <w:fldChar w:fldCharType="end"/>
                          </w:r>
                        </w:p>
                      </w:txbxContent>
                    </wps:txbx>
                    <wps:bodyPr wrap="none" lIns="0" tIns="0" rIns="0" bIns="0">
                      <a:spAutoFit/>
                    </wps:bodyPr>
                  </wps:wsp>
                </a:graphicData>
              </a:graphic>
            </wp:anchor>
          </w:drawing>
        </mc:Choice>
        <mc:Fallback>
          <w:pict>
            <v:shape id="Shape 50" o:spid="_x0000_s2092" type="#_x0000_t202" style="width:3.35pt;height:6pt;margin-top:786.05pt;margin-left:510.6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3"/>
                        <w:szCs w:val="13"/>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3"/>
                        <w:szCs w:val="13"/>
                        <w:lang w:val="zh-TW" w:eastAsia="zh-TW" w:bidi="zh-TW"/>
                      </w:rPr>
                      <w:t>5</w:t>
                    </w:r>
                    <w:r>
                      <w:rPr>
                        <w:rFonts w:ascii="Times New Roman" w:eastAsia="Times New Roman" w:hAnsi="Times New Roman" w:cs="Times New Roman"/>
                        <w:b w:val="0"/>
                        <w:bCs w:val="0"/>
                        <w:color w:val="000000"/>
                        <w:spacing w:val="0"/>
                        <w:w w:val="100"/>
                        <w:position w:val="0"/>
                        <w:sz w:val="13"/>
                        <w:szCs w:val="13"/>
                        <w:lang w:val="zh-TW" w:eastAsia="zh-TW" w:bidi="zh-TW"/>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5708650</wp:posOffset>
              </wp:positionH>
              <wp:positionV relativeFrom="page">
                <wp:posOffset>939165</wp:posOffset>
              </wp:positionV>
              <wp:extent cx="1124585" cy="100330"/>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b/>
                              <w:bCs/>
                              <w:color w:val="000000"/>
                              <w:spacing w:val="0"/>
                              <w:w w:val="80"/>
                              <w:position w:val="0"/>
                              <w:sz w:val="22"/>
                              <w:szCs w:val="22"/>
                              <w:lang w:val="en-US" w:eastAsia="en-US" w:bidi="en-US"/>
                            </w:rPr>
                            <w:t>DB21</w:t>
                          </w:r>
                          <w:r>
                            <w:rPr>
                              <w:rFonts w:ascii="Times New Roman" w:eastAsia="Times New Roman" w:hAnsi="Times New Roman" w:cs="Times New Roman"/>
                              <w:b/>
                              <w:bCs/>
                              <w:color w:val="000000"/>
                              <w:spacing w:val="0"/>
                              <w:w w:val="80"/>
                              <w:position w:val="0"/>
                              <w:sz w:val="22"/>
                              <w:szCs w:val="22"/>
                              <w:lang w:val="zh-TW" w:eastAsia="zh-TW" w:bidi="zh-TW"/>
                            </w:rPr>
                            <w:t xml:space="preserve">/ </w:t>
                          </w:r>
                          <w:r>
                            <w:rPr>
                              <w:rFonts w:ascii="Times New Roman" w:eastAsia="Times New Roman" w:hAnsi="Times New Roman" w:cs="Times New Roman"/>
                              <w:b/>
                              <w:bCs/>
                              <w:color w:val="000000"/>
                              <w:spacing w:val="0"/>
                              <w:w w:val="80"/>
                              <w:position w:val="0"/>
                              <w:sz w:val="22"/>
                              <w:szCs w:val="22"/>
                              <w:lang w:val="en-US" w:eastAsia="en-US" w:bidi="en-US"/>
                            </w:rPr>
                            <w:t>XXXXX</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b/>
                              <w:bCs/>
                              <w:color w:val="000000"/>
                              <w:spacing w:val="0"/>
                              <w:w w:val="80"/>
                              <w:position w:val="0"/>
                              <w:sz w:val="22"/>
                              <w:szCs w:val="22"/>
                              <w:lang w:val="en-US" w:eastAsia="en-US" w:bidi="en-US"/>
                            </w:rPr>
                            <w:t>XXXX</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0" type="#_x0000_t202" style="width:88.55pt;height:7.9pt;margin-top:73.95pt;margin-left:449.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b/>
                        <w:bCs/>
                        <w:color w:val="000000"/>
                        <w:spacing w:val="0"/>
                        <w:w w:val="80"/>
                        <w:position w:val="0"/>
                        <w:sz w:val="22"/>
                        <w:szCs w:val="22"/>
                        <w:lang w:val="en-US" w:eastAsia="en-US" w:bidi="en-US"/>
                      </w:rPr>
                      <w:t>DB21</w:t>
                    </w:r>
                    <w:r>
                      <w:rPr>
                        <w:rFonts w:ascii="Times New Roman" w:eastAsia="Times New Roman" w:hAnsi="Times New Roman" w:cs="Times New Roman"/>
                        <w:b/>
                        <w:bCs/>
                        <w:color w:val="000000"/>
                        <w:spacing w:val="0"/>
                        <w:w w:val="80"/>
                        <w:position w:val="0"/>
                        <w:sz w:val="22"/>
                        <w:szCs w:val="22"/>
                        <w:lang w:val="zh-TW" w:eastAsia="zh-TW" w:bidi="zh-TW"/>
                      </w:rPr>
                      <w:t xml:space="preserve">/ </w:t>
                    </w:r>
                    <w:r>
                      <w:rPr>
                        <w:rFonts w:ascii="Times New Roman" w:eastAsia="Times New Roman" w:hAnsi="Times New Roman" w:cs="Times New Roman"/>
                        <w:b/>
                        <w:bCs/>
                        <w:color w:val="000000"/>
                        <w:spacing w:val="0"/>
                        <w:w w:val="80"/>
                        <w:position w:val="0"/>
                        <w:sz w:val="22"/>
                        <w:szCs w:val="22"/>
                        <w:lang w:val="en-US" w:eastAsia="en-US" w:bidi="en-US"/>
                      </w:rPr>
                      <w:t>XXXXX</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b/>
                        <w:bCs/>
                        <w:color w:val="000000"/>
                        <w:spacing w:val="0"/>
                        <w:w w:val="80"/>
                        <w:position w:val="0"/>
                        <w:sz w:val="22"/>
                        <w:szCs w:val="22"/>
                        <w:lang w:val="en-US" w:eastAsia="en-US" w:bidi="en-US"/>
                      </w:rPr>
                      <w:t>XXXX</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5708650</wp:posOffset>
              </wp:positionH>
              <wp:positionV relativeFrom="page">
                <wp:posOffset>939165</wp:posOffset>
              </wp:positionV>
              <wp:extent cx="1124585" cy="100330"/>
              <wp:wrapNone/>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b/>
                              <w:bCs/>
                              <w:color w:val="000000"/>
                              <w:spacing w:val="0"/>
                              <w:w w:val="80"/>
                              <w:position w:val="0"/>
                              <w:sz w:val="22"/>
                              <w:szCs w:val="22"/>
                              <w:lang w:val="en-US" w:eastAsia="en-US" w:bidi="en-US"/>
                            </w:rPr>
                            <w:t>DB21</w:t>
                          </w:r>
                          <w:r>
                            <w:rPr>
                              <w:rFonts w:ascii="Times New Roman" w:eastAsia="Times New Roman" w:hAnsi="Times New Roman" w:cs="Times New Roman"/>
                              <w:b/>
                              <w:bCs/>
                              <w:color w:val="000000"/>
                              <w:spacing w:val="0"/>
                              <w:w w:val="80"/>
                              <w:position w:val="0"/>
                              <w:sz w:val="22"/>
                              <w:szCs w:val="22"/>
                              <w:lang w:val="zh-TW" w:eastAsia="zh-TW" w:bidi="zh-TW"/>
                            </w:rPr>
                            <w:t xml:space="preserve">/ </w:t>
                          </w:r>
                          <w:r>
                            <w:rPr>
                              <w:rFonts w:ascii="Times New Roman" w:eastAsia="Times New Roman" w:hAnsi="Times New Roman" w:cs="Times New Roman"/>
                              <w:b/>
                              <w:bCs/>
                              <w:color w:val="000000"/>
                              <w:spacing w:val="0"/>
                              <w:w w:val="80"/>
                              <w:position w:val="0"/>
                              <w:sz w:val="22"/>
                              <w:szCs w:val="22"/>
                              <w:lang w:val="en-US" w:eastAsia="en-US" w:bidi="en-US"/>
                            </w:rPr>
                            <w:t>XXXXX</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b/>
                              <w:bCs/>
                              <w:color w:val="000000"/>
                              <w:spacing w:val="0"/>
                              <w:w w:val="80"/>
                              <w:position w:val="0"/>
                              <w:sz w:val="22"/>
                              <w:szCs w:val="22"/>
                              <w:lang w:val="en-US" w:eastAsia="en-US" w:bidi="en-US"/>
                            </w:rPr>
                            <w:t>XXXX</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49" type="#_x0000_t202" style="width:88.55pt;height:7.9pt;margin-top:73.95pt;margin-left:449.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b/>
                        <w:bCs/>
                        <w:color w:val="000000"/>
                        <w:spacing w:val="0"/>
                        <w:w w:val="80"/>
                        <w:position w:val="0"/>
                        <w:sz w:val="22"/>
                        <w:szCs w:val="22"/>
                        <w:lang w:val="en-US" w:eastAsia="en-US" w:bidi="en-US"/>
                      </w:rPr>
                      <w:t>DB21</w:t>
                    </w:r>
                    <w:r>
                      <w:rPr>
                        <w:rFonts w:ascii="Times New Roman" w:eastAsia="Times New Roman" w:hAnsi="Times New Roman" w:cs="Times New Roman"/>
                        <w:b/>
                        <w:bCs/>
                        <w:color w:val="000000"/>
                        <w:spacing w:val="0"/>
                        <w:w w:val="80"/>
                        <w:position w:val="0"/>
                        <w:sz w:val="22"/>
                        <w:szCs w:val="22"/>
                        <w:lang w:val="zh-TW" w:eastAsia="zh-TW" w:bidi="zh-TW"/>
                      </w:rPr>
                      <w:t xml:space="preserve">/ </w:t>
                    </w:r>
                    <w:r>
                      <w:rPr>
                        <w:rFonts w:ascii="Times New Roman" w:eastAsia="Times New Roman" w:hAnsi="Times New Roman" w:cs="Times New Roman"/>
                        <w:b/>
                        <w:bCs/>
                        <w:color w:val="000000"/>
                        <w:spacing w:val="0"/>
                        <w:w w:val="80"/>
                        <w:position w:val="0"/>
                        <w:sz w:val="22"/>
                        <w:szCs w:val="22"/>
                        <w:lang w:val="en-US" w:eastAsia="en-US" w:bidi="en-US"/>
                      </w:rPr>
                      <w:t>XXXXX</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b/>
                        <w:bCs/>
                        <w:color w:val="000000"/>
                        <w:spacing w:val="0"/>
                        <w:w w:val="80"/>
                        <w:position w:val="0"/>
                        <w:sz w:val="22"/>
                        <w:szCs w:val="22"/>
                        <w:lang w:val="en-US" w:eastAsia="en-US" w:bidi="en-US"/>
                      </w:rPr>
                      <w:t>XXXX</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904875</wp:posOffset>
              </wp:positionH>
              <wp:positionV relativeFrom="page">
                <wp:posOffset>939165</wp:posOffset>
              </wp:positionV>
              <wp:extent cx="1100455" cy="100330"/>
              <wp:wrapNone/>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b/>
                              <w:bCs/>
                              <w:color w:val="000000"/>
                              <w:spacing w:val="0"/>
                              <w:w w:val="80"/>
                              <w:position w:val="0"/>
                              <w:sz w:val="22"/>
                              <w:szCs w:val="22"/>
                              <w:lang w:val="en-US" w:eastAsia="en-US" w:bidi="en-US"/>
                            </w:rPr>
                            <w:t>DB21/T 3402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b/>
                              <w:bCs/>
                              <w:color w:val="000000"/>
                              <w:spacing w:val="0"/>
                              <w:w w:val="80"/>
                              <w:position w:val="0"/>
                              <w:sz w:val="22"/>
                              <w:szCs w:val="22"/>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2" type="#_x0000_t202" style="width:86.65pt;height:7.9pt;margin-top:73.95pt;margin-left:71.2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b/>
                        <w:bCs/>
                        <w:color w:val="000000"/>
                        <w:spacing w:val="0"/>
                        <w:w w:val="80"/>
                        <w:position w:val="0"/>
                        <w:sz w:val="22"/>
                        <w:szCs w:val="22"/>
                        <w:lang w:val="en-US" w:eastAsia="en-US" w:bidi="en-US"/>
                      </w:rPr>
                      <w:t>DB21/T 3402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b/>
                        <w:bCs/>
                        <w:color w:val="000000"/>
                        <w:spacing w:val="0"/>
                        <w:w w:val="80"/>
                        <w:position w:val="0"/>
                        <w:sz w:val="22"/>
                        <w:szCs w:val="22"/>
                        <w:lang w:val="en-US" w:eastAsia="en-US" w:bidi="en-US"/>
                      </w:rPr>
                      <w:t>2021</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904875</wp:posOffset>
              </wp:positionH>
              <wp:positionV relativeFrom="page">
                <wp:posOffset>939165</wp:posOffset>
              </wp:positionV>
              <wp:extent cx="1100455" cy="100330"/>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b/>
                              <w:bCs/>
                              <w:color w:val="000000"/>
                              <w:spacing w:val="0"/>
                              <w:w w:val="80"/>
                              <w:position w:val="0"/>
                              <w:sz w:val="22"/>
                              <w:szCs w:val="22"/>
                              <w:lang w:val="en-US" w:eastAsia="en-US" w:bidi="en-US"/>
                            </w:rPr>
                            <w:t>DB21/T 3402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b/>
                              <w:bCs/>
                              <w:color w:val="000000"/>
                              <w:spacing w:val="0"/>
                              <w:w w:val="80"/>
                              <w:position w:val="0"/>
                              <w:sz w:val="22"/>
                              <w:szCs w:val="22"/>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1" type="#_x0000_t202" style="width:86.65pt;height:7.9pt;margin-top:73.95pt;margin-left:71.2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b/>
                        <w:bCs/>
                        <w:color w:val="000000"/>
                        <w:spacing w:val="0"/>
                        <w:w w:val="80"/>
                        <w:position w:val="0"/>
                        <w:sz w:val="22"/>
                        <w:szCs w:val="22"/>
                        <w:lang w:val="en-US" w:eastAsia="en-US" w:bidi="en-US"/>
                      </w:rPr>
                      <w:t>DB21/T 3402</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b/>
                        <w:bCs/>
                        <w:color w:val="000000"/>
                        <w:spacing w:val="0"/>
                        <w:w w:val="80"/>
                        <w:position w:val="0"/>
                        <w:sz w:val="22"/>
                        <w:szCs w:val="22"/>
                        <w:lang w:val="en-US" w:eastAsia="en-US" w:bidi="en-US"/>
                      </w:rPr>
                      <w:t>2021</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730885</wp:posOffset>
              </wp:positionH>
              <wp:positionV relativeFrom="page">
                <wp:posOffset>965200</wp:posOffset>
              </wp:positionV>
              <wp:extent cx="1103630" cy="100330"/>
              <wp:wrapNone/>
              <wp:docPr id="16"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55" type="#_x0000_t202" style="width:86.9pt;height:7.9pt;margin-top:76pt;margin-left:57.5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3402—2021</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730885</wp:posOffset>
              </wp:positionH>
              <wp:positionV relativeFrom="page">
                <wp:posOffset>965200</wp:posOffset>
              </wp:positionV>
              <wp:extent cx="1103630" cy="100330"/>
              <wp:wrapNone/>
              <wp:docPr id="12"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53" type="#_x0000_t202" style="width:86.9pt;height:7.9pt;margin-top:76pt;margin-left:57.5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3402—2021</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5504180</wp:posOffset>
              </wp:positionH>
              <wp:positionV relativeFrom="page">
                <wp:posOffset>913765</wp:posOffset>
              </wp:positionV>
              <wp:extent cx="1100455" cy="100330"/>
              <wp:wrapNone/>
              <wp:docPr id="20"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w:t>
                          </w:r>
                          <w:r>
                            <w:rPr>
                              <w:rFonts w:ascii="Times New Roman" w:eastAsia="Times New Roman" w:hAnsi="Times New Roman" w:cs="Times New Roman"/>
                              <w:b w:val="0"/>
                              <w:bCs w:val="0"/>
                              <w:color w:val="000000"/>
                              <w:spacing w:val="0"/>
                              <w:w w:val="100"/>
                              <w:position w:val="0"/>
                              <w:sz w:val="20"/>
                              <w:szCs w:val="20"/>
                              <w:lang w:val="en-US" w:eastAsia="en-US" w:bidi="en-US"/>
                            </w:rPr>
                            <w:t>—</w:t>
                          </w:r>
                          <w:r>
                            <w:rPr>
                              <w:rFonts w:ascii="Times New Roman" w:eastAsia="Times New Roman" w:hAnsi="Times New Roman" w:cs="Times New Roman"/>
                              <w:color w:val="000000"/>
                              <w:spacing w:val="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 o:spid="_x0000_s2057" type="#_x0000_t202" style="width:86.65pt;height:7.9pt;margin-top:71.95pt;margin-left:433.4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w:t>
                    </w:r>
                    <w:r>
                      <w:rPr>
                        <w:rFonts w:ascii="Times New Roman" w:eastAsia="Times New Roman" w:hAnsi="Times New Roman" w:cs="Times New Roman"/>
                        <w:b w:val="0"/>
                        <w:bCs w:val="0"/>
                        <w:color w:val="000000"/>
                        <w:spacing w:val="0"/>
                        <w:w w:val="100"/>
                        <w:position w:val="0"/>
                        <w:sz w:val="20"/>
                        <w:szCs w:val="20"/>
                        <w:lang w:val="en-US" w:eastAsia="en-US" w:bidi="en-US"/>
                      </w:rPr>
                      <w:t>—</w:t>
                    </w:r>
                    <w:r>
                      <w:rPr>
                        <w:rFonts w:ascii="Times New Roman" w:eastAsia="Times New Roman" w:hAnsi="Times New Roman" w:cs="Times New Roman"/>
                        <w:color w:val="000000"/>
                        <w:spacing w:val="0"/>
                        <w:position w:val="0"/>
                        <w:lang w:val="en-US" w:eastAsia="en-US" w:bidi="en-US"/>
                      </w:rPr>
                      <w:t>2021</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730885</wp:posOffset>
              </wp:positionH>
              <wp:positionV relativeFrom="page">
                <wp:posOffset>965200</wp:posOffset>
              </wp:positionV>
              <wp:extent cx="1103630" cy="100330"/>
              <wp:wrapNone/>
              <wp:docPr id="1117309669"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61" type="#_x0000_t202" style="width:86.9pt;height:7.9pt;margin-top:76pt;margin-left:57.5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3402—2021</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730885</wp:posOffset>
              </wp:positionH>
              <wp:positionV relativeFrom="page">
                <wp:posOffset>965200</wp:posOffset>
              </wp:positionV>
              <wp:extent cx="1103630" cy="100330"/>
              <wp:wrapNone/>
              <wp:docPr id="390189682"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59" type="#_x0000_t202" style="width:86.9pt;height:7.9pt;margin-top:76pt;margin-left:57.5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3402—2021</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5504180</wp:posOffset>
              </wp:positionH>
              <wp:positionV relativeFrom="page">
                <wp:posOffset>913765</wp:posOffset>
              </wp:positionV>
              <wp:extent cx="1100455" cy="100330"/>
              <wp:wrapNone/>
              <wp:docPr id="679104859"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w:t>
                          </w:r>
                          <w:r>
                            <w:rPr>
                              <w:rFonts w:ascii="Times New Roman" w:eastAsia="Times New Roman" w:hAnsi="Times New Roman" w:cs="Times New Roman"/>
                              <w:b w:val="0"/>
                              <w:bCs w:val="0"/>
                              <w:color w:val="000000"/>
                              <w:spacing w:val="0"/>
                              <w:w w:val="100"/>
                              <w:position w:val="0"/>
                              <w:sz w:val="20"/>
                              <w:szCs w:val="20"/>
                              <w:lang w:val="en-US" w:eastAsia="en-US" w:bidi="en-US"/>
                            </w:rPr>
                            <w:t>—</w:t>
                          </w:r>
                          <w:r>
                            <w:rPr>
                              <w:rFonts w:ascii="Times New Roman" w:eastAsia="Times New Roman" w:hAnsi="Times New Roman" w:cs="Times New Roman"/>
                              <w:color w:val="000000"/>
                              <w:spacing w:val="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 o:spid="_x0000_s2063" type="#_x0000_t202" style="width:86.65pt;height:7.9pt;margin-top:71.95pt;margin-left:433.4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w:t>
                    </w:r>
                    <w:r>
                      <w:rPr>
                        <w:rFonts w:ascii="Times New Roman" w:eastAsia="Times New Roman" w:hAnsi="Times New Roman" w:cs="Times New Roman"/>
                        <w:b w:val="0"/>
                        <w:bCs w:val="0"/>
                        <w:color w:val="000000"/>
                        <w:spacing w:val="0"/>
                        <w:w w:val="100"/>
                        <w:position w:val="0"/>
                        <w:sz w:val="20"/>
                        <w:szCs w:val="20"/>
                        <w:lang w:val="en-US" w:eastAsia="en-US" w:bidi="en-US"/>
                      </w:rPr>
                      <w:t>—</w:t>
                    </w:r>
                    <w:r>
                      <w:rPr>
                        <w:rFonts w:ascii="Times New Roman" w:eastAsia="Times New Roman" w:hAnsi="Times New Roman" w:cs="Times New Roman"/>
                        <w:color w:val="000000"/>
                        <w:spacing w:val="0"/>
                        <w:position w:val="0"/>
                        <w:lang w:val="en-US" w:eastAsia="en-US" w:bidi="en-US"/>
                      </w:rPr>
                      <w:t>2021</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730885</wp:posOffset>
              </wp:positionH>
              <wp:positionV relativeFrom="page">
                <wp:posOffset>965200</wp:posOffset>
              </wp:positionV>
              <wp:extent cx="1103630" cy="100330"/>
              <wp:wrapNone/>
              <wp:docPr id="28" name="Shape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w:t>
                          </w:r>
                          <w:r>
                            <w:rPr>
                              <w:rFonts w:ascii="Times New Roman" w:eastAsia="Times New Roman" w:hAnsi="Times New Roman" w:cs="Times New Roman"/>
                              <w:b w:val="0"/>
                              <w:bCs w:val="0"/>
                              <w:color w:val="000000"/>
                              <w:spacing w:val="0"/>
                              <w:w w:val="100"/>
                              <w:position w:val="0"/>
                              <w:sz w:val="20"/>
                              <w:szCs w:val="20"/>
                              <w:lang w:val="en-US" w:eastAsia="en-US" w:bidi="en-US"/>
                            </w:rPr>
                            <w:t>—</w:t>
                          </w:r>
                          <w:r>
                            <w:rPr>
                              <w:rFonts w:ascii="Times New Roman" w:eastAsia="Times New Roman" w:hAnsi="Times New Roman" w:cs="Times New Roman"/>
                              <w:color w:val="000000"/>
                              <w:spacing w:val="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2067" type="#_x0000_t202" style="width:86.9pt;height:7.9pt;margin-top:76pt;margin-left:57.5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w:t>
                    </w:r>
                    <w:r>
                      <w:rPr>
                        <w:rFonts w:ascii="Times New Roman" w:eastAsia="Times New Roman" w:hAnsi="Times New Roman" w:cs="Times New Roman"/>
                        <w:b w:val="0"/>
                        <w:bCs w:val="0"/>
                        <w:color w:val="000000"/>
                        <w:spacing w:val="0"/>
                        <w:w w:val="100"/>
                        <w:position w:val="0"/>
                        <w:sz w:val="20"/>
                        <w:szCs w:val="20"/>
                        <w:lang w:val="en-US" w:eastAsia="en-US" w:bidi="en-US"/>
                      </w:rPr>
                      <w:t>—</w:t>
                    </w:r>
                    <w:r>
                      <w:rPr>
                        <w:rFonts w:ascii="Times New Roman" w:eastAsia="Times New Roman" w:hAnsi="Times New Roman" w:cs="Times New Roman"/>
                        <w:color w:val="000000"/>
                        <w:spacing w:val="0"/>
                        <w:position w:val="0"/>
                        <w:lang w:val="en-US" w:eastAsia="en-US" w:bidi="en-US"/>
                      </w:rPr>
                      <w:t>2021</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730885</wp:posOffset>
              </wp:positionH>
              <wp:positionV relativeFrom="page">
                <wp:posOffset>965200</wp:posOffset>
              </wp:positionV>
              <wp:extent cx="1103630" cy="100330"/>
              <wp:wrapNone/>
              <wp:docPr id="24"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w:t>
                          </w:r>
                          <w:r>
                            <w:rPr>
                              <w:rFonts w:ascii="Times New Roman" w:eastAsia="Times New Roman" w:hAnsi="Times New Roman" w:cs="Times New Roman"/>
                              <w:b w:val="0"/>
                              <w:bCs w:val="0"/>
                              <w:color w:val="000000"/>
                              <w:spacing w:val="0"/>
                              <w:w w:val="100"/>
                              <w:position w:val="0"/>
                              <w:sz w:val="20"/>
                              <w:szCs w:val="20"/>
                              <w:lang w:val="en-US" w:eastAsia="en-US" w:bidi="en-US"/>
                            </w:rPr>
                            <w:t>—</w:t>
                          </w:r>
                          <w:r>
                            <w:rPr>
                              <w:rFonts w:ascii="Times New Roman" w:eastAsia="Times New Roman" w:hAnsi="Times New Roman" w:cs="Times New Roman"/>
                              <w:color w:val="000000"/>
                              <w:spacing w:val="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065" type="#_x0000_t202" style="width:86.9pt;height:7.9pt;margin-top:76pt;margin-left:57.5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w:t>
                    </w:r>
                    <w:r>
                      <w:rPr>
                        <w:rFonts w:ascii="Times New Roman" w:eastAsia="Times New Roman" w:hAnsi="Times New Roman" w:cs="Times New Roman"/>
                        <w:b w:val="0"/>
                        <w:bCs w:val="0"/>
                        <w:color w:val="000000"/>
                        <w:spacing w:val="0"/>
                        <w:w w:val="100"/>
                        <w:position w:val="0"/>
                        <w:sz w:val="20"/>
                        <w:szCs w:val="20"/>
                        <w:lang w:val="en-US" w:eastAsia="en-US" w:bidi="en-US"/>
                      </w:rPr>
                      <w:t>—</w:t>
                    </w:r>
                    <w:r>
                      <w:rPr>
                        <w:rFonts w:ascii="Times New Roman" w:eastAsia="Times New Roman" w:hAnsi="Times New Roman" w:cs="Times New Roman"/>
                        <w:color w:val="000000"/>
                        <w:spacing w:val="0"/>
                        <w:position w:val="0"/>
                        <w:lang w:val="en-US" w:eastAsia="en-US" w:bidi="en-US"/>
                      </w:rPr>
                      <w:t>2021</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5539105</wp:posOffset>
              </wp:positionH>
              <wp:positionV relativeFrom="page">
                <wp:posOffset>913765</wp:posOffset>
              </wp:positionV>
              <wp:extent cx="1100455" cy="100330"/>
              <wp:wrapNone/>
              <wp:docPr id="32" name="Shape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 o:spid="_x0000_s2069" type="#_x0000_t202" style="width:86.65pt;height:7.9pt;margin-top:71.95pt;margin-left:436.1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3402—2021</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730885</wp:posOffset>
              </wp:positionH>
              <wp:positionV relativeFrom="page">
                <wp:posOffset>965200</wp:posOffset>
              </wp:positionV>
              <wp:extent cx="1103630" cy="100330"/>
              <wp:wrapNone/>
              <wp:docPr id="1794157896" name="Shape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w:t>
                          </w:r>
                          <w:r>
                            <w:rPr>
                              <w:rFonts w:ascii="Times New Roman" w:eastAsia="Times New Roman" w:hAnsi="Times New Roman" w:cs="Times New Roman"/>
                              <w:b w:val="0"/>
                              <w:bCs w:val="0"/>
                              <w:color w:val="000000"/>
                              <w:spacing w:val="0"/>
                              <w:w w:val="100"/>
                              <w:position w:val="0"/>
                              <w:sz w:val="20"/>
                              <w:szCs w:val="20"/>
                              <w:lang w:val="en-US" w:eastAsia="en-US" w:bidi="en-US"/>
                            </w:rPr>
                            <w:t>—</w:t>
                          </w:r>
                          <w:r>
                            <w:rPr>
                              <w:rFonts w:ascii="Times New Roman" w:eastAsia="Times New Roman" w:hAnsi="Times New Roman" w:cs="Times New Roman"/>
                              <w:color w:val="000000"/>
                              <w:spacing w:val="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2073" type="#_x0000_t202" style="width:86.9pt;height:7.9pt;margin-top:76pt;margin-left:57.5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w:t>
                    </w:r>
                    <w:r>
                      <w:rPr>
                        <w:rFonts w:ascii="Times New Roman" w:eastAsia="Times New Roman" w:hAnsi="Times New Roman" w:cs="Times New Roman"/>
                        <w:b w:val="0"/>
                        <w:bCs w:val="0"/>
                        <w:color w:val="000000"/>
                        <w:spacing w:val="0"/>
                        <w:w w:val="100"/>
                        <w:position w:val="0"/>
                        <w:sz w:val="20"/>
                        <w:szCs w:val="20"/>
                        <w:lang w:val="en-US" w:eastAsia="en-US" w:bidi="en-US"/>
                      </w:rPr>
                      <w:t>—</w:t>
                    </w:r>
                    <w:r>
                      <w:rPr>
                        <w:rFonts w:ascii="Times New Roman" w:eastAsia="Times New Roman" w:hAnsi="Times New Roman" w:cs="Times New Roman"/>
                        <w:color w:val="000000"/>
                        <w:spacing w:val="0"/>
                        <w:position w:val="0"/>
                        <w:lang w:val="en-US" w:eastAsia="en-US" w:bidi="en-US"/>
                      </w:rPr>
                      <w:t>2021</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730885</wp:posOffset>
              </wp:positionH>
              <wp:positionV relativeFrom="page">
                <wp:posOffset>965200</wp:posOffset>
              </wp:positionV>
              <wp:extent cx="1103630" cy="100330"/>
              <wp:wrapNone/>
              <wp:docPr id="787065538"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w:t>
                          </w:r>
                          <w:r>
                            <w:rPr>
                              <w:rFonts w:ascii="Times New Roman" w:eastAsia="Times New Roman" w:hAnsi="Times New Roman" w:cs="Times New Roman"/>
                              <w:b w:val="0"/>
                              <w:bCs w:val="0"/>
                              <w:color w:val="000000"/>
                              <w:spacing w:val="0"/>
                              <w:w w:val="100"/>
                              <w:position w:val="0"/>
                              <w:sz w:val="20"/>
                              <w:szCs w:val="20"/>
                              <w:lang w:val="en-US" w:eastAsia="en-US" w:bidi="en-US"/>
                            </w:rPr>
                            <w:t>—</w:t>
                          </w:r>
                          <w:r>
                            <w:rPr>
                              <w:rFonts w:ascii="Times New Roman" w:eastAsia="Times New Roman" w:hAnsi="Times New Roman" w:cs="Times New Roman"/>
                              <w:color w:val="000000"/>
                              <w:spacing w:val="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071" type="#_x0000_t202" style="width:86.9pt;height:7.9pt;margin-top:76pt;margin-left:57.5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w:t>
                    </w:r>
                    <w:r>
                      <w:rPr>
                        <w:rFonts w:ascii="Times New Roman" w:eastAsia="Times New Roman" w:hAnsi="Times New Roman" w:cs="Times New Roman"/>
                        <w:b w:val="0"/>
                        <w:bCs w:val="0"/>
                        <w:color w:val="000000"/>
                        <w:spacing w:val="0"/>
                        <w:w w:val="100"/>
                        <w:position w:val="0"/>
                        <w:sz w:val="20"/>
                        <w:szCs w:val="20"/>
                        <w:lang w:val="en-US" w:eastAsia="en-US" w:bidi="en-US"/>
                      </w:rPr>
                      <w:t>—</w:t>
                    </w:r>
                    <w:r>
                      <w:rPr>
                        <w:rFonts w:ascii="Times New Roman" w:eastAsia="Times New Roman" w:hAnsi="Times New Roman" w:cs="Times New Roman"/>
                        <w:color w:val="000000"/>
                        <w:spacing w:val="0"/>
                        <w:position w:val="0"/>
                        <w:lang w:val="en-US" w:eastAsia="en-US" w:bidi="en-US"/>
                      </w:rPr>
                      <w:t>2021</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5539105</wp:posOffset>
              </wp:positionH>
              <wp:positionV relativeFrom="page">
                <wp:posOffset>913765</wp:posOffset>
              </wp:positionV>
              <wp:extent cx="1100455" cy="100330"/>
              <wp:wrapNone/>
              <wp:docPr id="2114823604" name="Shape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 o:spid="_x0000_s2075" type="#_x0000_t202" style="width:86.65pt;height:7.9pt;margin-top:71.95pt;margin-left:436.1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3402—2021</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732790</wp:posOffset>
              </wp:positionH>
              <wp:positionV relativeFrom="page">
                <wp:posOffset>920115</wp:posOffset>
              </wp:positionV>
              <wp:extent cx="1103630" cy="100330"/>
              <wp:wrapNone/>
              <wp:docPr id="42" name="Shape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 o:spid="_x0000_s2080" type="#_x0000_t202" style="width:86.9pt;height:7.9pt;margin-top:72.45pt;margin-left:57.7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3402—2021</w:t>
                    </w:r>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5521325</wp:posOffset>
              </wp:positionH>
              <wp:positionV relativeFrom="page">
                <wp:posOffset>1021715</wp:posOffset>
              </wp:positionV>
              <wp:extent cx="1100455" cy="100330"/>
              <wp:wrapNone/>
              <wp:docPr id="36" name="Shape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w:t>
                          </w:r>
                          <w:r>
                            <w:rPr>
                              <w:rFonts w:ascii="Times New Roman" w:eastAsia="Times New Roman" w:hAnsi="Times New Roman" w:cs="Times New Roman"/>
                              <w:b w:val="0"/>
                              <w:bCs w:val="0"/>
                              <w:color w:val="000000"/>
                              <w:spacing w:val="0"/>
                              <w:w w:val="100"/>
                              <w:position w:val="0"/>
                              <w:sz w:val="20"/>
                              <w:szCs w:val="20"/>
                              <w:lang w:val="en-US" w:eastAsia="en-US" w:bidi="en-US"/>
                            </w:rPr>
                            <w:t>—</w:t>
                          </w:r>
                          <w:r>
                            <w:rPr>
                              <w:rFonts w:ascii="Times New Roman" w:eastAsia="Times New Roman" w:hAnsi="Times New Roman" w:cs="Times New Roman"/>
                              <w:color w:val="000000"/>
                              <w:spacing w:val="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 o:spid="_x0000_s2077" type="#_x0000_t202" style="width:86.65pt;height:7.9pt;margin-top:80.45pt;margin-left:434.7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w:t>
                    </w:r>
                    <w:r>
                      <w:rPr>
                        <w:rFonts w:ascii="Times New Roman" w:eastAsia="Times New Roman" w:hAnsi="Times New Roman" w:cs="Times New Roman"/>
                        <w:b w:val="0"/>
                        <w:bCs w:val="0"/>
                        <w:color w:val="000000"/>
                        <w:spacing w:val="0"/>
                        <w:w w:val="100"/>
                        <w:position w:val="0"/>
                        <w:sz w:val="20"/>
                        <w:szCs w:val="20"/>
                        <w:lang w:val="en-US" w:eastAsia="en-US" w:bidi="en-US"/>
                      </w:rPr>
                      <w:t>—</w:t>
                    </w:r>
                    <w:r>
                      <w:rPr>
                        <w:rFonts w:ascii="Times New Roman" w:eastAsia="Times New Roman" w:hAnsi="Times New Roman" w:cs="Times New Roman"/>
                        <w:color w:val="000000"/>
                        <w:spacing w:val="0"/>
                        <w:position w:val="0"/>
                        <w:lang w:val="en-US" w:eastAsia="en-US" w:bidi="en-US"/>
                      </w:rPr>
                      <w:t>2021</w:t>
                    </w:r>
                  </w:p>
                </w:txbxContent>
              </v:textbox>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5533390</wp:posOffset>
              </wp:positionH>
              <wp:positionV relativeFrom="page">
                <wp:posOffset>1061085</wp:posOffset>
              </wp:positionV>
              <wp:extent cx="1100455" cy="100330"/>
              <wp:wrapNone/>
              <wp:docPr id="46" name="Shape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6" o:spid="_x0000_s2082" type="#_x0000_t202" style="width:86.65pt;height:7.9pt;margin-top:83.55pt;margin-left:435.7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3402—2021</w:t>
                    </w:r>
                  </w:p>
                </w:txbxContent>
              </v:textbox>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732790</wp:posOffset>
              </wp:positionH>
              <wp:positionV relativeFrom="page">
                <wp:posOffset>920115</wp:posOffset>
              </wp:positionV>
              <wp:extent cx="1103630" cy="100330"/>
              <wp:wrapNone/>
              <wp:docPr id="2094192145" name="Shape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36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 o:spid="_x0000_s2088" type="#_x0000_t202" style="width:86.9pt;height:7.9pt;margin-top:72.45pt;margin-left:57.7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3402—2021</w:t>
                    </w:r>
                  </w:p>
                </w:txbxContent>
              </v:textbox>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5521325</wp:posOffset>
              </wp:positionH>
              <wp:positionV relativeFrom="page">
                <wp:posOffset>1021715</wp:posOffset>
              </wp:positionV>
              <wp:extent cx="1100455" cy="100330"/>
              <wp:wrapNone/>
              <wp:docPr id="2132444705" name="Shape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w:t>
                          </w:r>
                          <w:r>
                            <w:rPr>
                              <w:rFonts w:ascii="Times New Roman" w:eastAsia="Times New Roman" w:hAnsi="Times New Roman" w:cs="Times New Roman"/>
                              <w:b w:val="0"/>
                              <w:bCs w:val="0"/>
                              <w:color w:val="000000"/>
                              <w:spacing w:val="0"/>
                              <w:w w:val="100"/>
                              <w:position w:val="0"/>
                              <w:sz w:val="20"/>
                              <w:szCs w:val="20"/>
                              <w:lang w:val="en-US" w:eastAsia="en-US" w:bidi="en-US"/>
                            </w:rPr>
                            <w:t>—</w:t>
                          </w:r>
                          <w:r>
                            <w:rPr>
                              <w:rFonts w:ascii="Times New Roman" w:eastAsia="Times New Roman" w:hAnsi="Times New Roman" w:cs="Times New Roman"/>
                              <w:color w:val="000000"/>
                              <w:spacing w:val="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 o:spid="_x0000_s2085" type="#_x0000_t202" style="width:86.65pt;height:7.9pt;margin-top:80.45pt;margin-left:434.75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w:t>
                    </w:r>
                    <w:r>
                      <w:rPr>
                        <w:rFonts w:ascii="Times New Roman" w:eastAsia="Times New Roman" w:hAnsi="Times New Roman" w:cs="Times New Roman"/>
                        <w:b w:val="0"/>
                        <w:bCs w:val="0"/>
                        <w:color w:val="000000"/>
                        <w:spacing w:val="0"/>
                        <w:w w:val="100"/>
                        <w:position w:val="0"/>
                        <w:sz w:val="20"/>
                        <w:szCs w:val="20"/>
                        <w:lang w:val="en-US" w:eastAsia="en-US" w:bidi="en-US"/>
                      </w:rPr>
                      <w:t>—</w:t>
                    </w:r>
                    <w:r>
                      <w:rPr>
                        <w:rFonts w:ascii="Times New Roman" w:eastAsia="Times New Roman" w:hAnsi="Times New Roman" w:cs="Times New Roman"/>
                        <w:color w:val="000000"/>
                        <w:spacing w:val="0"/>
                        <w:position w:val="0"/>
                        <w:lang w:val="en-US" w:eastAsia="en-US" w:bidi="en-US"/>
                      </w:rPr>
                      <w:t>2021</w:t>
                    </w:r>
                  </w:p>
                </w:txbxContent>
              </v:textbox>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5533390</wp:posOffset>
              </wp:positionH>
              <wp:positionV relativeFrom="page">
                <wp:posOffset>1061085</wp:posOffset>
              </wp:positionV>
              <wp:extent cx="1100455" cy="100330"/>
              <wp:wrapNone/>
              <wp:docPr id="254002572" name="Shape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6" o:spid="_x0000_s2090" type="#_x0000_t202" style="width:86.65pt;height:7.9pt;margin-top:83.55pt;margin-left:435.7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position w:val="0"/>
                        <w:lang w:val="en-US" w:eastAsia="en-US" w:bidi="en-US"/>
                      </w:rPr>
                      <w:t>DB21/T 3402—2021</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3441F7"/>
    <w:multiLevelType w:val="multilevel"/>
    <w:tmpl w:val="00000000"/>
    <w:lvl w:ilvl="0">
      <w:start w:val="4"/>
      <w:numFmt w:val="decimal"/>
      <w:lvlText w:val="%1."/>
      <w:lvlJc w:val="left"/>
      <w:rPr>
        <w:rFonts w:ascii="Times New Roman" w:eastAsia="Times New Roman" w:hAnsi="Times New Roman" w:cs="Times New Roman"/>
        <w:b/>
        <w:bCs/>
        <w:i w:val="0"/>
        <w:iCs w:val="0"/>
        <w:smallCaps w:val="0"/>
        <w:strike w:val="0"/>
        <w:color w:val="000000"/>
        <w:spacing w:val="0"/>
        <w:w w:val="80"/>
        <w:position w:val="0"/>
        <w:sz w:val="22"/>
        <w:szCs w:val="22"/>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2D5E4DA6"/>
    <w:multiLevelType w:val="multilevel"/>
    <w:tmpl w:val="00000000"/>
    <w:lvl w:ilvl="0">
      <w:start w:val="2"/>
      <w:numFmt w:val="decimal"/>
      <w:lvlText w:val="5.3.%1."/>
      <w:lvlJc w:val="left"/>
      <w:rPr>
        <w:rFonts w:ascii="Times New Roman" w:eastAsia="Times New Roman" w:hAnsi="Times New Roman" w:cs="Times New Roman"/>
        <w:b/>
        <w:bCs/>
        <w:i w:val="0"/>
        <w:iCs w:val="0"/>
        <w:smallCaps w:val="0"/>
        <w:strike w:val="0"/>
        <w:color w:val="000000"/>
        <w:spacing w:val="0"/>
        <w:w w:val="8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46DB9A17"/>
    <w:multiLevelType w:val="multilevel"/>
    <w:tmpl w:val="00000000"/>
    <w:lvl w:ilvl="0">
      <w:start w:val="4"/>
      <w:numFmt w:val="decimal"/>
      <w:lvlText w:val="%1."/>
      <w:lvlJc w:val="left"/>
      <w:rPr>
        <w:rFonts w:ascii="Times New Roman" w:eastAsia="Times New Roman" w:hAnsi="Times New Roman" w:cs="Times New Roman"/>
        <w:b/>
        <w:bCs/>
        <w:i w:val="0"/>
        <w:iCs w:val="0"/>
        <w:smallCaps w:val="0"/>
        <w:strike w:val="0"/>
        <w:color w:val="000000"/>
        <w:spacing w:val="0"/>
        <w:w w:val="80"/>
        <w:position w:val="0"/>
        <w:sz w:val="22"/>
        <w:szCs w:val="22"/>
        <w:u w:val="none"/>
        <w:shd w:val="clear" w:color="auto" w:fill="FFFFFF"/>
        <w:lang w:val="en-US" w:eastAsia="en-US" w:bidi="en-US"/>
      </w:rPr>
    </w:lvl>
    <w:lvl w:ilvl="1">
      <w:start w:val="2"/>
      <w:numFmt w:val="decimal"/>
      <w:lvlText w:val="%1.%2."/>
      <w:lvlJc w:val="left"/>
      <w:rPr>
        <w:rFonts w:ascii="Times New Roman" w:eastAsia="Times New Roman" w:hAnsi="Times New Roman" w:cs="Times New Roman"/>
        <w:b/>
        <w:bCs/>
        <w:i w:val="0"/>
        <w:iCs w:val="0"/>
        <w:smallCaps w:val="0"/>
        <w:strike w:val="0"/>
        <w:color w:val="000000"/>
        <w:spacing w:val="0"/>
        <w:w w:val="80"/>
        <w:position w:val="0"/>
        <w:sz w:val="22"/>
        <w:szCs w:val="22"/>
        <w:u w:val="none"/>
        <w:shd w:val="clear" w:color="auto" w:fill="FFFFFF"/>
        <w:lang w:val="en-US" w:eastAsia="en-US" w:bidi="en-US"/>
      </w:rPr>
    </w:lvl>
    <w:lvl w:ilvl="2">
      <w:start w:val="2"/>
      <w:numFmt w:val="decimal"/>
      <w:lvlText w:val="%1.%2.%3."/>
      <w:lvlJc w:val="left"/>
      <w:rPr>
        <w:rFonts w:ascii="Times New Roman" w:eastAsia="Times New Roman" w:hAnsi="Times New Roman" w:cs="Times New Roman"/>
        <w:b/>
        <w:bCs/>
        <w:i w:val="0"/>
        <w:iCs w:val="0"/>
        <w:smallCaps w:val="0"/>
        <w:strike w:val="0"/>
        <w:color w:val="000000"/>
        <w:spacing w:val="0"/>
        <w:w w:val="80"/>
        <w:position w:val="0"/>
        <w:sz w:val="22"/>
        <w:szCs w:val="22"/>
        <w:u w:val="none"/>
        <w:shd w:val="clear" w:color="auto" w:fill="FFFFFF"/>
        <w:lang w:val="en-US" w:eastAsia="en-US" w:bidi="en-US"/>
      </w:rPr>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4ADA17FA"/>
    <w:multiLevelType w:val="multilevel"/>
    <w:tmpl w:val="00000000"/>
    <w:lvl w:ilvl="0">
      <w:start w:val="2"/>
      <w:numFmt w:val="decimal"/>
      <w:lvlText w:val="5.2.%1."/>
      <w:lvlJc w:val="left"/>
      <w:rPr>
        <w:rFonts w:ascii="Times New Roman" w:eastAsia="Times New Roman" w:hAnsi="Times New Roman" w:cs="Times New Roman"/>
        <w:b/>
        <w:bCs/>
        <w:i w:val="0"/>
        <w:iCs w:val="0"/>
        <w:smallCaps w:val="0"/>
        <w:strike w:val="0"/>
        <w:color w:val="000000"/>
        <w:spacing w:val="0"/>
        <w:w w:val="8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4B888E93"/>
    <w:multiLevelType w:val="multilevel"/>
    <w:tmpl w:val="00000000"/>
    <w:lvl w:ilvl="0">
      <w:start w:val="4"/>
      <w:numFmt w:val="decimal"/>
      <w:lvlText w:val="%1."/>
      <w:lvlJc w:val="left"/>
      <w:rPr>
        <w:rFonts w:ascii="Times New Roman" w:eastAsia="Times New Roman" w:hAnsi="Times New Roman" w:cs="Times New Roman"/>
        <w:b/>
        <w:bCs/>
        <w:i w:val="0"/>
        <w:iCs w:val="0"/>
        <w:smallCaps w:val="0"/>
        <w:strike w:val="0"/>
        <w:color w:val="000000"/>
        <w:spacing w:val="0"/>
        <w:w w:val="80"/>
        <w:position w:val="0"/>
        <w:sz w:val="22"/>
        <w:szCs w:val="22"/>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6F56D517"/>
    <w:multiLevelType w:val="multilevel"/>
    <w:tmpl w:val="00000000"/>
    <w:lvl w:ilvl="0">
      <w:start w:val="1"/>
      <w:numFmt w:val="decimal"/>
      <w:lvlText w:val="5.3.%1."/>
      <w:lvlJc w:val="left"/>
      <w:rPr>
        <w:rFonts w:ascii="Times New Roman" w:eastAsia="Times New Roman" w:hAnsi="Times New Roman" w:cs="Times New Roman"/>
        <w:b/>
        <w:bCs/>
        <w:i w:val="0"/>
        <w:iCs w:val="0"/>
        <w:smallCaps w:val="0"/>
        <w:strike w:val="0"/>
        <w:color w:val="000000"/>
        <w:spacing w:val="0"/>
        <w:w w:val="80"/>
        <w:position w:val="0"/>
        <w:sz w:val="22"/>
        <w:szCs w:val="22"/>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0"/>
  </w:num>
  <w:num w:numId="2">
    <w:abstractNumId w:val="2"/>
  </w:num>
  <w:num w:numId="3">
    <w:abstractNumId w:val="4"/>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5">
    <w:name w:val="Body text|5_"/>
    <w:basedOn w:val="DefaultParagraphFont"/>
    <w:link w:val="Bodytext50"/>
    <w:rPr>
      <w:b w:val="0"/>
      <w:bCs w:val="0"/>
      <w:i w:val="0"/>
      <w:iCs w:val="0"/>
      <w:smallCaps w:val="0"/>
      <w:strike w:val="0"/>
      <w:sz w:val="28"/>
      <w:szCs w:val="28"/>
      <w:u w:val="none"/>
      <w:shd w:val="clear" w:color="auto" w:fill="auto"/>
    </w:rPr>
  </w:style>
  <w:style w:type="character" w:customStyle="1" w:styleId="Bodytext2">
    <w:name w:val="Body text|2_"/>
    <w:basedOn w:val="DefaultParagraphFont"/>
    <w:link w:val="Bodytext20"/>
    <w:rPr>
      <w:b/>
      <w:bCs/>
      <w:i w:val="0"/>
      <w:iCs w:val="0"/>
      <w:smallCaps w:val="0"/>
      <w:strike w:val="0"/>
      <w:w w:val="80"/>
      <w:sz w:val="22"/>
      <w:szCs w:val="22"/>
      <w:u w:val="none"/>
      <w:shd w:val="clear" w:color="auto" w:fill="auto"/>
    </w:rPr>
  </w:style>
  <w:style w:type="character" w:customStyle="1" w:styleId="Heading11">
    <w:name w:val="Heading #1|1_"/>
    <w:basedOn w:val="DefaultParagraphFont"/>
    <w:link w:val="Heading110"/>
    <w:rPr>
      <w:b/>
      <w:bCs/>
      <w:i w:val="0"/>
      <w:iCs w:val="0"/>
      <w:smallCaps w:val="0"/>
      <w:strike w:val="0"/>
      <w:sz w:val="96"/>
      <w:szCs w:val="96"/>
      <w:u w:val="none"/>
      <w:shd w:val="clear" w:color="auto" w:fill="auto"/>
    </w:rPr>
  </w:style>
  <w:style w:type="character" w:customStyle="1" w:styleId="Heading31">
    <w:name w:val="Heading #3|1_"/>
    <w:basedOn w:val="DefaultParagraphFont"/>
    <w:link w:val="Heading310"/>
    <w:rPr>
      <w:rFonts w:ascii="SimSun" w:eastAsia="SimSun" w:hAnsi="SimSun" w:cs="SimSun"/>
      <w:b w:val="0"/>
      <w:bCs w:val="0"/>
      <w:i w:val="0"/>
      <w:iCs w:val="0"/>
      <w:smallCaps w:val="0"/>
      <w:strike w:val="0"/>
      <w:sz w:val="48"/>
      <w:szCs w:val="48"/>
      <w:u w:val="none"/>
      <w:shd w:val="clear" w:color="auto" w:fill="auto"/>
      <w:lang w:val="zh-TW" w:eastAsia="zh-TW" w:bidi="zh-TW"/>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sz w:val="52"/>
      <w:szCs w:val="52"/>
      <w:u w:val="none"/>
      <w:shd w:val="clear" w:color="auto" w:fill="auto"/>
      <w:lang w:val="zh-TW" w:eastAsia="zh-TW" w:bidi="zh-TW"/>
    </w:rPr>
  </w:style>
  <w:style w:type="character" w:customStyle="1" w:styleId="Bodytext6">
    <w:name w:val="Body text|6_"/>
    <w:basedOn w:val="DefaultParagraphFont"/>
    <w:link w:val="Bodytext60"/>
    <w:rPr>
      <w:rFonts w:ascii="SimSun" w:eastAsia="SimSun" w:hAnsi="SimSun" w:cs="SimSun"/>
      <w:b w:val="0"/>
      <w:bCs w:val="0"/>
      <w:i w:val="0"/>
      <w:iCs w:val="0"/>
      <w:smallCaps w:val="0"/>
      <w:strike w:val="0"/>
      <w:sz w:val="28"/>
      <w:szCs w:val="28"/>
      <w:u w:val="none"/>
      <w:shd w:val="clear" w:color="auto" w:fill="auto"/>
      <w:lang w:val="zh-TW" w:eastAsia="zh-TW" w:bidi="zh-TW"/>
    </w:rPr>
  </w:style>
  <w:style w:type="character" w:customStyle="1" w:styleId="Tableofcontents1">
    <w:name w:val="Table of contents|1_"/>
    <w:basedOn w:val="DefaultParagraphFont"/>
    <w:link w:val="Tableofcontents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character" w:customStyle="1" w:styleId="Bodytext1">
    <w:name w:val="Body text|1_"/>
    <w:basedOn w:val="DefaultParagraphFont"/>
    <w:link w:val="Bodytext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Picturecaption1">
    <w:name w:val="Picture caption|1_"/>
    <w:basedOn w:val="DefaultParagraphFont"/>
    <w:link w:val="Picturecaption10"/>
    <w:rPr>
      <w:b w:val="0"/>
      <w:bCs w:val="0"/>
      <w:i w:val="0"/>
      <w:iCs w:val="0"/>
      <w:smallCaps w:val="0"/>
      <w:strike w:val="0"/>
      <w:sz w:val="12"/>
      <w:szCs w:val="12"/>
      <w:u w:val="none"/>
      <w:shd w:val="clear" w:color="auto" w:fill="auto"/>
    </w:rPr>
  </w:style>
  <w:style w:type="character" w:customStyle="1" w:styleId="Picturecaption2">
    <w:name w:val="Picture caption|2_"/>
    <w:basedOn w:val="DefaultParagraphFont"/>
    <w:link w:val="Picturecaption20"/>
    <w:rPr>
      <w:rFonts w:ascii="SimSun" w:eastAsia="SimSun" w:hAnsi="SimSun" w:cs="SimSun"/>
      <w:b w:val="0"/>
      <w:bCs w:val="0"/>
      <w:i w:val="0"/>
      <w:iCs w:val="0"/>
      <w:smallCaps w:val="0"/>
      <w:strike w:val="0"/>
      <w:sz w:val="19"/>
      <w:szCs w:val="19"/>
      <w:u w:val="none"/>
      <w:shd w:val="clear" w:color="auto" w:fill="auto"/>
    </w:rPr>
  </w:style>
  <w:style w:type="character" w:customStyle="1" w:styleId="Heading41">
    <w:name w:val="Heading #4|1_"/>
    <w:basedOn w:val="DefaultParagraphFont"/>
    <w:link w:val="Heading410"/>
    <w:rPr>
      <w:rFonts w:ascii="SimSun" w:eastAsia="SimSun" w:hAnsi="SimSun" w:cs="SimSun"/>
      <w:b w:val="0"/>
      <w:bCs w:val="0"/>
      <w:i w:val="0"/>
      <w:iCs w:val="0"/>
      <w:smallCaps w:val="0"/>
      <w:strike w:val="0"/>
      <w:sz w:val="28"/>
      <w:szCs w:val="28"/>
      <w:u w:val="none"/>
      <w:shd w:val="clear" w:color="auto" w:fill="auto"/>
      <w:lang w:val="zh-TW" w:eastAsia="zh-TW" w:bidi="zh-TW"/>
    </w:rPr>
  </w:style>
  <w:style w:type="character" w:customStyle="1" w:styleId="Headerorfooter1">
    <w:name w:val="Header or footer|1_"/>
    <w:basedOn w:val="DefaultParagraphFont"/>
    <w:link w:val="Headerorfooter10"/>
    <w:rPr>
      <w:b/>
      <w:bCs/>
      <w:i w:val="0"/>
      <w:iCs w:val="0"/>
      <w:smallCaps w:val="0"/>
      <w:strike w:val="0"/>
      <w:w w:val="80"/>
      <w:sz w:val="22"/>
      <w:szCs w:val="22"/>
      <w:u w:val="none"/>
      <w:shd w:val="clear" w:color="auto" w:fill="auto"/>
    </w:rPr>
  </w:style>
  <w:style w:type="character" w:customStyle="1" w:styleId="Heading51">
    <w:name w:val="Heading #5|1_"/>
    <w:basedOn w:val="DefaultParagraphFont"/>
    <w:link w:val="Heading510"/>
    <w:rPr>
      <w:b/>
      <w:bCs/>
      <w:i w:val="0"/>
      <w:iCs w:val="0"/>
      <w:smallCaps w:val="0"/>
      <w:strike w:val="0"/>
      <w:w w:val="80"/>
      <w:sz w:val="22"/>
      <w:szCs w:val="22"/>
      <w:u w:val="none"/>
      <w:shd w:val="clear" w:color="auto" w:fill="auto"/>
    </w:rPr>
  </w:style>
  <w:style w:type="character" w:customStyle="1" w:styleId="Bodytext3">
    <w:name w:val="Body text|3_"/>
    <w:basedOn w:val="DefaultParagraphFont"/>
    <w:link w:val="Bodytext30"/>
    <w:rPr>
      <w:rFonts w:ascii="SimSun" w:eastAsia="SimSun" w:hAnsi="SimSun" w:cs="SimSun"/>
      <w:b w:val="0"/>
      <w:bCs w:val="0"/>
      <w:i w:val="0"/>
      <w:iCs w:val="0"/>
      <w:smallCaps w:val="0"/>
      <w:strike w:val="0"/>
      <w:sz w:val="17"/>
      <w:szCs w:val="17"/>
      <w:u w:val="none"/>
      <w:shd w:val="clear" w:color="auto" w:fill="auto"/>
      <w:lang w:val="zh-TW" w:eastAsia="zh-TW" w:bidi="zh-TW"/>
    </w:rPr>
  </w:style>
  <w:style w:type="character" w:customStyle="1" w:styleId="Bodytext4">
    <w:name w:val="Body text|4_"/>
    <w:basedOn w:val="DefaultParagraphFont"/>
    <w:link w:val="Bodytext40"/>
    <w:rPr>
      <w:b w:val="0"/>
      <w:bCs w:val="0"/>
      <w:i w:val="0"/>
      <w:iCs w:val="0"/>
      <w:smallCaps w:val="0"/>
      <w:strike w:val="0"/>
      <w:sz w:val="13"/>
      <w:szCs w:val="13"/>
      <w:u w:val="none"/>
      <w:shd w:val="clear" w:color="auto" w:fill="auto"/>
    </w:rPr>
  </w:style>
  <w:style w:type="character" w:customStyle="1" w:styleId="Tablecaption1">
    <w:name w:val="Table caption|1_"/>
    <w:basedOn w:val="DefaultParagraphFont"/>
    <w:link w:val="Tablecaption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Other1">
    <w:name w:val="Other|1_"/>
    <w:basedOn w:val="DefaultParagraphFont"/>
    <w:link w:val="Other10"/>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50">
    <w:name w:val="Body text|5"/>
    <w:basedOn w:val="Normal"/>
    <w:link w:val="Bodytext5"/>
    <w:pPr>
      <w:widowControl w:val="0"/>
      <w:shd w:val="clear" w:color="auto" w:fill="auto"/>
      <w:spacing w:after="1800"/>
    </w:pPr>
    <w:rPr>
      <w:b w:val="0"/>
      <w:bCs w:val="0"/>
      <w:i w:val="0"/>
      <w:iCs w:val="0"/>
      <w:smallCaps w:val="0"/>
      <w:strike w:val="0"/>
      <w:sz w:val="28"/>
      <w:szCs w:val="28"/>
      <w:u w:val="none"/>
      <w:shd w:val="clear" w:color="auto" w:fill="auto"/>
    </w:rPr>
  </w:style>
  <w:style w:type="paragraph" w:customStyle="1" w:styleId="Bodytext20">
    <w:name w:val="Body text|2"/>
    <w:basedOn w:val="Normal"/>
    <w:link w:val="Bodytext2"/>
    <w:pPr>
      <w:widowControl w:val="0"/>
      <w:shd w:val="clear" w:color="auto" w:fill="auto"/>
      <w:spacing w:after="20"/>
    </w:pPr>
    <w:rPr>
      <w:b/>
      <w:bCs/>
      <w:i w:val="0"/>
      <w:iCs w:val="0"/>
      <w:smallCaps w:val="0"/>
      <w:strike w:val="0"/>
      <w:w w:val="80"/>
      <w:sz w:val="22"/>
      <w:szCs w:val="22"/>
      <w:u w:val="none"/>
      <w:shd w:val="clear" w:color="auto" w:fill="auto"/>
    </w:rPr>
  </w:style>
  <w:style w:type="paragraph" w:customStyle="1" w:styleId="Heading110">
    <w:name w:val="Heading #1|1"/>
    <w:basedOn w:val="Normal"/>
    <w:link w:val="Heading11"/>
    <w:pPr>
      <w:widowControl w:val="0"/>
      <w:shd w:val="clear" w:color="auto" w:fill="auto"/>
      <w:spacing w:after="340" w:line="180" w:lineRule="auto"/>
      <w:ind w:right="460"/>
      <w:jc w:val="right"/>
      <w:outlineLvl w:val="0"/>
    </w:pPr>
    <w:rPr>
      <w:b/>
      <w:bCs/>
      <w:i w:val="0"/>
      <w:iCs w:val="0"/>
      <w:smallCaps w:val="0"/>
      <w:strike w:val="0"/>
      <w:sz w:val="96"/>
      <w:szCs w:val="96"/>
      <w:u w:val="none"/>
      <w:shd w:val="clear" w:color="auto" w:fill="auto"/>
    </w:rPr>
  </w:style>
  <w:style w:type="paragraph" w:customStyle="1" w:styleId="Heading310">
    <w:name w:val="Heading #3|1"/>
    <w:basedOn w:val="Normal"/>
    <w:link w:val="Heading31"/>
    <w:pPr>
      <w:widowControl w:val="0"/>
      <w:shd w:val="clear" w:color="auto" w:fill="auto"/>
      <w:spacing w:after="340"/>
      <w:outlineLvl w:val="2"/>
    </w:pPr>
    <w:rPr>
      <w:rFonts w:ascii="SimSun" w:eastAsia="SimSun" w:hAnsi="SimSun" w:cs="SimSun"/>
      <w:b w:val="0"/>
      <w:bCs w:val="0"/>
      <w:i w:val="0"/>
      <w:iCs w:val="0"/>
      <w:smallCaps w:val="0"/>
      <w:strike w:val="0"/>
      <w:sz w:val="48"/>
      <w:szCs w:val="48"/>
      <w:u w:val="none"/>
      <w:shd w:val="clear" w:color="auto" w:fill="auto"/>
      <w:lang w:val="zh-TW" w:eastAsia="zh-TW" w:bidi="zh-TW"/>
    </w:rPr>
  </w:style>
  <w:style w:type="paragraph" w:customStyle="1" w:styleId="Heading210">
    <w:name w:val="Heading #2|1"/>
    <w:basedOn w:val="Normal"/>
    <w:link w:val="Heading21"/>
    <w:pPr>
      <w:widowControl w:val="0"/>
      <w:shd w:val="clear" w:color="auto" w:fill="auto"/>
      <w:spacing w:after="420" w:line="682" w:lineRule="exact"/>
      <w:jc w:val="center"/>
      <w:outlineLvl w:val="1"/>
    </w:pPr>
    <w:rPr>
      <w:rFonts w:ascii="SimSun" w:eastAsia="SimSun" w:hAnsi="SimSun" w:cs="SimSun"/>
      <w:b w:val="0"/>
      <w:bCs w:val="0"/>
      <w:i w:val="0"/>
      <w:iCs w:val="0"/>
      <w:smallCaps w:val="0"/>
      <w:strike w:val="0"/>
      <w:sz w:val="52"/>
      <w:szCs w:val="52"/>
      <w:u w:val="none"/>
      <w:shd w:val="clear" w:color="auto" w:fill="auto"/>
      <w:lang w:val="zh-TW" w:eastAsia="zh-TW" w:bidi="zh-TW"/>
    </w:rPr>
  </w:style>
  <w:style w:type="paragraph" w:customStyle="1" w:styleId="Bodytext60">
    <w:name w:val="Body text|6"/>
    <w:basedOn w:val="Normal"/>
    <w:link w:val="Bodytext6"/>
    <w:pPr>
      <w:widowControl w:val="0"/>
      <w:shd w:val="clear" w:color="auto" w:fill="auto"/>
      <w:spacing w:after="380"/>
      <w:jc w:val="center"/>
    </w:pPr>
    <w:rPr>
      <w:rFonts w:ascii="SimSun" w:eastAsia="SimSun" w:hAnsi="SimSun" w:cs="SimSun"/>
      <w:b w:val="0"/>
      <w:bCs w:val="0"/>
      <w:i w:val="0"/>
      <w:iCs w:val="0"/>
      <w:smallCaps w:val="0"/>
      <w:strike w:val="0"/>
      <w:sz w:val="28"/>
      <w:szCs w:val="28"/>
      <w:u w:val="none"/>
      <w:shd w:val="clear" w:color="auto" w:fill="auto"/>
      <w:lang w:val="zh-TW" w:eastAsia="zh-TW" w:bidi="zh-TW"/>
    </w:rPr>
  </w:style>
  <w:style w:type="paragraph" w:customStyle="1" w:styleId="Tableofcontents10">
    <w:name w:val="Table of contents|1"/>
    <w:basedOn w:val="Normal"/>
    <w:link w:val="Tableofcontents1"/>
    <w:pPr>
      <w:widowControl w:val="0"/>
      <w:shd w:val="clear" w:color="auto" w:fill="auto"/>
      <w:spacing w:after="14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rPr>
  </w:style>
  <w:style w:type="paragraph" w:customStyle="1" w:styleId="Bodytext10">
    <w:name w:val="Body text|1"/>
    <w:basedOn w:val="Normal"/>
    <w:link w:val="Bodytext1"/>
    <w:pPr>
      <w:widowControl w:val="0"/>
      <w:shd w:val="clear" w:color="auto" w:fill="auto"/>
      <w:spacing w:line="326"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Picturecaption10">
    <w:name w:val="Picture caption|1"/>
    <w:basedOn w:val="Normal"/>
    <w:link w:val="Picturecaption1"/>
    <w:pPr>
      <w:widowControl w:val="0"/>
      <w:shd w:val="clear" w:color="auto" w:fill="auto"/>
    </w:pPr>
    <w:rPr>
      <w:b w:val="0"/>
      <w:bCs w:val="0"/>
      <w:i w:val="0"/>
      <w:iCs w:val="0"/>
      <w:smallCaps w:val="0"/>
      <w:strike w:val="0"/>
      <w:sz w:val="12"/>
      <w:szCs w:val="12"/>
      <w:u w:val="none"/>
      <w:shd w:val="clear" w:color="auto" w:fill="auto"/>
    </w:rPr>
  </w:style>
  <w:style w:type="paragraph" w:customStyle="1" w:styleId="Picturecaption20">
    <w:name w:val="Picture caption|2"/>
    <w:basedOn w:val="Normal"/>
    <w:link w:val="Picturecaption2"/>
    <w:pPr>
      <w:widowControl w:val="0"/>
      <w:shd w:val="clear" w:color="auto" w:fill="auto"/>
    </w:pPr>
    <w:rPr>
      <w:rFonts w:ascii="SimSun" w:eastAsia="SimSun" w:hAnsi="SimSun" w:cs="SimSun"/>
      <w:b w:val="0"/>
      <w:bCs w:val="0"/>
      <w:i w:val="0"/>
      <w:iCs w:val="0"/>
      <w:smallCaps w:val="0"/>
      <w:strike w:val="0"/>
      <w:sz w:val="19"/>
      <w:szCs w:val="19"/>
      <w:u w:val="none"/>
      <w:shd w:val="clear" w:color="auto" w:fill="auto"/>
    </w:rPr>
  </w:style>
  <w:style w:type="paragraph" w:customStyle="1" w:styleId="Heading410">
    <w:name w:val="Heading #4|1"/>
    <w:basedOn w:val="Normal"/>
    <w:link w:val="Heading41"/>
    <w:pPr>
      <w:widowControl w:val="0"/>
      <w:shd w:val="clear" w:color="auto" w:fill="auto"/>
      <w:spacing w:before="740" w:after="540"/>
      <w:jc w:val="center"/>
      <w:outlineLvl w:val="3"/>
    </w:pPr>
    <w:rPr>
      <w:rFonts w:ascii="SimSun" w:eastAsia="SimSun" w:hAnsi="SimSun" w:cs="SimSun"/>
      <w:b w:val="0"/>
      <w:bCs w:val="0"/>
      <w:i w:val="0"/>
      <w:iCs w:val="0"/>
      <w:smallCaps w:val="0"/>
      <w:strike w:val="0"/>
      <w:sz w:val="28"/>
      <w:szCs w:val="28"/>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b/>
      <w:bCs/>
      <w:i w:val="0"/>
      <w:iCs w:val="0"/>
      <w:smallCaps w:val="0"/>
      <w:strike w:val="0"/>
      <w:w w:val="80"/>
      <w:sz w:val="22"/>
      <w:szCs w:val="22"/>
      <w:u w:val="none"/>
      <w:shd w:val="clear" w:color="auto" w:fill="auto"/>
    </w:rPr>
  </w:style>
  <w:style w:type="paragraph" w:customStyle="1" w:styleId="Heading510">
    <w:name w:val="Heading #5|1"/>
    <w:basedOn w:val="Normal"/>
    <w:link w:val="Heading51"/>
    <w:pPr>
      <w:widowControl w:val="0"/>
      <w:shd w:val="clear" w:color="auto" w:fill="auto"/>
      <w:spacing w:after="100" w:line="288" w:lineRule="auto"/>
      <w:ind w:firstLine="400"/>
      <w:outlineLvl w:val="4"/>
    </w:pPr>
    <w:rPr>
      <w:b/>
      <w:bCs/>
      <w:i w:val="0"/>
      <w:iCs w:val="0"/>
      <w:smallCaps w:val="0"/>
      <w:strike w:val="0"/>
      <w:w w:val="80"/>
      <w:sz w:val="22"/>
      <w:szCs w:val="22"/>
      <w:u w:val="none"/>
      <w:shd w:val="clear" w:color="auto" w:fill="auto"/>
    </w:rPr>
  </w:style>
  <w:style w:type="paragraph" w:customStyle="1" w:styleId="Bodytext30">
    <w:name w:val="Body text|3"/>
    <w:basedOn w:val="Normal"/>
    <w:link w:val="Bodytext3"/>
    <w:pPr>
      <w:widowControl w:val="0"/>
      <w:shd w:val="clear" w:color="auto" w:fill="auto"/>
      <w:spacing w:after="220" w:line="310" w:lineRule="auto"/>
      <w:ind w:firstLine="380"/>
    </w:pPr>
    <w:rPr>
      <w:rFonts w:ascii="SimSun" w:eastAsia="SimSun" w:hAnsi="SimSun" w:cs="SimSun"/>
      <w:b w:val="0"/>
      <w:bCs w:val="0"/>
      <w:i w:val="0"/>
      <w:iCs w:val="0"/>
      <w:smallCaps w:val="0"/>
      <w:strike w:val="0"/>
      <w:sz w:val="17"/>
      <w:szCs w:val="17"/>
      <w:u w:val="none"/>
      <w:shd w:val="clear" w:color="auto" w:fill="auto"/>
      <w:lang w:val="zh-TW" w:eastAsia="zh-TW" w:bidi="zh-TW"/>
    </w:rPr>
  </w:style>
  <w:style w:type="paragraph" w:customStyle="1" w:styleId="Bodytext40">
    <w:name w:val="Body text|4"/>
    <w:basedOn w:val="Normal"/>
    <w:link w:val="Bodytext4"/>
    <w:pPr>
      <w:widowControl w:val="0"/>
      <w:shd w:val="clear" w:color="auto" w:fill="auto"/>
      <w:spacing w:after="80"/>
      <w:ind w:firstLine="400"/>
    </w:pPr>
    <w:rPr>
      <w:b w:val="0"/>
      <w:bCs w:val="0"/>
      <w:i w:val="0"/>
      <w:iCs w:val="0"/>
      <w:smallCaps w:val="0"/>
      <w:strike w:val="0"/>
      <w:sz w:val="13"/>
      <w:szCs w:val="13"/>
      <w:u w:val="none"/>
      <w:shd w:val="clear" w:color="auto" w:fill="auto"/>
    </w:rPr>
  </w:style>
  <w:style w:type="paragraph" w:customStyle="1" w:styleId="Tablecaption10">
    <w:name w:val="Table caption|1"/>
    <w:basedOn w:val="Normal"/>
    <w:link w:val="Tablecaption1"/>
    <w:pPr>
      <w:widowControl w:val="0"/>
      <w:shd w:val="clear" w:color="auto" w:fill="auto"/>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Other10">
    <w:name w:val="Other|1"/>
    <w:basedOn w:val="Normal"/>
    <w:link w:val="Other1"/>
    <w:pPr>
      <w:widowControl w:val="0"/>
      <w:shd w:val="clear" w:color="auto" w:fill="auto"/>
      <w:spacing w:line="326"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6.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7.xml" /><Relationship Id="rId14" Type="http://schemas.openxmlformats.org/officeDocument/2006/relationships/footer" Target="footer3.xml" /><Relationship Id="rId15" Type="http://schemas.openxmlformats.org/officeDocument/2006/relationships/header" Target="header8.xml" /><Relationship Id="rId16" Type="http://schemas.openxmlformats.org/officeDocument/2006/relationships/header" Target="header9.xml" /><Relationship Id="rId17" Type="http://schemas.openxmlformats.org/officeDocument/2006/relationships/footer" Target="footer4.xml" /><Relationship Id="rId18" Type="http://schemas.openxmlformats.org/officeDocument/2006/relationships/footer" Target="footer5.xml" /><Relationship Id="rId19" Type="http://schemas.openxmlformats.org/officeDocument/2006/relationships/header" Target="header10.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header" Target="header11.xml" /><Relationship Id="rId22" Type="http://schemas.openxmlformats.org/officeDocument/2006/relationships/header" Target="header12.xml" /><Relationship Id="rId23" Type="http://schemas.openxmlformats.org/officeDocument/2006/relationships/footer" Target="footer7.xml" /><Relationship Id="rId24" Type="http://schemas.openxmlformats.org/officeDocument/2006/relationships/footer" Target="footer8.xml" /><Relationship Id="rId25" Type="http://schemas.openxmlformats.org/officeDocument/2006/relationships/header" Target="header13.xml" /><Relationship Id="rId26" Type="http://schemas.openxmlformats.org/officeDocument/2006/relationships/footer" Target="footer9.xml" /><Relationship Id="rId27" Type="http://schemas.openxmlformats.org/officeDocument/2006/relationships/header" Target="header14.xml" /><Relationship Id="rId28" Type="http://schemas.openxmlformats.org/officeDocument/2006/relationships/header" Target="header15.xml" /><Relationship Id="rId29" Type="http://schemas.openxmlformats.org/officeDocument/2006/relationships/footer" Target="footer10.xml" /><Relationship Id="rId3" Type="http://schemas.openxmlformats.org/officeDocument/2006/relationships/fontTable" Target="fontTable.xml" /><Relationship Id="rId30" Type="http://schemas.openxmlformats.org/officeDocument/2006/relationships/footer" Target="footer11.xml" /><Relationship Id="rId31" Type="http://schemas.openxmlformats.org/officeDocument/2006/relationships/header" Target="header16.xml" /><Relationship Id="rId32" Type="http://schemas.openxmlformats.org/officeDocument/2006/relationships/footer" Target="footer12.xml" /><Relationship Id="rId33" Type="http://schemas.openxmlformats.org/officeDocument/2006/relationships/header" Target="header17.xml" /><Relationship Id="rId34" Type="http://schemas.openxmlformats.org/officeDocument/2006/relationships/header" Target="header18.xml" /><Relationship Id="rId35" Type="http://schemas.openxmlformats.org/officeDocument/2006/relationships/footer" Target="footer13.xml" /><Relationship Id="rId36" Type="http://schemas.openxmlformats.org/officeDocument/2006/relationships/footer" Target="footer14.xml" /><Relationship Id="rId37" Type="http://schemas.openxmlformats.org/officeDocument/2006/relationships/header" Target="header19.xml" /><Relationship Id="rId38" Type="http://schemas.openxmlformats.org/officeDocument/2006/relationships/footer" Target="footer15.xml" /><Relationship Id="rId39" Type="http://schemas.openxmlformats.org/officeDocument/2006/relationships/hyperlink" Target="https://d.book118.com/058032126022006034" TargetMode="External" /><Relationship Id="rId4" Type="http://schemas.openxmlformats.org/officeDocument/2006/relationships/header" Target="header1.xml" /><Relationship Id="rId40" Type="http://schemas.openxmlformats.org/officeDocument/2006/relationships/header" Target="header20.xml" /><Relationship Id="rId41" Type="http://schemas.openxmlformats.org/officeDocument/2006/relationships/header" Target="header21.xml" /><Relationship Id="rId42" Type="http://schemas.openxmlformats.org/officeDocument/2006/relationships/footer" Target="footer16.xml" /><Relationship Id="rId43" Type="http://schemas.openxmlformats.org/officeDocument/2006/relationships/footer" Target="footer17.xml" /><Relationship Id="rId44" Type="http://schemas.openxmlformats.org/officeDocument/2006/relationships/header" Target="header22.xml" /><Relationship Id="rId45" Type="http://schemas.openxmlformats.org/officeDocument/2006/relationships/footer" Target="footer18.xml" /><Relationship Id="rId46" Type="http://schemas.openxmlformats.org/officeDocument/2006/relationships/theme" Target="theme/theme1.xml" /><Relationship Id="rId47" Type="http://schemas.openxmlformats.org/officeDocument/2006/relationships/numbering" Target="numbering.xml" /><Relationship Id="rId48" Type="http://schemas.openxmlformats.org/officeDocument/2006/relationships/styles" Target="styles.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image" Target="media/image1.jpeg" /><Relationship Id="rId9" Type="http://schemas.openxmlformats.org/officeDocument/2006/relationships/header" Target="head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CNIS</dc:creator>
  <cp:revision>0</cp:revision>
</cp:coreProperties>
</file>