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大型并网风力发电机组电控系统相关行业公司成立方案及可行性研究报告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13" w:history="1">
        <w:r>
          <w:rPr>
            <w:rFonts w:ascii="仿宋" w:eastAsia="仿宋" w:hAnsi="仿宋" w:cs="仿宋" w:hint="eastAsia"/>
            <w:lang w:eastAsia="zh-CN"/>
          </w:rPr>
          <w:t>前言</w:t>
        </w:r>
        <w:r>
          <w:tab/>
        </w:r>
        <w:r>
          <w:fldChar w:fldCharType="begin"/>
        </w:r>
        <w:r>
          <w:instrText xml:space="preserve"> PAGEREF _Toc6813 \h </w:instrText>
        </w:r>
        <w:r>
          <w:fldChar w:fldCharType="separate"/>
        </w:r>
        <w:r>
          <w:t>3</w:t>
        </w:r>
        <w:r>
          <w:fldChar w:fldCharType="end"/>
        </w:r>
      </w:hyperlink>
    </w:p>
    <w:p>
      <w:pPr>
        <w:pStyle w:val="TOC1"/>
        <w:tabs>
          <w:tab w:val="right" w:leader="dot" w:pos="8306"/>
        </w:tabs>
      </w:pPr>
      <w:hyperlink w:anchor="_Toc23479" w:history="1">
        <w:r>
          <w:rPr>
            <w:rFonts w:ascii="仿宋" w:eastAsia="仿宋" w:hAnsi="仿宋" w:cs="仿宋" w:hint="eastAsia"/>
            <w:lang w:eastAsia="zh-CN"/>
          </w:rPr>
          <w:t>一、公司成立方案</w:t>
        </w:r>
        <w:r>
          <w:tab/>
        </w:r>
        <w:r>
          <w:fldChar w:fldCharType="begin"/>
        </w:r>
        <w:r>
          <w:instrText xml:space="preserve"> PAGEREF _Toc23479 \h </w:instrText>
        </w:r>
        <w:r>
          <w:fldChar w:fldCharType="separate"/>
        </w:r>
        <w:r>
          <w:t>3</w:t>
        </w:r>
        <w:r>
          <w:fldChar w:fldCharType="end"/>
        </w:r>
      </w:hyperlink>
    </w:p>
    <w:p>
      <w:pPr>
        <w:pStyle w:val="TOC2"/>
        <w:tabs>
          <w:tab w:val="right" w:leader="dot" w:pos="8306"/>
        </w:tabs>
      </w:pPr>
      <w:hyperlink w:anchor="_Toc25303" w:history="1">
        <w:r>
          <w:rPr>
            <w:rFonts w:ascii="仿宋" w:eastAsia="仿宋" w:hAnsi="仿宋" w:cs="仿宋" w:hint="eastAsia"/>
            <w:lang w:eastAsia="zh-CN"/>
          </w:rPr>
          <w:t>(一)、公司经营宗旨</w:t>
        </w:r>
        <w:r>
          <w:tab/>
        </w:r>
        <w:r>
          <w:fldChar w:fldCharType="begin"/>
        </w:r>
        <w:r>
          <w:instrText xml:space="preserve"> PAGEREF _Toc25303 \h </w:instrText>
        </w:r>
        <w:r>
          <w:fldChar w:fldCharType="separate"/>
        </w:r>
        <w:r>
          <w:t>3</w:t>
        </w:r>
        <w:r>
          <w:fldChar w:fldCharType="end"/>
        </w:r>
      </w:hyperlink>
    </w:p>
    <w:p>
      <w:pPr>
        <w:pStyle w:val="TOC2"/>
        <w:tabs>
          <w:tab w:val="right" w:leader="dot" w:pos="8306"/>
        </w:tabs>
      </w:pPr>
      <w:hyperlink w:anchor="_Toc29150" w:history="1">
        <w:r>
          <w:rPr>
            <w:rFonts w:ascii="仿宋" w:eastAsia="仿宋" w:hAnsi="仿宋" w:cs="仿宋" w:hint="eastAsia"/>
            <w:lang w:eastAsia="zh-CN"/>
          </w:rPr>
          <w:t>(二)、公司的目标、主要职责</w:t>
        </w:r>
        <w:r>
          <w:tab/>
        </w:r>
        <w:r>
          <w:fldChar w:fldCharType="begin"/>
        </w:r>
        <w:r>
          <w:instrText xml:space="preserve"> PAGEREF _Toc29150 \h </w:instrText>
        </w:r>
        <w:r>
          <w:fldChar w:fldCharType="separate"/>
        </w:r>
        <w:r>
          <w:t>4</w:t>
        </w:r>
        <w:r>
          <w:fldChar w:fldCharType="end"/>
        </w:r>
      </w:hyperlink>
    </w:p>
    <w:p>
      <w:pPr>
        <w:pStyle w:val="TOC2"/>
        <w:tabs>
          <w:tab w:val="right" w:leader="dot" w:pos="8306"/>
        </w:tabs>
      </w:pPr>
      <w:hyperlink w:anchor="_Toc3201" w:history="1">
        <w:r>
          <w:rPr>
            <w:rFonts w:ascii="仿宋" w:eastAsia="仿宋" w:hAnsi="仿宋" w:cs="仿宋" w:hint="eastAsia"/>
            <w:lang w:eastAsia="zh-CN"/>
          </w:rPr>
          <w:t>(三)、公司组建方式</w:t>
        </w:r>
        <w:r>
          <w:tab/>
        </w:r>
        <w:r>
          <w:fldChar w:fldCharType="begin"/>
        </w:r>
        <w:r>
          <w:instrText xml:space="preserve"> PAGEREF _Toc3201 \h </w:instrText>
        </w:r>
        <w:r>
          <w:fldChar w:fldCharType="separate"/>
        </w:r>
        <w:r>
          <w:t>7</w:t>
        </w:r>
        <w:r>
          <w:fldChar w:fldCharType="end"/>
        </w:r>
      </w:hyperlink>
    </w:p>
    <w:p>
      <w:pPr>
        <w:pStyle w:val="TOC2"/>
        <w:tabs>
          <w:tab w:val="right" w:leader="dot" w:pos="8306"/>
        </w:tabs>
      </w:pPr>
      <w:hyperlink w:anchor="_Toc1700" w:history="1">
        <w:r>
          <w:rPr>
            <w:rFonts w:ascii="仿宋" w:eastAsia="仿宋" w:hAnsi="仿宋" w:cs="仿宋" w:hint="eastAsia"/>
            <w:lang w:eastAsia="zh-CN"/>
          </w:rPr>
          <w:t>(四)、公司管理体制</w:t>
        </w:r>
        <w:r>
          <w:tab/>
        </w:r>
        <w:r>
          <w:fldChar w:fldCharType="begin"/>
        </w:r>
        <w:r>
          <w:instrText xml:space="preserve"> PAGEREF _Toc1700 \h </w:instrText>
        </w:r>
        <w:r>
          <w:fldChar w:fldCharType="separate"/>
        </w:r>
        <w:r>
          <w:t>7</w:t>
        </w:r>
        <w:r>
          <w:fldChar w:fldCharType="end"/>
        </w:r>
      </w:hyperlink>
    </w:p>
    <w:p>
      <w:pPr>
        <w:pStyle w:val="TOC2"/>
        <w:tabs>
          <w:tab w:val="right" w:leader="dot" w:pos="8306"/>
        </w:tabs>
      </w:pPr>
      <w:hyperlink w:anchor="_Toc5765" w:history="1">
        <w:r>
          <w:rPr>
            <w:rFonts w:ascii="仿宋" w:eastAsia="仿宋" w:hAnsi="仿宋" w:cs="仿宋" w:hint="eastAsia"/>
            <w:lang w:eastAsia="zh-CN"/>
          </w:rPr>
          <w:t>(五)、部门职责及权限</w:t>
        </w:r>
        <w:r>
          <w:tab/>
        </w:r>
        <w:r>
          <w:fldChar w:fldCharType="begin"/>
        </w:r>
        <w:r>
          <w:instrText xml:space="preserve"> PAGEREF _Toc5765 \h </w:instrText>
        </w:r>
        <w:r>
          <w:fldChar w:fldCharType="separate"/>
        </w:r>
        <w:r>
          <w:t>8</w:t>
        </w:r>
        <w:r>
          <w:fldChar w:fldCharType="end"/>
        </w:r>
      </w:hyperlink>
    </w:p>
    <w:p>
      <w:pPr>
        <w:pStyle w:val="TOC2"/>
        <w:tabs>
          <w:tab w:val="right" w:leader="dot" w:pos="8306"/>
        </w:tabs>
      </w:pPr>
      <w:hyperlink w:anchor="_Toc5810" w:history="1">
        <w:r>
          <w:rPr>
            <w:rFonts w:ascii="仿宋" w:eastAsia="仿宋" w:hAnsi="仿宋" w:cs="仿宋" w:hint="eastAsia"/>
            <w:lang w:eastAsia="zh-CN"/>
          </w:rPr>
          <w:t>(六)、核心人员介绍</w:t>
        </w:r>
        <w:r>
          <w:tab/>
        </w:r>
        <w:r>
          <w:fldChar w:fldCharType="begin"/>
        </w:r>
        <w:r>
          <w:instrText xml:space="preserve"> PAGEREF _Toc5810 \h </w:instrText>
        </w:r>
        <w:r>
          <w:fldChar w:fldCharType="separate"/>
        </w:r>
        <w:r>
          <w:t>11</w:t>
        </w:r>
        <w:r>
          <w:fldChar w:fldCharType="end"/>
        </w:r>
      </w:hyperlink>
    </w:p>
    <w:p>
      <w:pPr>
        <w:pStyle w:val="TOC2"/>
        <w:tabs>
          <w:tab w:val="right" w:leader="dot" w:pos="8306"/>
        </w:tabs>
      </w:pPr>
      <w:hyperlink w:anchor="_Toc18094" w:history="1">
        <w:r>
          <w:rPr>
            <w:rFonts w:ascii="仿宋" w:eastAsia="仿宋" w:hAnsi="仿宋" w:cs="仿宋" w:hint="eastAsia"/>
            <w:lang w:eastAsia="zh-CN"/>
          </w:rPr>
          <w:t>(七)、财务会计制度</w:t>
        </w:r>
        <w:r>
          <w:tab/>
        </w:r>
        <w:r>
          <w:fldChar w:fldCharType="begin"/>
        </w:r>
        <w:r>
          <w:instrText xml:space="preserve"> PAGEREF _Toc18094 \h </w:instrText>
        </w:r>
        <w:r>
          <w:fldChar w:fldCharType="separate"/>
        </w:r>
        <w:r>
          <w:t>13</w:t>
        </w:r>
        <w:r>
          <w:fldChar w:fldCharType="end"/>
        </w:r>
      </w:hyperlink>
    </w:p>
    <w:p>
      <w:pPr>
        <w:pStyle w:val="TOC1"/>
        <w:tabs>
          <w:tab w:val="right" w:leader="dot" w:pos="8306"/>
        </w:tabs>
      </w:pPr>
      <w:hyperlink w:anchor="_Toc9571" w:history="1">
        <w:r>
          <w:rPr>
            <w:rFonts w:ascii="仿宋" w:eastAsia="仿宋" w:hAnsi="仿宋" w:cs="仿宋" w:hint="eastAsia"/>
            <w:lang w:eastAsia="zh-CN"/>
          </w:rPr>
          <w:t>二、法人治理</w:t>
        </w:r>
        <w:r>
          <w:tab/>
        </w:r>
        <w:r>
          <w:fldChar w:fldCharType="begin"/>
        </w:r>
        <w:r>
          <w:instrText xml:space="preserve"> PAGEREF _Toc9571 \h </w:instrText>
        </w:r>
        <w:r>
          <w:fldChar w:fldCharType="separate"/>
        </w:r>
        <w:r>
          <w:t>18</w:t>
        </w:r>
        <w:r>
          <w:fldChar w:fldCharType="end"/>
        </w:r>
      </w:hyperlink>
    </w:p>
    <w:p>
      <w:pPr>
        <w:pStyle w:val="TOC2"/>
        <w:tabs>
          <w:tab w:val="right" w:leader="dot" w:pos="8306"/>
        </w:tabs>
      </w:pPr>
      <w:hyperlink w:anchor="_Toc31928" w:history="1">
        <w:r>
          <w:rPr>
            <w:rFonts w:ascii="仿宋" w:eastAsia="仿宋" w:hAnsi="仿宋" w:cs="仿宋" w:hint="eastAsia"/>
            <w:lang w:eastAsia="zh-CN"/>
          </w:rPr>
          <w:t>(一)、股东权利及义务</w:t>
        </w:r>
        <w:r>
          <w:tab/>
        </w:r>
        <w:r>
          <w:fldChar w:fldCharType="begin"/>
        </w:r>
        <w:r>
          <w:instrText xml:space="preserve"> PAGEREF _Toc31928 \h </w:instrText>
        </w:r>
        <w:r>
          <w:fldChar w:fldCharType="separate"/>
        </w:r>
        <w:r>
          <w:t>18</w:t>
        </w:r>
        <w:r>
          <w:fldChar w:fldCharType="end"/>
        </w:r>
      </w:hyperlink>
    </w:p>
    <w:p>
      <w:pPr>
        <w:pStyle w:val="TOC2"/>
        <w:tabs>
          <w:tab w:val="right" w:leader="dot" w:pos="8306"/>
        </w:tabs>
      </w:pPr>
      <w:hyperlink w:anchor="_Toc7690" w:history="1">
        <w:r>
          <w:rPr>
            <w:rFonts w:ascii="仿宋" w:eastAsia="仿宋" w:hAnsi="仿宋" w:cs="仿宋" w:hint="eastAsia"/>
            <w:lang w:eastAsia="zh-CN"/>
          </w:rPr>
          <w:t>(二)、董事</w:t>
        </w:r>
        <w:r>
          <w:tab/>
        </w:r>
        <w:r>
          <w:fldChar w:fldCharType="begin"/>
        </w:r>
        <w:r>
          <w:instrText xml:space="preserve"> PAGEREF _Toc7690 \h </w:instrText>
        </w:r>
        <w:r>
          <w:fldChar w:fldCharType="separate"/>
        </w:r>
        <w:r>
          <w:t>20</w:t>
        </w:r>
        <w:r>
          <w:fldChar w:fldCharType="end"/>
        </w:r>
      </w:hyperlink>
    </w:p>
    <w:p>
      <w:pPr>
        <w:pStyle w:val="TOC2"/>
        <w:tabs>
          <w:tab w:val="right" w:leader="dot" w:pos="8306"/>
        </w:tabs>
      </w:pPr>
      <w:hyperlink w:anchor="_Toc32526" w:history="1">
        <w:r>
          <w:rPr>
            <w:rFonts w:ascii="仿宋" w:eastAsia="仿宋" w:hAnsi="仿宋" w:cs="仿宋" w:hint="eastAsia"/>
            <w:lang w:eastAsia="zh-CN"/>
          </w:rPr>
          <w:t>(三)、高级管理人员</w:t>
        </w:r>
        <w:r>
          <w:tab/>
        </w:r>
        <w:r>
          <w:fldChar w:fldCharType="begin"/>
        </w:r>
        <w:r>
          <w:instrText xml:space="preserve"> PAGEREF _Toc32526 \h </w:instrText>
        </w:r>
        <w:r>
          <w:fldChar w:fldCharType="separate"/>
        </w:r>
        <w:r>
          <w:t>25</w:t>
        </w:r>
        <w:r>
          <w:fldChar w:fldCharType="end"/>
        </w:r>
      </w:hyperlink>
    </w:p>
    <w:p>
      <w:pPr>
        <w:pStyle w:val="TOC2"/>
        <w:tabs>
          <w:tab w:val="right" w:leader="dot" w:pos="8306"/>
        </w:tabs>
      </w:pPr>
      <w:hyperlink w:anchor="_Toc7236" w:history="1">
        <w:r>
          <w:rPr>
            <w:rFonts w:ascii="仿宋" w:eastAsia="仿宋" w:hAnsi="仿宋" w:cs="仿宋" w:hint="eastAsia"/>
            <w:lang w:eastAsia="zh-CN"/>
          </w:rPr>
          <w:t>(四)、监事</w:t>
        </w:r>
        <w:r>
          <w:tab/>
        </w:r>
        <w:r>
          <w:fldChar w:fldCharType="begin"/>
        </w:r>
        <w:r>
          <w:instrText xml:space="preserve"> PAGEREF _Toc7236 \h </w:instrText>
        </w:r>
        <w:r>
          <w:fldChar w:fldCharType="separate"/>
        </w:r>
        <w:r>
          <w:t>27</w:t>
        </w:r>
        <w:r>
          <w:fldChar w:fldCharType="end"/>
        </w:r>
      </w:hyperlink>
    </w:p>
    <w:p>
      <w:pPr>
        <w:pStyle w:val="TOC1"/>
        <w:tabs>
          <w:tab w:val="right" w:leader="dot" w:pos="8306"/>
        </w:tabs>
      </w:pPr>
      <w:hyperlink w:anchor="_Toc5709" w:history="1">
        <w:r>
          <w:rPr>
            <w:rFonts w:ascii="仿宋" w:eastAsia="仿宋" w:hAnsi="仿宋" w:cs="仿宋" w:hint="eastAsia"/>
            <w:lang w:eastAsia="zh-CN"/>
          </w:rPr>
          <w:t>三、行业、市场分析</w:t>
        </w:r>
        <w:r>
          <w:tab/>
        </w:r>
        <w:r>
          <w:fldChar w:fldCharType="begin"/>
        </w:r>
        <w:r>
          <w:instrText xml:space="preserve"> PAGEREF _Toc5709 \h </w:instrText>
        </w:r>
        <w:r>
          <w:fldChar w:fldCharType="separate"/>
        </w:r>
        <w:r>
          <w:t>28</w:t>
        </w:r>
        <w:r>
          <w:fldChar w:fldCharType="end"/>
        </w:r>
      </w:hyperlink>
    </w:p>
    <w:p>
      <w:pPr>
        <w:pStyle w:val="TOC2"/>
        <w:tabs>
          <w:tab w:val="right" w:leader="dot" w:pos="8306"/>
        </w:tabs>
      </w:pPr>
      <w:hyperlink w:anchor="_Toc15330" w:history="1">
        <w:r>
          <w:rPr>
            <w:rFonts w:ascii="仿宋" w:eastAsia="仿宋" w:hAnsi="仿宋" w:cs="仿宋" w:hint="eastAsia"/>
            <w:lang w:eastAsia="zh-CN"/>
          </w:rPr>
          <w:t>(一)、行业分析</w:t>
        </w:r>
        <w:r>
          <w:tab/>
        </w:r>
        <w:r>
          <w:fldChar w:fldCharType="begin"/>
        </w:r>
        <w:r>
          <w:instrText xml:space="preserve"> PAGEREF _Toc15330 \h </w:instrText>
        </w:r>
        <w:r>
          <w:fldChar w:fldCharType="separate"/>
        </w:r>
        <w:r>
          <w:t>28</w:t>
        </w:r>
        <w:r>
          <w:fldChar w:fldCharType="end"/>
        </w:r>
      </w:hyperlink>
    </w:p>
    <w:p>
      <w:pPr>
        <w:pStyle w:val="TOC2"/>
        <w:tabs>
          <w:tab w:val="right" w:leader="dot" w:pos="8306"/>
        </w:tabs>
      </w:pPr>
      <w:hyperlink w:anchor="_Toc13826" w:history="1">
        <w:r>
          <w:rPr>
            <w:rFonts w:ascii="仿宋" w:eastAsia="仿宋" w:hAnsi="仿宋" w:cs="仿宋" w:hint="eastAsia"/>
            <w:lang w:eastAsia="zh-CN"/>
          </w:rPr>
          <w:t>(二)、市场分析</w:t>
        </w:r>
        <w:r>
          <w:tab/>
        </w:r>
        <w:r>
          <w:fldChar w:fldCharType="begin"/>
        </w:r>
        <w:r>
          <w:instrText xml:space="preserve"> PAGEREF _Toc13826 \h </w:instrText>
        </w:r>
        <w:r>
          <w:fldChar w:fldCharType="separate"/>
        </w:r>
        <w:r>
          <w:t>29</w:t>
        </w:r>
        <w:r>
          <w:fldChar w:fldCharType="end"/>
        </w:r>
      </w:hyperlink>
    </w:p>
    <w:p>
      <w:pPr>
        <w:pStyle w:val="TOC2"/>
        <w:tabs>
          <w:tab w:val="right" w:leader="dot" w:pos="8306"/>
        </w:tabs>
      </w:pPr>
      <w:hyperlink w:anchor="_Toc21817" w:history="1">
        <w:r>
          <w:rPr>
            <w:rFonts w:ascii="仿宋" w:eastAsia="仿宋" w:hAnsi="仿宋" w:cs="仿宋" w:hint="eastAsia"/>
            <w:lang w:eastAsia="zh-CN"/>
          </w:rPr>
          <w:t>(三)、行业发展及市场前景分析</w:t>
        </w:r>
        <w:r>
          <w:tab/>
        </w:r>
        <w:r>
          <w:fldChar w:fldCharType="begin"/>
        </w:r>
        <w:r>
          <w:instrText xml:space="preserve"> PAGEREF _Toc21817 \h </w:instrText>
        </w:r>
        <w:r>
          <w:fldChar w:fldCharType="separate"/>
        </w:r>
        <w:r>
          <w:t>30</w:t>
        </w:r>
        <w:r>
          <w:fldChar w:fldCharType="end"/>
        </w:r>
      </w:hyperlink>
    </w:p>
    <w:p>
      <w:pPr>
        <w:pStyle w:val="TOC1"/>
        <w:tabs>
          <w:tab w:val="right" w:leader="dot" w:pos="8306"/>
        </w:tabs>
      </w:pPr>
      <w:hyperlink w:anchor="_Toc9280" w:history="1">
        <w:r>
          <w:rPr>
            <w:rFonts w:ascii="仿宋" w:eastAsia="仿宋" w:hAnsi="仿宋" w:cs="仿宋" w:hint="eastAsia"/>
            <w:lang w:eastAsia="zh-CN"/>
          </w:rPr>
          <w:t>四、发展规划</w:t>
        </w:r>
        <w:r>
          <w:tab/>
        </w:r>
        <w:r>
          <w:fldChar w:fldCharType="begin"/>
        </w:r>
        <w:r>
          <w:instrText xml:space="preserve"> PAGEREF _Toc9280 \h </w:instrText>
        </w:r>
        <w:r>
          <w:fldChar w:fldCharType="separate"/>
        </w:r>
        <w:r>
          <w:t>31</w:t>
        </w:r>
        <w:r>
          <w:fldChar w:fldCharType="end"/>
        </w:r>
      </w:hyperlink>
    </w:p>
    <w:p>
      <w:pPr>
        <w:pStyle w:val="TOC2"/>
        <w:tabs>
          <w:tab w:val="right" w:leader="dot" w:pos="8306"/>
        </w:tabs>
      </w:pPr>
      <w:hyperlink w:anchor="_Toc28886" w:history="1">
        <w:r>
          <w:rPr>
            <w:rFonts w:ascii="仿宋" w:eastAsia="仿宋" w:hAnsi="仿宋" w:cs="仿宋" w:hint="eastAsia"/>
            <w:lang w:eastAsia="zh-CN"/>
          </w:rPr>
          <w:t>(一)、公司发展规划</w:t>
        </w:r>
        <w:r>
          <w:tab/>
        </w:r>
        <w:r>
          <w:fldChar w:fldCharType="begin"/>
        </w:r>
        <w:r>
          <w:instrText xml:space="preserve"> PAGEREF _Toc28886 \h </w:instrText>
        </w:r>
        <w:r>
          <w:fldChar w:fldCharType="separate"/>
        </w:r>
        <w:r>
          <w:t>31</w:t>
        </w:r>
        <w:r>
          <w:fldChar w:fldCharType="end"/>
        </w:r>
      </w:hyperlink>
    </w:p>
    <w:p>
      <w:pPr>
        <w:pStyle w:val="TOC2"/>
        <w:tabs>
          <w:tab w:val="right" w:leader="dot" w:pos="8306"/>
        </w:tabs>
      </w:pPr>
      <w:hyperlink w:anchor="_Toc24321" w:history="1">
        <w:r>
          <w:rPr>
            <w:rFonts w:ascii="仿宋" w:eastAsia="仿宋" w:hAnsi="仿宋" w:cs="仿宋" w:hint="eastAsia"/>
            <w:lang w:eastAsia="zh-CN"/>
          </w:rPr>
          <w:t>(二)、保障措施</w:t>
        </w:r>
        <w:r>
          <w:tab/>
        </w:r>
        <w:r>
          <w:fldChar w:fldCharType="begin"/>
        </w:r>
        <w:r>
          <w:instrText xml:space="preserve"> PAGEREF _Toc24321 \h </w:instrText>
        </w:r>
        <w:r>
          <w:fldChar w:fldCharType="separate"/>
        </w:r>
        <w:r>
          <w:t>33</w:t>
        </w:r>
        <w:r>
          <w:fldChar w:fldCharType="end"/>
        </w:r>
      </w:hyperlink>
    </w:p>
    <w:p>
      <w:pPr>
        <w:pStyle w:val="TOC1"/>
        <w:tabs>
          <w:tab w:val="right" w:leader="dot" w:pos="8306"/>
        </w:tabs>
      </w:pPr>
      <w:hyperlink w:anchor="_Toc21991" w:history="1">
        <w:r>
          <w:rPr>
            <w:rFonts w:ascii="仿宋" w:eastAsia="仿宋" w:hAnsi="仿宋" w:cs="仿宋" w:hint="eastAsia"/>
            <w:lang w:eastAsia="zh-CN"/>
          </w:rPr>
          <w:t>五、大型并网风力发电机组电控系统筹建公司基本信息</w:t>
        </w:r>
        <w:r>
          <w:tab/>
        </w:r>
        <w:r>
          <w:fldChar w:fldCharType="begin"/>
        </w:r>
        <w:r>
          <w:instrText xml:space="preserve"> PAGEREF _Toc21991 \h </w:instrText>
        </w:r>
        <w:r>
          <w:fldChar w:fldCharType="separate"/>
        </w:r>
        <w:r>
          <w:t>37</w:t>
        </w:r>
        <w:r>
          <w:fldChar w:fldCharType="end"/>
        </w:r>
      </w:hyperlink>
    </w:p>
    <w:p>
      <w:pPr>
        <w:pStyle w:val="TOC2"/>
        <w:tabs>
          <w:tab w:val="right" w:leader="dot" w:pos="8306"/>
        </w:tabs>
      </w:pPr>
      <w:hyperlink w:anchor="_Toc13679" w:history="1">
        <w:r>
          <w:rPr>
            <w:rFonts w:ascii="仿宋" w:eastAsia="仿宋" w:hAnsi="仿宋" w:cs="仿宋" w:hint="eastAsia"/>
            <w:lang w:eastAsia="zh-CN"/>
          </w:rPr>
          <w:t>(一)、公司名称</w:t>
        </w:r>
        <w:r>
          <w:tab/>
        </w:r>
        <w:r>
          <w:fldChar w:fldCharType="begin"/>
        </w:r>
        <w:r>
          <w:instrText xml:space="preserve"> PAGEREF _Toc13679 \h </w:instrText>
        </w:r>
        <w:r>
          <w:fldChar w:fldCharType="separate"/>
        </w:r>
        <w:r>
          <w:t>37</w:t>
        </w:r>
        <w:r>
          <w:fldChar w:fldCharType="end"/>
        </w:r>
      </w:hyperlink>
    </w:p>
    <w:p>
      <w:pPr>
        <w:pStyle w:val="TOC2"/>
        <w:tabs>
          <w:tab w:val="right" w:leader="dot" w:pos="8306"/>
        </w:tabs>
      </w:pPr>
      <w:hyperlink w:anchor="_Toc28890" w:history="1">
        <w:r>
          <w:rPr>
            <w:rFonts w:ascii="仿宋" w:eastAsia="仿宋" w:hAnsi="仿宋" w:cs="仿宋" w:hint="eastAsia"/>
            <w:lang w:eastAsia="zh-CN"/>
          </w:rPr>
          <w:t>(二)、注册资本</w:t>
        </w:r>
        <w:r>
          <w:tab/>
        </w:r>
        <w:r>
          <w:fldChar w:fldCharType="begin"/>
        </w:r>
        <w:r>
          <w:instrText xml:space="preserve"> PAGEREF _Toc28890 \h </w:instrText>
        </w:r>
        <w:r>
          <w:fldChar w:fldCharType="separate"/>
        </w:r>
        <w:r>
          <w:t>38</w:t>
        </w:r>
        <w:r>
          <w:fldChar w:fldCharType="end"/>
        </w:r>
      </w:hyperlink>
    </w:p>
    <w:p>
      <w:pPr>
        <w:pStyle w:val="TOC2"/>
        <w:tabs>
          <w:tab w:val="right" w:leader="dot" w:pos="8306"/>
        </w:tabs>
      </w:pPr>
      <w:hyperlink w:anchor="_Toc31875" w:history="1">
        <w:r>
          <w:rPr>
            <w:rFonts w:ascii="仿宋" w:eastAsia="仿宋" w:hAnsi="仿宋" w:cs="仿宋" w:hint="eastAsia"/>
            <w:lang w:eastAsia="zh-CN"/>
          </w:rPr>
          <w:t>(三)、注册地址</w:t>
        </w:r>
        <w:r>
          <w:tab/>
        </w:r>
        <w:r>
          <w:fldChar w:fldCharType="begin"/>
        </w:r>
        <w:r>
          <w:instrText xml:space="preserve"> PAGEREF _Toc31875 \h </w:instrText>
        </w:r>
        <w:r>
          <w:fldChar w:fldCharType="separate"/>
        </w:r>
        <w:r>
          <w:t>38</w:t>
        </w:r>
        <w:r>
          <w:fldChar w:fldCharType="end"/>
        </w:r>
      </w:hyperlink>
    </w:p>
    <w:p>
      <w:pPr>
        <w:pStyle w:val="TOC2"/>
        <w:tabs>
          <w:tab w:val="right" w:leader="dot" w:pos="8306"/>
        </w:tabs>
      </w:pPr>
      <w:hyperlink w:anchor="_Toc31741" w:history="1">
        <w:r>
          <w:rPr>
            <w:rFonts w:ascii="仿宋" w:eastAsia="仿宋" w:hAnsi="仿宋" w:cs="仿宋" w:hint="eastAsia"/>
            <w:lang w:eastAsia="zh-CN"/>
          </w:rPr>
          <w:t>(四)、法人代表</w:t>
        </w:r>
        <w:r>
          <w:tab/>
        </w:r>
        <w:r>
          <w:fldChar w:fldCharType="begin"/>
        </w:r>
        <w:r>
          <w:instrText xml:space="preserve"> PAGEREF _Toc31741 \h </w:instrText>
        </w:r>
        <w:r>
          <w:fldChar w:fldCharType="separate"/>
        </w:r>
        <w:r>
          <w:t>38</w:t>
        </w:r>
        <w:r>
          <w:fldChar w:fldCharType="end"/>
        </w:r>
      </w:hyperlink>
    </w:p>
    <w:p>
      <w:pPr>
        <w:pStyle w:val="TOC2"/>
        <w:tabs>
          <w:tab w:val="right" w:leader="dot" w:pos="8306"/>
        </w:tabs>
      </w:pPr>
      <w:hyperlink w:anchor="_Toc16801" w:history="1">
        <w:r>
          <w:rPr>
            <w:rFonts w:ascii="仿宋" w:eastAsia="仿宋" w:hAnsi="仿宋" w:cs="仿宋" w:hint="eastAsia"/>
            <w:lang w:eastAsia="zh-CN"/>
          </w:rPr>
          <w:t>(五)、主要经营范围</w:t>
        </w:r>
        <w:r>
          <w:tab/>
        </w:r>
        <w:r>
          <w:fldChar w:fldCharType="begin"/>
        </w:r>
        <w:r>
          <w:instrText xml:space="preserve"> PAGEREF _Toc16801 \h </w:instrText>
        </w:r>
        <w:r>
          <w:fldChar w:fldCharType="separate"/>
        </w:r>
        <w:r>
          <w:t>38</w:t>
        </w:r>
        <w:r>
          <w:fldChar w:fldCharType="end"/>
        </w:r>
      </w:hyperlink>
    </w:p>
    <w:p>
      <w:pPr>
        <w:pStyle w:val="TOC2"/>
        <w:tabs>
          <w:tab w:val="right" w:leader="dot" w:pos="8306"/>
        </w:tabs>
      </w:pPr>
      <w:hyperlink w:anchor="_Toc25131" w:history="1">
        <w:r>
          <w:rPr>
            <w:rFonts w:ascii="仿宋" w:eastAsia="仿宋" w:hAnsi="仿宋" w:cs="仿宋" w:hint="eastAsia"/>
            <w:lang w:eastAsia="zh-CN"/>
          </w:rPr>
          <w:t>(六)、主要股东</w:t>
        </w:r>
        <w:r>
          <w:tab/>
        </w:r>
        <w:r>
          <w:fldChar w:fldCharType="begin"/>
        </w:r>
        <w:r>
          <w:instrText xml:space="preserve"> PAGEREF _Toc25131 \h </w:instrText>
        </w:r>
        <w:r>
          <w:fldChar w:fldCharType="separate"/>
        </w:r>
        <w:r>
          <w:t>38</w:t>
        </w:r>
        <w:r>
          <w:fldChar w:fldCharType="end"/>
        </w:r>
      </w:hyperlink>
    </w:p>
    <w:p>
      <w:pPr>
        <w:pStyle w:val="TOC1"/>
        <w:tabs>
          <w:tab w:val="right" w:leader="dot" w:pos="8306"/>
        </w:tabs>
      </w:pPr>
      <w:hyperlink w:anchor="_Toc13085" w:history="1">
        <w:r>
          <w:rPr>
            <w:rFonts w:ascii="仿宋" w:eastAsia="仿宋" w:hAnsi="仿宋" w:cs="仿宋" w:hint="eastAsia"/>
            <w:lang w:eastAsia="zh-CN"/>
          </w:rPr>
          <w:t>六、建设进度分析</w:t>
        </w:r>
        <w:r>
          <w:tab/>
        </w:r>
        <w:r>
          <w:fldChar w:fldCharType="begin"/>
        </w:r>
        <w:r>
          <w:instrText xml:space="preserve"> PAGEREF _Toc13085 \h </w:instrText>
        </w:r>
        <w:r>
          <w:fldChar w:fldCharType="separate"/>
        </w:r>
        <w:r>
          <w:t>40</w:t>
        </w:r>
        <w:r>
          <w:fldChar w:fldCharType="end"/>
        </w:r>
      </w:hyperlink>
    </w:p>
    <w:p>
      <w:pPr>
        <w:pStyle w:val="TOC2"/>
        <w:tabs>
          <w:tab w:val="right" w:leader="dot" w:pos="8306"/>
        </w:tabs>
      </w:pPr>
      <w:hyperlink w:anchor="_Toc21445" w:history="1">
        <w:r>
          <w:rPr>
            <w:rFonts w:ascii="仿宋" w:eastAsia="仿宋" w:hAnsi="仿宋" w:cs="仿宋" w:hint="eastAsia"/>
            <w:lang w:eastAsia="zh-CN"/>
          </w:rPr>
          <w:t>(一)、大型并网风力发电机组电控系统项目进度安排</w:t>
        </w:r>
        <w:r>
          <w:tab/>
        </w:r>
        <w:r>
          <w:fldChar w:fldCharType="begin"/>
        </w:r>
        <w:r>
          <w:instrText xml:space="preserve"> PAGEREF _Toc21445 \h </w:instrText>
        </w:r>
        <w:r>
          <w:fldChar w:fldCharType="separate"/>
        </w:r>
        <w:r>
          <w:t>40</w:t>
        </w:r>
        <w:r>
          <w:fldChar w:fldCharType="end"/>
        </w:r>
      </w:hyperlink>
    </w:p>
    <w:p>
      <w:pPr>
        <w:pStyle w:val="TOC2"/>
        <w:tabs>
          <w:tab w:val="right" w:leader="dot" w:pos="8306"/>
        </w:tabs>
      </w:pPr>
      <w:hyperlink w:anchor="_Toc30150" w:history="1">
        <w:r>
          <w:rPr>
            <w:rFonts w:ascii="仿宋" w:eastAsia="仿宋" w:hAnsi="仿宋" w:cs="仿宋" w:hint="eastAsia"/>
            <w:lang w:eastAsia="zh-CN"/>
          </w:rPr>
          <w:t>(二)、大型并网风力发电机组电控系统项目实施保障措施</w:t>
        </w:r>
        <w:r>
          <w:tab/>
        </w:r>
        <w:r>
          <w:fldChar w:fldCharType="begin"/>
        </w:r>
        <w:r>
          <w:instrText xml:space="preserve"> PAGEREF _Toc30150 \h </w:instrText>
        </w:r>
        <w:r>
          <w:fldChar w:fldCharType="separate"/>
        </w:r>
        <w:r>
          <w:t>41</w:t>
        </w:r>
        <w:r>
          <w:fldChar w:fldCharType="end"/>
        </w:r>
      </w:hyperlink>
    </w:p>
    <w:p>
      <w:pPr>
        <w:pStyle w:val="TOC1"/>
        <w:tabs>
          <w:tab w:val="right" w:leader="dot" w:pos="8306"/>
        </w:tabs>
      </w:pPr>
      <w:hyperlink w:anchor="_Toc2182" w:history="1">
        <w:r>
          <w:rPr>
            <w:rFonts w:ascii="仿宋" w:eastAsia="仿宋" w:hAnsi="仿宋" w:cs="仿宋" w:hint="eastAsia"/>
            <w:lang w:eastAsia="zh-CN"/>
          </w:rPr>
          <w:t>七、大型并网风力发电机组电控系统项目经济效益</w:t>
        </w:r>
        <w:r>
          <w:tab/>
        </w:r>
        <w:r>
          <w:fldChar w:fldCharType="begin"/>
        </w:r>
        <w:r>
          <w:instrText xml:space="preserve"> PAGEREF _Toc2182 \h </w:instrText>
        </w:r>
        <w:r>
          <w:fldChar w:fldCharType="separate"/>
        </w:r>
        <w:r>
          <w:t>42</w:t>
        </w:r>
        <w:r>
          <w:fldChar w:fldCharType="end"/>
        </w:r>
      </w:hyperlink>
    </w:p>
    <w:p>
      <w:pPr>
        <w:pStyle w:val="TOC2"/>
        <w:tabs>
          <w:tab w:val="right" w:leader="dot" w:pos="8306"/>
        </w:tabs>
      </w:pPr>
      <w:hyperlink w:anchor="_Toc6125" w:history="1">
        <w:r>
          <w:rPr>
            <w:rFonts w:ascii="仿宋" w:eastAsia="仿宋" w:hAnsi="仿宋" w:cs="仿宋" w:hint="eastAsia"/>
            <w:lang w:eastAsia="zh-CN"/>
          </w:rPr>
          <w:t>(一)、基本假设及基础参数选取</w:t>
        </w:r>
        <w:r>
          <w:tab/>
        </w:r>
        <w:r>
          <w:fldChar w:fldCharType="begin"/>
        </w:r>
        <w:r>
          <w:instrText xml:space="preserve"> PAGEREF _Toc6125 \h </w:instrText>
        </w:r>
        <w:r>
          <w:fldChar w:fldCharType="separate"/>
        </w:r>
        <w:r>
          <w:t>42</w:t>
        </w:r>
        <w:r>
          <w:fldChar w:fldCharType="end"/>
        </w:r>
      </w:hyperlink>
    </w:p>
    <w:p>
      <w:pPr>
        <w:pStyle w:val="TOC2"/>
        <w:tabs>
          <w:tab w:val="right" w:leader="dot" w:pos="8306"/>
        </w:tabs>
      </w:pPr>
      <w:hyperlink w:anchor="_Toc15609" w:history="1">
        <w:r>
          <w:rPr>
            <w:rFonts w:ascii="仿宋" w:eastAsia="仿宋" w:hAnsi="仿宋" w:cs="仿宋" w:hint="eastAsia"/>
            <w:lang w:eastAsia="zh-CN"/>
          </w:rPr>
          <w:t>(二)、经济评价财务测算</w:t>
        </w:r>
        <w:r>
          <w:tab/>
        </w:r>
        <w:r>
          <w:fldChar w:fldCharType="begin"/>
        </w:r>
        <w:r>
          <w:instrText xml:space="preserve"> PAGEREF _Toc15609 \h </w:instrText>
        </w:r>
        <w:r>
          <w:fldChar w:fldCharType="separate"/>
        </w:r>
        <w:r>
          <w:t>43</w:t>
        </w:r>
        <w:r>
          <w:fldChar w:fldCharType="end"/>
        </w:r>
      </w:hyperlink>
    </w:p>
    <w:p>
      <w:pPr>
        <w:pStyle w:val="TOC2"/>
        <w:tabs>
          <w:tab w:val="right" w:leader="dot" w:pos="8306"/>
        </w:tabs>
      </w:pPr>
      <w:hyperlink w:anchor="_Toc5505" w:history="1">
        <w:r>
          <w:rPr>
            <w:rFonts w:ascii="仿宋" w:eastAsia="仿宋" w:hAnsi="仿宋" w:cs="仿宋" w:hint="eastAsia"/>
            <w:lang w:eastAsia="zh-CN"/>
          </w:rPr>
          <w:t>(三)、大型并网风力发电机组电控系统项目盈利能力分析</w:t>
        </w:r>
        <w:r>
          <w:tab/>
        </w:r>
        <w:r>
          <w:fldChar w:fldCharType="begin"/>
        </w:r>
        <w:r>
          <w:instrText xml:space="preserve"> PAGEREF _Toc5505 \h </w:instrText>
        </w:r>
        <w:r>
          <w:fldChar w:fldCharType="separate"/>
        </w:r>
        <w:r>
          <w:t>44</w:t>
        </w:r>
        <w:r>
          <w:fldChar w:fldCharType="end"/>
        </w:r>
      </w:hyperlink>
    </w:p>
    <w:p>
      <w:pPr>
        <w:pStyle w:val="TOC2"/>
        <w:tabs>
          <w:tab w:val="right" w:leader="dot" w:pos="8306"/>
        </w:tabs>
      </w:pPr>
      <w:hyperlink w:anchor="_Toc12439" w:history="1">
        <w:r>
          <w:rPr>
            <w:rFonts w:ascii="仿宋" w:eastAsia="仿宋" w:hAnsi="仿宋" w:cs="仿宋" w:hint="eastAsia"/>
            <w:lang w:eastAsia="zh-CN"/>
          </w:rPr>
          <w:t>(四)、财务生存能力分析</w:t>
        </w:r>
        <w:r>
          <w:tab/>
        </w:r>
        <w:r>
          <w:fldChar w:fldCharType="begin"/>
        </w:r>
        <w:r>
          <w:instrText xml:space="preserve"> PAGEREF _Toc12439 \h </w:instrText>
        </w:r>
        <w:r>
          <w:fldChar w:fldCharType="separate"/>
        </w:r>
        <w:r>
          <w:t>46</w:t>
        </w:r>
        <w:r>
          <w:fldChar w:fldCharType="end"/>
        </w:r>
      </w:hyperlink>
    </w:p>
    <w:p>
      <w:pPr>
        <w:pStyle w:val="TOC2"/>
        <w:tabs>
          <w:tab w:val="right" w:leader="dot" w:pos="8306"/>
        </w:tabs>
      </w:pPr>
      <w:hyperlink w:anchor="_Toc15928" w:history="1">
        <w:r>
          <w:rPr>
            <w:rFonts w:ascii="仿宋" w:eastAsia="仿宋" w:hAnsi="仿宋" w:cs="仿宋" w:hint="eastAsia"/>
            <w:lang w:eastAsia="zh-CN"/>
          </w:rPr>
          <w:t>(五)、偿债能力分析</w:t>
        </w:r>
        <w:r>
          <w:tab/>
        </w:r>
        <w:r>
          <w:fldChar w:fldCharType="begin"/>
        </w:r>
        <w:r>
          <w:instrText xml:space="preserve"> PAGEREF _Toc15928 \h </w:instrText>
        </w:r>
        <w:r>
          <w:fldChar w:fldCharType="separate"/>
        </w:r>
        <w:r>
          <w:t>47</w:t>
        </w:r>
        <w:r>
          <w:fldChar w:fldCharType="end"/>
        </w:r>
      </w:hyperlink>
    </w:p>
    <w:p>
      <w:pPr>
        <w:pStyle w:val="TOC2"/>
        <w:tabs>
          <w:tab w:val="right" w:leader="dot" w:pos="8306"/>
        </w:tabs>
      </w:pPr>
      <w:hyperlink w:anchor="_Toc20951" w:history="1">
        <w:r>
          <w:rPr>
            <w:rFonts w:ascii="仿宋" w:eastAsia="仿宋" w:hAnsi="仿宋" w:cs="仿宋" w:hint="eastAsia"/>
            <w:lang w:eastAsia="zh-CN"/>
          </w:rPr>
          <w:t>(六)、经济评价结论</w:t>
        </w:r>
        <w:r>
          <w:tab/>
        </w:r>
        <w:r>
          <w:fldChar w:fldCharType="begin"/>
        </w:r>
        <w:r>
          <w:instrText xml:space="preserve"> PAGEREF _Toc20951 \h </w:instrText>
        </w:r>
        <w:r>
          <w:fldChar w:fldCharType="separate"/>
        </w:r>
        <w:r>
          <w:t>48</w:t>
        </w:r>
        <w:r>
          <w:fldChar w:fldCharType="end"/>
        </w:r>
      </w:hyperlink>
    </w:p>
    <w:p>
      <w:pPr>
        <w:pStyle w:val="TOC1"/>
        <w:tabs>
          <w:tab w:val="right" w:leader="dot" w:pos="8306"/>
        </w:tabs>
      </w:pPr>
      <w:hyperlink w:anchor="_Toc5603" w:history="1">
        <w:r>
          <w:rPr>
            <w:rFonts w:ascii="仿宋" w:eastAsia="仿宋" w:hAnsi="仿宋" w:cs="仿宋" w:hint="eastAsia"/>
            <w:lang w:eastAsia="zh-CN"/>
          </w:rPr>
          <w:t>八、目标客户和受众分析</w:t>
        </w:r>
        <w:r>
          <w:tab/>
        </w:r>
        <w:r>
          <w:fldChar w:fldCharType="begin"/>
        </w:r>
        <w:r>
          <w:instrText xml:space="preserve"> PAGEREF _Toc5603 \h </w:instrText>
        </w:r>
        <w:r>
          <w:fldChar w:fldCharType="separate"/>
        </w:r>
        <w:r>
          <w:t>49</w:t>
        </w:r>
        <w:r>
          <w:fldChar w:fldCharType="end"/>
        </w:r>
      </w:hyperlink>
    </w:p>
    <w:p>
      <w:pPr>
        <w:pStyle w:val="TOC2"/>
        <w:tabs>
          <w:tab w:val="right" w:leader="dot" w:pos="8306"/>
        </w:tabs>
      </w:pPr>
      <w:hyperlink w:anchor="_Toc28596" w:history="1">
        <w:r>
          <w:rPr>
            <w:rFonts w:ascii="仿宋" w:eastAsia="仿宋" w:hAnsi="仿宋" w:cs="仿宋" w:hint="eastAsia"/>
            <w:lang w:eastAsia="zh-CN"/>
          </w:rPr>
          <w:t>(一)、客户群体描述</w:t>
        </w:r>
        <w:r>
          <w:tab/>
        </w:r>
        <w:r>
          <w:fldChar w:fldCharType="begin"/>
        </w:r>
        <w:r>
          <w:instrText xml:space="preserve"> PAGEREF _Toc28596 \h </w:instrText>
        </w:r>
        <w:r>
          <w:fldChar w:fldCharType="separate"/>
        </w:r>
        <w:r>
          <w:t>49</w:t>
        </w:r>
        <w:r>
          <w:fldChar w:fldCharType="end"/>
        </w:r>
      </w:hyperlink>
    </w:p>
    <w:p>
      <w:pPr>
        <w:pStyle w:val="TOC2"/>
        <w:tabs>
          <w:tab w:val="right" w:leader="dot" w:pos="8306"/>
        </w:tabs>
      </w:pPr>
      <w:hyperlink w:anchor="_Toc18514" w:history="1">
        <w:r>
          <w:rPr>
            <w:rFonts w:ascii="仿宋" w:eastAsia="仿宋" w:hAnsi="仿宋" w:cs="仿宋" w:hint="eastAsia"/>
            <w:lang w:eastAsia="zh-CN"/>
          </w:rPr>
          <w:t>(二)、客户需求和期望</w:t>
        </w:r>
        <w:r>
          <w:tab/>
        </w:r>
        <w:r>
          <w:fldChar w:fldCharType="begin"/>
        </w:r>
        <w:r>
          <w:instrText xml:space="preserve"> PAGEREF _Toc18514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27" w:history="1">
        <w:r>
          <w:rPr>
            <w:rFonts w:ascii="仿宋" w:eastAsia="仿宋" w:hAnsi="仿宋" w:cs="仿宋" w:hint="eastAsia"/>
            <w:lang w:eastAsia="zh-CN"/>
          </w:rPr>
          <w:t>(三)、客户获取策略</w:t>
        </w:r>
        <w:r>
          <w:tab/>
        </w:r>
        <w:r>
          <w:fldChar w:fldCharType="begin"/>
        </w:r>
        <w:r>
          <w:instrText xml:space="preserve"> PAGEREF _Toc17527 \h </w:instrText>
        </w:r>
        <w:r>
          <w:fldChar w:fldCharType="separate"/>
        </w:r>
        <w:r>
          <w:t>52</w:t>
        </w:r>
        <w:r>
          <w:fldChar w:fldCharType="end"/>
        </w:r>
      </w:hyperlink>
    </w:p>
    <w:p>
      <w:pPr>
        <w:pStyle w:val="TOC2"/>
        <w:tabs>
          <w:tab w:val="right" w:leader="dot" w:pos="8306"/>
        </w:tabs>
      </w:pPr>
      <w:hyperlink w:anchor="_Toc21882" w:history="1">
        <w:r>
          <w:rPr>
            <w:rFonts w:ascii="仿宋" w:eastAsia="仿宋" w:hAnsi="仿宋" w:cs="仿宋" w:hint="eastAsia"/>
            <w:lang w:eastAsia="zh-CN"/>
          </w:rPr>
          <w:t>(四)、客户关系管理</w:t>
        </w:r>
        <w:r>
          <w:tab/>
        </w:r>
        <w:r>
          <w:fldChar w:fldCharType="begin"/>
        </w:r>
        <w:r>
          <w:instrText xml:space="preserve"> PAGEREF _Toc21882 \h </w:instrText>
        </w:r>
        <w:r>
          <w:fldChar w:fldCharType="separate"/>
        </w:r>
        <w:r>
          <w:t>54</w:t>
        </w:r>
        <w:r>
          <w:fldChar w:fldCharType="end"/>
        </w:r>
      </w:hyperlink>
    </w:p>
    <w:p>
      <w:pPr>
        <w:pStyle w:val="TOC1"/>
        <w:tabs>
          <w:tab w:val="right" w:leader="dot" w:pos="8306"/>
        </w:tabs>
      </w:pPr>
      <w:hyperlink w:anchor="_Toc3019" w:history="1">
        <w:r>
          <w:rPr>
            <w:rFonts w:ascii="仿宋" w:eastAsia="仿宋" w:hAnsi="仿宋" w:cs="仿宋" w:hint="eastAsia"/>
            <w:lang w:eastAsia="zh-CN"/>
          </w:rPr>
          <w:t>九、大型并网风力发电机组电控系统项目风险分析</w:t>
        </w:r>
        <w:r>
          <w:tab/>
        </w:r>
        <w:r>
          <w:fldChar w:fldCharType="begin"/>
        </w:r>
        <w:r>
          <w:instrText xml:space="preserve"> PAGEREF _Toc3019 \h </w:instrText>
        </w:r>
        <w:r>
          <w:fldChar w:fldCharType="separate"/>
        </w:r>
        <w:r>
          <w:t>56</w:t>
        </w:r>
        <w:r>
          <w:fldChar w:fldCharType="end"/>
        </w:r>
      </w:hyperlink>
    </w:p>
    <w:p>
      <w:pPr>
        <w:pStyle w:val="TOC2"/>
        <w:tabs>
          <w:tab w:val="right" w:leader="dot" w:pos="8306"/>
        </w:tabs>
      </w:pPr>
      <w:hyperlink w:anchor="_Toc32702" w:history="1">
        <w:r>
          <w:rPr>
            <w:rFonts w:ascii="仿宋" w:eastAsia="仿宋" w:hAnsi="仿宋" w:cs="仿宋" w:hint="eastAsia"/>
            <w:lang w:eastAsia="zh-CN"/>
          </w:rPr>
          <w:t>(一)、大型并网风力发电机组电控系统项目风险分析</w:t>
        </w:r>
        <w:r>
          <w:tab/>
        </w:r>
        <w:r>
          <w:fldChar w:fldCharType="begin"/>
        </w:r>
        <w:r>
          <w:instrText xml:space="preserve"> PAGEREF _Toc32702 \h </w:instrText>
        </w:r>
        <w:r>
          <w:fldChar w:fldCharType="separate"/>
        </w:r>
        <w:r>
          <w:t>56</w:t>
        </w:r>
        <w:r>
          <w:fldChar w:fldCharType="end"/>
        </w:r>
      </w:hyperlink>
    </w:p>
    <w:p>
      <w:pPr>
        <w:pStyle w:val="TOC2"/>
        <w:tabs>
          <w:tab w:val="right" w:leader="dot" w:pos="8306"/>
        </w:tabs>
      </w:pPr>
      <w:hyperlink w:anchor="_Toc9821" w:history="1">
        <w:r>
          <w:rPr>
            <w:rFonts w:ascii="仿宋" w:eastAsia="仿宋" w:hAnsi="仿宋" w:cs="仿宋" w:hint="eastAsia"/>
            <w:lang w:eastAsia="zh-CN"/>
          </w:rPr>
          <w:t>(二)、大型并网风力发电机组电控系统项目风险对策</w:t>
        </w:r>
        <w:r>
          <w:tab/>
        </w:r>
        <w:r>
          <w:fldChar w:fldCharType="begin"/>
        </w:r>
        <w:r>
          <w:instrText xml:space="preserve"> PAGEREF _Toc9821 \h </w:instrText>
        </w:r>
        <w:r>
          <w:fldChar w:fldCharType="separate"/>
        </w:r>
        <w:r>
          <w:t>57</w:t>
        </w:r>
        <w:r>
          <w:fldChar w:fldCharType="end"/>
        </w:r>
      </w:hyperlink>
    </w:p>
    <w:p>
      <w:pPr>
        <w:pStyle w:val="TOC1"/>
        <w:tabs>
          <w:tab w:val="right" w:leader="dot" w:pos="8306"/>
        </w:tabs>
      </w:pPr>
      <w:hyperlink w:anchor="_Toc5514" w:history="1">
        <w:r>
          <w:rPr>
            <w:rFonts w:ascii="仿宋" w:eastAsia="仿宋" w:hAnsi="仿宋" w:cs="仿宋" w:hint="eastAsia"/>
            <w:lang w:eastAsia="zh-CN"/>
          </w:rPr>
          <w:t>十、SWOT分析</w:t>
        </w:r>
        <w:r>
          <w:tab/>
        </w:r>
        <w:r>
          <w:fldChar w:fldCharType="begin"/>
        </w:r>
        <w:r>
          <w:instrText xml:space="preserve"> PAGEREF _Toc5514 \h </w:instrText>
        </w:r>
        <w:r>
          <w:fldChar w:fldCharType="separate"/>
        </w:r>
        <w:r>
          <w:t>58</w:t>
        </w:r>
        <w:r>
          <w:fldChar w:fldCharType="end"/>
        </w:r>
      </w:hyperlink>
    </w:p>
    <w:p>
      <w:pPr>
        <w:pStyle w:val="TOC2"/>
        <w:tabs>
          <w:tab w:val="right" w:leader="dot" w:pos="8306"/>
        </w:tabs>
      </w:pPr>
      <w:hyperlink w:anchor="_Toc8089" w:history="1">
        <w:r>
          <w:rPr>
            <w:rFonts w:ascii="仿宋" w:eastAsia="仿宋" w:hAnsi="仿宋" w:cs="仿宋" w:hint="eastAsia"/>
            <w:lang w:eastAsia="zh-CN"/>
          </w:rPr>
          <w:t>(一)、优势分析(S)</w:t>
        </w:r>
        <w:r>
          <w:tab/>
        </w:r>
        <w:r>
          <w:fldChar w:fldCharType="begin"/>
        </w:r>
        <w:r>
          <w:instrText xml:space="preserve"> PAGEREF _Toc8089 \h </w:instrText>
        </w:r>
        <w:r>
          <w:fldChar w:fldCharType="separate"/>
        </w:r>
        <w:r>
          <w:t>58</w:t>
        </w:r>
        <w:r>
          <w:fldChar w:fldCharType="end"/>
        </w:r>
      </w:hyperlink>
    </w:p>
    <w:p>
      <w:pPr>
        <w:pStyle w:val="TOC2"/>
        <w:tabs>
          <w:tab w:val="right" w:leader="dot" w:pos="8306"/>
        </w:tabs>
      </w:pPr>
      <w:hyperlink w:anchor="_Toc14487" w:history="1">
        <w:r>
          <w:rPr>
            <w:rFonts w:ascii="仿宋" w:eastAsia="仿宋" w:hAnsi="仿宋" w:cs="仿宋" w:hint="eastAsia"/>
            <w:lang w:eastAsia="zh-CN"/>
          </w:rPr>
          <w:t>(二)、劣势分析(W)</w:t>
        </w:r>
        <w:r>
          <w:tab/>
        </w:r>
        <w:r>
          <w:fldChar w:fldCharType="begin"/>
        </w:r>
        <w:r>
          <w:instrText xml:space="preserve"> PAGEREF _Toc14487 \h </w:instrText>
        </w:r>
        <w:r>
          <w:fldChar w:fldCharType="separate"/>
        </w:r>
        <w:r>
          <w:t>59</w:t>
        </w:r>
        <w:r>
          <w:fldChar w:fldCharType="end"/>
        </w:r>
      </w:hyperlink>
    </w:p>
    <w:p>
      <w:pPr>
        <w:pStyle w:val="TOC2"/>
        <w:tabs>
          <w:tab w:val="right" w:leader="dot" w:pos="8306"/>
        </w:tabs>
      </w:pPr>
      <w:hyperlink w:anchor="_Toc20043" w:history="1">
        <w:r>
          <w:rPr>
            <w:rFonts w:ascii="仿宋" w:eastAsia="仿宋" w:hAnsi="仿宋" w:cs="仿宋" w:hint="eastAsia"/>
            <w:lang w:eastAsia="zh-CN"/>
          </w:rPr>
          <w:t>(三)、机会分析()</w:t>
        </w:r>
        <w:r>
          <w:tab/>
        </w:r>
        <w:r>
          <w:fldChar w:fldCharType="begin"/>
        </w:r>
        <w:r>
          <w:instrText xml:space="preserve"> PAGEREF _Toc20043 \h </w:instrText>
        </w:r>
        <w:r>
          <w:fldChar w:fldCharType="separate"/>
        </w:r>
        <w:r>
          <w:t>59</w:t>
        </w:r>
        <w:r>
          <w:fldChar w:fldCharType="end"/>
        </w:r>
      </w:hyperlink>
    </w:p>
    <w:p>
      <w:pPr>
        <w:pStyle w:val="TOC2"/>
        <w:tabs>
          <w:tab w:val="right" w:leader="dot" w:pos="8306"/>
        </w:tabs>
      </w:pPr>
      <w:hyperlink w:anchor="_Toc6298" w:history="1">
        <w:r>
          <w:rPr>
            <w:rFonts w:ascii="仿宋" w:eastAsia="仿宋" w:hAnsi="仿宋" w:cs="仿宋" w:hint="eastAsia"/>
            <w:lang w:eastAsia="zh-CN"/>
          </w:rPr>
          <w:t>(四)、威胁分析(T)</w:t>
        </w:r>
        <w:r>
          <w:tab/>
        </w:r>
        <w:r>
          <w:fldChar w:fldCharType="begin"/>
        </w:r>
        <w:r>
          <w:instrText xml:space="preserve"> PAGEREF _Toc6298 \h </w:instrText>
        </w:r>
        <w:r>
          <w:fldChar w:fldCharType="separate"/>
        </w:r>
        <w:r>
          <w:t>60</w:t>
        </w:r>
        <w:r>
          <w:fldChar w:fldCharType="end"/>
        </w:r>
      </w:hyperlink>
    </w:p>
    <w:p>
      <w:pPr>
        <w:pStyle w:val="TOC1"/>
        <w:tabs>
          <w:tab w:val="right" w:leader="dot" w:pos="8306"/>
        </w:tabs>
      </w:pPr>
      <w:hyperlink w:anchor="_Toc20253" w:history="1">
        <w:r>
          <w:rPr>
            <w:rFonts w:ascii="仿宋" w:eastAsia="仿宋" w:hAnsi="仿宋" w:cs="仿宋" w:hint="eastAsia"/>
            <w:lang w:eastAsia="zh-CN"/>
          </w:rPr>
          <w:t>十一、推进公司成立的必要性分析</w:t>
        </w:r>
        <w:r>
          <w:tab/>
        </w:r>
        <w:r>
          <w:fldChar w:fldCharType="begin"/>
        </w:r>
        <w:r>
          <w:instrText xml:space="preserve"> PAGEREF _Toc20253 \h </w:instrText>
        </w:r>
        <w:r>
          <w:fldChar w:fldCharType="separate"/>
        </w:r>
        <w:r>
          <w:t>61</w:t>
        </w:r>
        <w:r>
          <w:fldChar w:fldCharType="end"/>
        </w:r>
      </w:hyperlink>
    </w:p>
    <w:p>
      <w:pPr>
        <w:pStyle w:val="TOC2"/>
        <w:tabs>
          <w:tab w:val="right" w:leader="dot" w:pos="8306"/>
        </w:tabs>
      </w:pPr>
      <w:hyperlink w:anchor="_Toc1070" w:history="1">
        <w:r>
          <w:rPr>
            <w:rFonts w:ascii="仿宋" w:eastAsia="仿宋" w:hAnsi="仿宋" w:cs="仿宋" w:hint="eastAsia"/>
            <w:lang w:eastAsia="zh-CN"/>
          </w:rPr>
          <w:t>(一)、市场需求和机会</w:t>
        </w:r>
        <w:r>
          <w:tab/>
        </w:r>
        <w:r>
          <w:fldChar w:fldCharType="begin"/>
        </w:r>
        <w:r>
          <w:instrText xml:space="preserve"> PAGEREF _Toc1070 \h </w:instrText>
        </w:r>
        <w:r>
          <w:fldChar w:fldCharType="separate"/>
        </w:r>
        <w:r>
          <w:t>61</w:t>
        </w:r>
        <w:r>
          <w:fldChar w:fldCharType="end"/>
        </w:r>
      </w:hyperlink>
    </w:p>
    <w:p>
      <w:pPr>
        <w:pStyle w:val="TOC2"/>
        <w:tabs>
          <w:tab w:val="right" w:leader="dot" w:pos="8306"/>
        </w:tabs>
      </w:pPr>
      <w:hyperlink w:anchor="_Toc20568" w:history="1">
        <w:r>
          <w:rPr>
            <w:rFonts w:ascii="仿宋" w:eastAsia="仿宋" w:hAnsi="仿宋" w:cs="仿宋" w:hint="eastAsia"/>
            <w:lang w:eastAsia="zh-CN"/>
          </w:rPr>
          <w:t>(二)、公司目标和战略</w:t>
        </w:r>
        <w:r>
          <w:tab/>
        </w:r>
        <w:r>
          <w:fldChar w:fldCharType="begin"/>
        </w:r>
        <w:r>
          <w:instrText xml:space="preserve"> PAGEREF _Toc20568 \h </w:instrText>
        </w:r>
        <w:r>
          <w:fldChar w:fldCharType="separate"/>
        </w:r>
        <w:r>
          <w:t>62</w:t>
        </w:r>
        <w:r>
          <w:fldChar w:fldCharType="end"/>
        </w:r>
      </w:hyperlink>
    </w:p>
    <w:p>
      <w:pPr>
        <w:pStyle w:val="TOC2"/>
        <w:tabs>
          <w:tab w:val="right" w:leader="dot" w:pos="8306"/>
        </w:tabs>
      </w:pPr>
      <w:hyperlink w:anchor="_Toc2610" w:history="1">
        <w:r>
          <w:rPr>
            <w:rFonts w:ascii="仿宋" w:eastAsia="仿宋" w:hAnsi="仿宋" w:cs="仿宋" w:hint="eastAsia"/>
            <w:lang w:eastAsia="zh-CN"/>
          </w:rPr>
          <w:t>(三)、公司竞争优势</w:t>
        </w:r>
        <w:r>
          <w:tab/>
        </w:r>
        <w:r>
          <w:fldChar w:fldCharType="begin"/>
        </w:r>
        <w:r>
          <w:instrText xml:space="preserve"> PAGEREF _Toc2610 \h </w:instrText>
        </w:r>
        <w:r>
          <w:fldChar w:fldCharType="separate"/>
        </w:r>
        <w:r>
          <w:t>62</w:t>
        </w:r>
        <w:r>
          <w:fldChar w:fldCharType="end"/>
        </w:r>
      </w:hyperlink>
    </w:p>
    <w:p>
      <w:pPr>
        <w:pStyle w:val="TOC1"/>
        <w:tabs>
          <w:tab w:val="right" w:leader="dot" w:pos="8306"/>
        </w:tabs>
      </w:pPr>
      <w:hyperlink w:anchor="_Toc8269" w:history="1">
        <w:r>
          <w:rPr>
            <w:rFonts w:ascii="仿宋" w:eastAsia="仿宋" w:hAnsi="仿宋" w:cs="仿宋" w:hint="eastAsia"/>
            <w:lang w:eastAsia="zh-CN"/>
          </w:rPr>
          <w:t>十二、战略合作伙伴</w:t>
        </w:r>
        <w:r>
          <w:tab/>
        </w:r>
        <w:r>
          <w:fldChar w:fldCharType="begin"/>
        </w:r>
        <w:r>
          <w:instrText xml:space="preserve"> PAGEREF _Toc8269 \h </w:instrText>
        </w:r>
        <w:r>
          <w:fldChar w:fldCharType="separate"/>
        </w:r>
        <w:r>
          <w:t>63</w:t>
        </w:r>
        <w:r>
          <w:fldChar w:fldCharType="end"/>
        </w:r>
      </w:hyperlink>
    </w:p>
    <w:p>
      <w:pPr>
        <w:pStyle w:val="TOC2"/>
        <w:tabs>
          <w:tab w:val="right" w:leader="dot" w:pos="8306"/>
        </w:tabs>
      </w:pPr>
      <w:hyperlink w:anchor="_Toc30453" w:history="1">
        <w:r>
          <w:rPr>
            <w:rFonts w:ascii="仿宋" w:eastAsia="仿宋" w:hAnsi="仿宋" w:cs="仿宋" w:hint="eastAsia"/>
            <w:lang w:eastAsia="zh-CN"/>
          </w:rPr>
          <w:t>(一)、合作伙伴关系</w:t>
        </w:r>
        <w:r>
          <w:tab/>
        </w:r>
        <w:r>
          <w:fldChar w:fldCharType="begin"/>
        </w:r>
        <w:r>
          <w:instrText xml:space="preserve"> PAGEREF _Toc30453 \h </w:instrText>
        </w:r>
        <w:r>
          <w:fldChar w:fldCharType="separate"/>
        </w:r>
        <w:r>
          <w:t>63</w:t>
        </w:r>
        <w:r>
          <w:fldChar w:fldCharType="end"/>
        </w:r>
      </w:hyperlink>
    </w:p>
    <w:p>
      <w:pPr>
        <w:pStyle w:val="TOC2"/>
        <w:tabs>
          <w:tab w:val="right" w:leader="dot" w:pos="8306"/>
        </w:tabs>
      </w:pPr>
      <w:hyperlink w:anchor="_Toc15430" w:history="1">
        <w:r>
          <w:rPr>
            <w:rFonts w:ascii="仿宋" w:eastAsia="仿宋" w:hAnsi="仿宋" w:cs="仿宋" w:hint="eastAsia"/>
            <w:lang w:eastAsia="zh-CN"/>
          </w:rPr>
          <w:t>(二)、合作大型并网风力发电机组电控系统项目</w:t>
        </w:r>
        <w:r>
          <w:tab/>
        </w:r>
        <w:r>
          <w:fldChar w:fldCharType="begin"/>
        </w:r>
        <w:r>
          <w:instrText xml:space="preserve"> PAGEREF _Toc15430 \h </w:instrText>
        </w:r>
        <w:r>
          <w:fldChar w:fldCharType="separate"/>
        </w:r>
        <w:r>
          <w:t>63</w:t>
        </w:r>
        <w:r>
          <w:fldChar w:fldCharType="end"/>
        </w:r>
      </w:hyperlink>
    </w:p>
    <w:p>
      <w:pPr>
        <w:pStyle w:val="TOC2"/>
        <w:tabs>
          <w:tab w:val="right" w:leader="dot" w:pos="8306"/>
        </w:tabs>
      </w:pPr>
      <w:hyperlink w:anchor="_Toc5092" w:history="1">
        <w:r>
          <w:rPr>
            <w:rFonts w:ascii="仿宋" w:eastAsia="仿宋" w:hAnsi="仿宋" w:cs="仿宋" w:hint="eastAsia"/>
            <w:lang w:eastAsia="zh-CN"/>
          </w:rPr>
          <w:t>(三)、合作伙伴的作用</w:t>
        </w:r>
        <w:r>
          <w:tab/>
        </w:r>
        <w:r>
          <w:fldChar w:fldCharType="begin"/>
        </w:r>
        <w:r>
          <w:instrText xml:space="preserve"> PAGEREF _Toc5092 \h </w:instrText>
        </w:r>
        <w:r>
          <w:fldChar w:fldCharType="separate"/>
        </w:r>
        <w:r>
          <w:t>64</w:t>
        </w:r>
        <w:r>
          <w:fldChar w:fldCharType="end"/>
        </w:r>
      </w:hyperlink>
    </w:p>
    <w:p>
      <w:pPr>
        <w:pStyle w:val="TOC1"/>
        <w:tabs>
          <w:tab w:val="right" w:leader="dot" w:pos="8306"/>
        </w:tabs>
      </w:pPr>
      <w:hyperlink w:anchor="_Toc19463" w:history="1">
        <w:r>
          <w:rPr>
            <w:rFonts w:ascii="仿宋" w:eastAsia="仿宋" w:hAnsi="仿宋" w:cs="仿宋" w:hint="eastAsia"/>
            <w:lang w:eastAsia="zh-CN"/>
          </w:rPr>
          <w:t>十三、风险分析</w:t>
        </w:r>
        <w:r>
          <w:tab/>
        </w:r>
        <w:r>
          <w:fldChar w:fldCharType="begin"/>
        </w:r>
        <w:r>
          <w:instrText xml:space="preserve"> PAGEREF _Toc19463 \h </w:instrText>
        </w:r>
        <w:r>
          <w:fldChar w:fldCharType="separate"/>
        </w:r>
        <w:r>
          <w:t>64</w:t>
        </w:r>
        <w:r>
          <w:fldChar w:fldCharType="end"/>
        </w:r>
      </w:hyperlink>
    </w:p>
    <w:p>
      <w:pPr>
        <w:pStyle w:val="TOC2"/>
        <w:tabs>
          <w:tab w:val="right" w:leader="dot" w:pos="8306"/>
        </w:tabs>
      </w:pPr>
      <w:hyperlink w:anchor="_Toc1436" w:history="1">
        <w:r>
          <w:rPr>
            <w:rFonts w:ascii="仿宋" w:eastAsia="仿宋" w:hAnsi="仿宋" w:cs="仿宋" w:hint="eastAsia"/>
            <w:lang w:eastAsia="zh-CN"/>
          </w:rPr>
          <w:t>(一)、内部风险</w:t>
        </w:r>
        <w:r>
          <w:tab/>
        </w:r>
        <w:r>
          <w:fldChar w:fldCharType="begin"/>
        </w:r>
        <w:r>
          <w:instrText xml:space="preserve"> PAGEREF _Toc1436 \h </w:instrText>
        </w:r>
        <w:r>
          <w:fldChar w:fldCharType="separate"/>
        </w:r>
        <w:r>
          <w:t>64</w:t>
        </w:r>
        <w:r>
          <w:fldChar w:fldCharType="end"/>
        </w:r>
      </w:hyperlink>
    </w:p>
    <w:p>
      <w:pPr>
        <w:pStyle w:val="TOC2"/>
        <w:tabs>
          <w:tab w:val="right" w:leader="dot" w:pos="8306"/>
        </w:tabs>
      </w:pPr>
      <w:hyperlink w:anchor="_Toc5649" w:history="1">
        <w:r>
          <w:rPr>
            <w:rFonts w:ascii="仿宋" w:eastAsia="仿宋" w:hAnsi="仿宋" w:cs="仿宋" w:hint="eastAsia"/>
            <w:lang w:eastAsia="zh-CN"/>
          </w:rPr>
          <w:t>(二)、外部风险</w:t>
        </w:r>
        <w:r>
          <w:tab/>
        </w:r>
        <w:r>
          <w:fldChar w:fldCharType="begin"/>
        </w:r>
        <w:r>
          <w:instrText xml:space="preserve"> PAGEREF _Toc5649 \h </w:instrText>
        </w:r>
        <w:r>
          <w:fldChar w:fldCharType="separate"/>
        </w:r>
        <w:r>
          <w:t>65</w:t>
        </w:r>
        <w:r>
          <w:fldChar w:fldCharType="end"/>
        </w:r>
      </w:hyperlink>
    </w:p>
    <w:p>
      <w:pPr>
        <w:pStyle w:val="TOC2"/>
        <w:tabs>
          <w:tab w:val="right" w:leader="dot" w:pos="8306"/>
        </w:tabs>
      </w:pPr>
      <w:hyperlink w:anchor="_Toc17289" w:history="1">
        <w:r>
          <w:rPr>
            <w:rFonts w:ascii="仿宋" w:eastAsia="仿宋" w:hAnsi="仿宋" w:cs="仿宋" w:hint="eastAsia"/>
            <w:lang w:eastAsia="zh-CN"/>
          </w:rPr>
          <w:t>(三)、风险管理策略</w:t>
        </w:r>
        <w:r>
          <w:tab/>
        </w:r>
        <w:r>
          <w:fldChar w:fldCharType="begin"/>
        </w:r>
        <w:r>
          <w:instrText xml:space="preserve"> PAGEREF _Toc17289 \h </w:instrText>
        </w:r>
        <w:r>
          <w:fldChar w:fldCharType="separate"/>
        </w:r>
        <w:r>
          <w:t>65</w:t>
        </w:r>
        <w:r>
          <w:fldChar w:fldCharType="end"/>
        </w:r>
      </w:hyperlink>
    </w:p>
    <w:p>
      <w:pPr>
        <w:pStyle w:val="TOC1"/>
        <w:tabs>
          <w:tab w:val="right" w:leader="dot" w:pos="8306"/>
        </w:tabs>
      </w:pPr>
      <w:hyperlink w:anchor="_Toc6986" w:history="1">
        <w:r>
          <w:rPr>
            <w:rFonts w:ascii="仿宋" w:eastAsia="仿宋" w:hAnsi="仿宋" w:cs="仿宋" w:hint="eastAsia"/>
            <w:lang w:eastAsia="zh-CN"/>
          </w:rPr>
          <w:t>十四、市场营销策略</w:t>
        </w:r>
        <w:r>
          <w:tab/>
        </w:r>
        <w:r>
          <w:fldChar w:fldCharType="begin"/>
        </w:r>
        <w:r>
          <w:instrText xml:space="preserve"> PAGEREF _Toc6986 \h </w:instrText>
        </w:r>
        <w:r>
          <w:fldChar w:fldCharType="separate"/>
        </w:r>
        <w:r>
          <w:t>66</w:t>
        </w:r>
        <w:r>
          <w:fldChar w:fldCharType="end"/>
        </w:r>
      </w:hyperlink>
    </w:p>
    <w:p>
      <w:pPr>
        <w:pStyle w:val="TOC2"/>
        <w:tabs>
          <w:tab w:val="right" w:leader="dot" w:pos="8306"/>
        </w:tabs>
      </w:pPr>
      <w:hyperlink w:anchor="_Toc15737" w:history="1">
        <w:r>
          <w:rPr>
            <w:rFonts w:ascii="仿宋" w:eastAsia="仿宋" w:hAnsi="仿宋" w:cs="仿宋" w:hint="eastAsia"/>
            <w:lang w:eastAsia="zh-CN"/>
          </w:rPr>
          <w:t>(一)、市场定位和目标市场</w:t>
        </w:r>
        <w:r>
          <w:tab/>
        </w:r>
        <w:r>
          <w:fldChar w:fldCharType="begin"/>
        </w:r>
        <w:r>
          <w:instrText xml:space="preserve"> PAGEREF _Toc15737 \h </w:instrText>
        </w:r>
        <w:r>
          <w:fldChar w:fldCharType="separate"/>
        </w:r>
        <w:r>
          <w:t>66</w:t>
        </w:r>
        <w:r>
          <w:fldChar w:fldCharType="end"/>
        </w:r>
      </w:hyperlink>
    </w:p>
    <w:p>
      <w:pPr>
        <w:pStyle w:val="TOC2"/>
        <w:tabs>
          <w:tab w:val="right" w:leader="dot" w:pos="8306"/>
        </w:tabs>
      </w:pPr>
      <w:hyperlink w:anchor="_Toc15556" w:history="1">
        <w:r>
          <w:rPr>
            <w:rFonts w:ascii="仿宋" w:eastAsia="仿宋" w:hAnsi="仿宋" w:cs="仿宋" w:hint="eastAsia"/>
            <w:lang w:eastAsia="zh-CN"/>
          </w:rPr>
          <w:t>(二)、定价策略</w:t>
        </w:r>
        <w:r>
          <w:tab/>
        </w:r>
        <w:r>
          <w:fldChar w:fldCharType="begin"/>
        </w:r>
        <w:r>
          <w:instrText xml:space="preserve"> PAGEREF _Toc15556 \h </w:instrText>
        </w:r>
        <w:r>
          <w:fldChar w:fldCharType="separate"/>
        </w:r>
        <w:r>
          <w:t>67</w:t>
        </w:r>
        <w:r>
          <w:fldChar w:fldCharType="end"/>
        </w:r>
      </w:hyperlink>
    </w:p>
    <w:p>
      <w:pPr>
        <w:pStyle w:val="TOC2"/>
        <w:tabs>
          <w:tab w:val="right" w:leader="dot" w:pos="8306"/>
        </w:tabs>
      </w:pPr>
      <w:hyperlink w:anchor="_Toc9933" w:history="1">
        <w:r>
          <w:rPr>
            <w:rFonts w:ascii="仿宋" w:eastAsia="仿宋" w:hAnsi="仿宋" w:cs="仿宋" w:hint="eastAsia"/>
            <w:lang w:eastAsia="zh-CN"/>
          </w:rPr>
          <w:t>(三)、销售和推广策略</w:t>
        </w:r>
        <w:r>
          <w:tab/>
        </w:r>
        <w:r>
          <w:fldChar w:fldCharType="begin"/>
        </w:r>
        <w:r>
          <w:instrText xml:space="preserve"> PAGEREF _Toc9933 \h </w:instrText>
        </w:r>
        <w:r>
          <w:fldChar w:fldCharType="separate"/>
        </w:r>
        <w:r>
          <w:t>68</w:t>
        </w:r>
        <w:r>
          <w:fldChar w:fldCharType="end"/>
        </w:r>
      </w:hyperlink>
    </w:p>
    <w:p>
      <w:pPr>
        <w:pStyle w:val="TOC2"/>
        <w:tabs>
          <w:tab w:val="right" w:leader="dot" w:pos="8306"/>
        </w:tabs>
      </w:pPr>
      <w:hyperlink w:anchor="_Toc9382" w:history="1">
        <w:r>
          <w:rPr>
            <w:rFonts w:ascii="仿宋" w:eastAsia="仿宋" w:hAnsi="仿宋" w:cs="仿宋" w:hint="eastAsia"/>
            <w:lang w:eastAsia="zh-CN"/>
          </w:rPr>
          <w:t>(四)、销售渠道和分销策略</w:t>
        </w:r>
        <w:r>
          <w:tab/>
        </w:r>
        <w:r>
          <w:fldChar w:fldCharType="begin"/>
        </w:r>
        <w:r>
          <w:instrText xml:space="preserve"> PAGEREF _Toc9382 \h </w:instrText>
        </w:r>
        <w:r>
          <w:fldChar w:fldCharType="separate"/>
        </w:r>
        <w:r>
          <w:t>69</w:t>
        </w:r>
        <w:r>
          <w:fldChar w:fldCharType="end"/>
        </w:r>
      </w:hyperlink>
    </w:p>
    <w:p>
      <w:pPr>
        <w:pStyle w:val="TOC1"/>
        <w:tabs>
          <w:tab w:val="right" w:leader="dot" w:pos="8306"/>
        </w:tabs>
      </w:pPr>
      <w:hyperlink w:anchor="_Toc23597" w:history="1">
        <w:r>
          <w:rPr>
            <w:rFonts w:ascii="仿宋" w:eastAsia="仿宋" w:hAnsi="仿宋" w:cs="仿宋" w:hint="eastAsia"/>
            <w:lang w:eastAsia="zh-CN"/>
          </w:rPr>
          <w:t>十五、未来计划和展望</w:t>
        </w:r>
        <w:r>
          <w:tab/>
        </w:r>
        <w:r>
          <w:fldChar w:fldCharType="begin"/>
        </w:r>
        <w:r>
          <w:instrText xml:space="preserve"> PAGEREF _Toc23597 \h </w:instrText>
        </w:r>
        <w:r>
          <w:fldChar w:fldCharType="separate"/>
        </w:r>
        <w:r>
          <w:t>71</w:t>
        </w:r>
        <w:r>
          <w:fldChar w:fldCharType="end"/>
        </w:r>
      </w:hyperlink>
    </w:p>
    <w:p>
      <w:pPr>
        <w:pStyle w:val="TOC2"/>
        <w:tabs>
          <w:tab w:val="right" w:leader="dot" w:pos="8306"/>
        </w:tabs>
      </w:pPr>
      <w:hyperlink w:anchor="_Toc13200" w:history="1">
        <w:r>
          <w:rPr>
            <w:rFonts w:ascii="仿宋" w:eastAsia="仿宋" w:hAnsi="仿宋" w:cs="仿宋" w:hint="eastAsia"/>
            <w:lang w:eastAsia="zh-CN"/>
          </w:rPr>
          <w:t>(一)、公司未来的发展计划</w:t>
        </w:r>
        <w:r>
          <w:tab/>
        </w:r>
        <w:r>
          <w:fldChar w:fldCharType="begin"/>
        </w:r>
        <w:r>
          <w:instrText xml:space="preserve"> PAGEREF _Toc13200 \h </w:instrText>
        </w:r>
        <w:r>
          <w:fldChar w:fldCharType="separate"/>
        </w:r>
        <w:r>
          <w:t>71</w:t>
        </w:r>
        <w:r>
          <w:fldChar w:fldCharType="end"/>
        </w:r>
      </w:hyperlink>
    </w:p>
    <w:p>
      <w:pPr>
        <w:pStyle w:val="TOC2"/>
        <w:tabs>
          <w:tab w:val="right" w:leader="dot" w:pos="8306"/>
        </w:tabs>
      </w:pPr>
      <w:hyperlink w:anchor="_Toc16366" w:history="1">
        <w:r>
          <w:rPr>
            <w:rFonts w:ascii="仿宋" w:eastAsia="仿宋" w:hAnsi="仿宋" w:cs="仿宋" w:hint="eastAsia"/>
            <w:lang w:eastAsia="zh-CN"/>
          </w:rPr>
          <w:t>(二)、长期目标和目标</w:t>
        </w:r>
        <w:r>
          <w:tab/>
        </w:r>
        <w:r>
          <w:fldChar w:fldCharType="begin"/>
        </w:r>
        <w:r>
          <w:instrText xml:space="preserve"> PAGEREF _Toc16366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3479"/>
      <w:r>
        <w:rPr>
          <w:rFonts w:ascii="仿宋" w:eastAsia="仿宋" w:hAnsi="仿宋" w:cs="仿宋" w:hint="eastAsia"/>
          <w:sz w:val="28"/>
          <w:lang w:eastAsia="zh-CN"/>
        </w:rPr>
        <w:t>一、公司成立方案</w:t>
      </w:r>
      <w:bookmarkEnd w:id="2"/>
    </w:p>
    <w:p>
      <w:pPr>
        <w:pStyle w:val="Heading2"/>
        <w:rPr>
          <w:rFonts w:ascii="仿宋" w:eastAsia="仿宋" w:hAnsi="仿宋" w:cs="仿宋" w:hint="eastAsia"/>
          <w:lang w:eastAsia="zh-CN"/>
        </w:rPr>
      </w:pPr>
      <w:bookmarkStart w:id="3" w:name="_Toc25303"/>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根据国家法律和行政法规的规定，我们将严格遵守诚实信用、勤勉尽责的原则，以专业的经营方式来管理和运营公司的资产。我们的目标是为全体股东创造令人满意的投资回报。我们将秉持以下承诺：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 合规经营：我们将遵循国家法律法规的要求，保持公司的合法地位，确保所有经营活动均在法律框架内进行。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诚实信用：我们将坚守诚实信用原则，保持与各方的公平诚信合作，积极履行合同义务，确保公司的经济行为充分透明。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3. 勤勉尽责：我们承诺勤勉尽责，致力于为公司的股东提供最佳的管理和运营服务，通过不懈的努力实现经济效益最大化。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专业管理：我们将采用专业的管理和经营方式，积极引入最佳实践，提高公司资产的管理效率和风险控制水平。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投资回报：我们的首要目标是为全体股东创造可观的投资回报，通过公司的盈利和成长来实现这一目标。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通过以上承诺，我们将在国家法律法规的指导下，以诚实信用、勤勉尽责的原则，以专业的方式管理和经营公司资产，以满足全体股东的期望和利益。</w:t>
      </w:r>
    </w:p>
    <w:p>
      <w:pPr>
        <w:pStyle w:val="Heading2"/>
        <w:ind w:firstLine="560" w:firstLineChars="200"/>
        <w:rPr>
          <w:rFonts w:ascii="仿宋" w:eastAsia="仿宋" w:hAnsi="仿宋" w:cs="仿宋" w:hint="eastAsia"/>
          <w:sz w:val="28"/>
          <w:lang w:eastAsia="zh-CN"/>
        </w:rPr>
      </w:pPr>
      <w:bookmarkStart w:id="4" w:name="_Toc29150"/>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公司的目标是在不断变化的市场环境中实现可持续的增长和发展。为此，我们制定了以下目标：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实现业务增长：公司将积极寻求机会，以实现可持续的业务增长，包括扩展市场份额和进入新市场。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提高经济效益：公司将不断追求提高经济效益，包括降低成本、提高生产效率和增加利润率。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强化内部管理：公司将加强内部管理体系，提高组织效率，改进流程，确保公司内部运营更加高效。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促进创新：公司将鼓励和支持创新，包括产品创新和管理模式创新，以适应市场的不断变化。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建立核心竞争力：公司将致力于提升自主品牌的价值，提高核心竞争力，不断扩大市场份额。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https://d.book118.com/058054116133006036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大型并网风力发电机组电控系统相关行业公司成立方案及可行性研究报告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58054116133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2024-02-06T16:49:00Z</dcterms:created>
  <dcterms:modified xsi:type="dcterms:W3CDTF">2024-02-06T16:50:00Z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EDEF301D155142C89F6603EB1BBF885E_11</vt:lpwstr>
  </property>
  <property fmtid="{D5CDD505-2E9C-101B-9397-08002B2CF9AE}" pid="3" name="KSOProductBuildVer">
    <vt:lpwstr>2052-12.1.0.16250</vt:lpwstr>
  </property>
</Properties>
</file>