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医用供应装置项目计划设计方案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63" w:history="1">
        <w:r>
          <w:rPr>
            <w:rFonts w:ascii="仿宋" w:eastAsia="仿宋" w:hAnsi="仿宋" w:cs="仿宋" w:hint="eastAsia"/>
            <w:lang w:eastAsia="zh-CN"/>
          </w:rPr>
          <w:t>概论</w:t>
        </w:r>
        <w:r>
          <w:tab/>
        </w:r>
        <w:r>
          <w:fldChar w:fldCharType="begin"/>
        </w:r>
        <w:r>
          <w:instrText xml:space="preserve"> PAGEREF _Toc10763 \h </w:instrText>
        </w:r>
        <w:r>
          <w:fldChar w:fldCharType="separate"/>
        </w:r>
        <w:r>
          <w:t>3</w:t>
        </w:r>
        <w:r>
          <w:fldChar w:fldCharType="end"/>
        </w:r>
      </w:hyperlink>
    </w:p>
    <w:p>
      <w:pPr>
        <w:pStyle w:val="TOC1"/>
        <w:tabs>
          <w:tab w:val="right" w:leader="dot" w:pos="8306"/>
        </w:tabs>
      </w:pPr>
      <w:hyperlink w:anchor="_Toc23791" w:history="1">
        <w:r>
          <w:rPr>
            <w:rFonts w:ascii="仿宋" w:eastAsia="仿宋" w:hAnsi="仿宋" w:cs="仿宋" w:hint="eastAsia"/>
            <w:lang w:eastAsia="zh-CN"/>
          </w:rPr>
          <w:t>一、医用供应装置项目建设单位说明</w:t>
        </w:r>
        <w:r>
          <w:tab/>
        </w:r>
        <w:r>
          <w:fldChar w:fldCharType="begin"/>
        </w:r>
        <w:r>
          <w:instrText xml:space="preserve"> PAGEREF _Toc23791 \h </w:instrText>
        </w:r>
        <w:r>
          <w:fldChar w:fldCharType="separate"/>
        </w:r>
        <w:r>
          <w:t>3</w:t>
        </w:r>
        <w:r>
          <w:fldChar w:fldCharType="end"/>
        </w:r>
      </w:hyperlink>
    </w:p>
    <w:p>
      <w:pPr>
        <w:pStyle w:val="TOC2"/>
        <w:tabs>
          <w:tab w:val="right" w:leader="dot" w:pos="8306"/>
        </w:tabs>
      </w:pPr>
      <w:hyperlink w:anchor="_Toc15337" w:history="1">
        <w:r>
          <w:rPr>
            <w:rFonts w:ascii="仿宋" w:eastAsia="仿宋" w:hAnsi="仿宋" w:cs="仿宋" w:hint="eastAsia"/>
            <w:lang w:eastAsia="zh-CN"/>
          </w:rPr>
          <w:t>(一)、医用供应装置项目承办单位基本情况</w:t>
        </w:r>
        <w:r>
          <w:tab/>
        </w:r>
        <w:r>
          <w:fldChar w:fldCharType="begin"/>
        </w:r>
        <w:r>
          <w:instrText xml:space="preserve"> PAGEREF _Toc15337 \h </w:instrText>
        </w:r>
        <w:r>
          <w:fldChar w:fldCharType="separate"/>
        </w:r>
        <w:r>
          <w:t>3</w:t>
        </w:r>
        <w:r>
          <w:fldChar w:fldCharType="end"/>
        </w:r>
      </w:hyperlink>
    </w:p>
    <w:p>
      <w:pPr>
        <w:pStyle w:val="TOC2"/>
        <w:tabs>
          <w:tab w:val="right" w:leader="dot" w:pos="8306"/>
        </w:tabs>
      </w:pPr>
      <w:hyperlink w:anchor="_Toc3769" w:history="1">
        <w:r>
          <w:rPr>
            <w:rFonts w:ascii="仿宋" w:eastAsia="仿宋" w:hAnsi="仿宋" w:cs="仿宋" w:hint="eastAsia"/>
            <w:lang w:eastAsia="zh-CN"/>
          </w:rPr>
          <w:t>(二)、公司经济效益分析</w:t>
        </w:r>
        <w:r>
          <w:tab/>
        </w:r>
        <w:r>
          <w:fldChar w:fldCharType="begin"/>
        </w:r>
        <w:r>
          <w:instrText xml:space="preserve"> PAGEREF _Toc3769 \h </w:instrText>
        </w:r>
        <w:r>
          <w:fldChar w:fldCharType="separate"/>
        </w:r>
        <w:r>
          <w:t>4</w:t>
        </w:r>
        <w:r>
          <w:fldChar w:fldCharType="end"/>
        </w:r>
      </w:hyperlink>
    </w:p>
    <w:p>
      <w:pPr>
        <w:pStyle w:val="TOC1"/>
        <w:tabs>
          <w:tab w:val="right" w:leader="dot" w:pos="8306"/>
        </w:tabs>
      </w:pPr>
      <w:hyperlink w:anchor="_Toc766" w:history="1">
        <w:r>
          <w:rPr>
            <w:rFonts w:ascii="仿宋" w:eastAsia="仿宋" w:hAnsi="仿宋" w:cs="仿宋" w:hint="eastAsia"/>
            <w:lang w:eastAsia="zh-CN"/>
          </w:rPr>
          <w:t>二、医用供应装置项目概论</w:t>
        </w:r>
        <w:r>
          <w:tab/>
        </w:r>
        <w:r>
          <w:fldChar w:fldCharType="begin"/>
        </w:r>
        <w:r>
          <w:instrText xml:space="preserve"> PAGEREF _Toc766 \h </w:instrText>
        </w:r>
        <w:r>
          <w:fldChar w:fldCharType="separate"/>
        </w:r>
        <w:r>
          <w:t>5</w:t>
        </w:r>
        <w:r>
          <w:fldChar w:fldCharType="end"/>
        </w:r>
      </w:hyperlink>
    </w:p>
    <w:p>
      <w:pPr>
        <w:pStyle w:val="TOC2"/>
        <w:tabs>
          <w:tab w:val="right" w:leader="dot" w:pos="8306"/>
        </w:tabs>
      </w:pPr>
      <w:hyperlink w:anchor="_Toc27712" w:history="1">
        <w:r>
          <w:rPr>
            <w:rFonts w:ascii="仿宋" w:eastAsia="仿宋" w:hAnsi="仿宋" w:cs="仿宋" w:hint="eastAsia"/>
            <w:lang w:eastAsia="zh-CN"/>
          </w:rPr>
          <w:t>(一)、医用供应装置项目概况</w:t>
        </w:r>
        <w:r>
          <w:tab/>
        </w:r>
        <w:r>
          <w:fldChar w:fldCharType="begin"/>
        </w:r>
        <w:r>
          <w:instrText xml:space="preserve"> PAGEREF _Toc27712 \h </w:instrText>
        </w:r>
        <w:r>
          <w:fldChar w:fldCharType="separate"/>
        </w:r>
        <w:r>
          <w:t>5</w:t>
        </w:r>
        <w:r>
          <w:fldChar w:fldCharType="end"/>
        </w:r>
      </w:hyperlink>
    </w:p>
    <w:p>
      <w:pPr>
        <w:pStyle w:val="TOC2"/>
        <w:tabs>
          <w:tab w:val="right" w:leader="dot" w:pos="8306"/>
        </w:tabs>
      </w:pPr>
      <w:hyperlink w:anchor="_Toc31161" w:history="1">
        <w:r>
          <w:rPr>
            <w:rFonts w:ascii="仿宋" w:eastAsia="仿宋" w:hAnsi="仿宋" w:cs="仿宋" w:hint="eastAsia"/>
            <w:lang w:eastAsia="zh-CN"/>
          </w:rPr>
          <w:t>(二)、医用供应装置项目目标</w:t>
        </w:r>
        <w:r>
          <w:tab/>
        </w:r>
        <w:r>
          <w:fldChar w:fldCharType="begin"/>
        </w:r>
        <w:r>
          <w:instrText xml:space="preserve"> PAGEREF _Toc31161 \h </w:instrText>
        </w:r>
        <w:r>
          <w:fldChar w:fldCharType="separate"/>
        </w:r>
        <w:r>
          <w:t>7</w:t>
        </w:r>
        <w:r>
          <w:fldChar w:fldCharType="end"/>
        </w:r>
      </w:hyperlink>
    </w:p>
    <w:p>
      <w:pPr>
        <w:pStyle w:val="TOC2"/>
        <w:tabs>
          <w:tab w:val="right" w:leader="dot" w:pos="8306"/>
        </w:tabs>
      </w:pPr>
      <w:hyperlink w:anchor="_Toc25406" w:history="1">
        <w:r>
          <w:rPr>
            <w:rFonts w:ascii="仿宋" w:eastAsia="仿宋" w:hAnsi="仿宋" w:cs="仿宋" w:hint="eastAsia"/>
            <w:lang w:eastAsia="zh-CN"/>
          </w:rPr>
          <w:t>(三)、医用供应装置项目提出的理由</w:t>
        </w:r>
        <w:r>
          <w:tab/>
        </w:r>
        <w:r>
          <w:fldChar w:fldCharType="begin"/>
        </w:r>
        <w:r>
          <w:instrText xml:space="preserve"> PAGEREF _Toc25406 \h </w:instrText>
        </w:r>
        <w:r>
          <w:fldChar w:fldCharType="separate"/>
        </w:r>
        <w:r>
          <w:t>8</w:t>
        </w:r>
        <w:r>
          <w:fldChar w:fldCharType="end"/>
        </w:r>
      </w:hyperlink>
    </w:p>
    <w:p>
      <w:pPr>
        <w:pStyle w:val="TOC2"/>
        <w:tabs>
          <w:tab w:val="right" w:leader="dot" w:pos="8306"/>
        </w:tabs>
      </w:pPr>
      <w:hyperlink w:anchor="_Toc26573" w:history="1">
        <w:r>
          <w:rPr>
            <w:rFonts w:ascii="仿宋" w:eastAsia="仿宋" w:hAnsi="仿宋" w:cs="仿宋" w:hint="eastAsia"/>
            <w:lang w:eastAsia="zh-CN"/>
          </w:rPr>
          <w:t>(四)、医用供应装置项目意义</w:t>
        </w:r>
        <w:r>
          <w:tab/>
        </w:r>
        <w:r>
          <w:fldChar w:fldCharType="begin"/>
        </w:r>
        <w:r>
          <w:instrText xml:space="preserve"> PAGEREF _Toc26573 \h </w:instrText>
        </w:r>
        <w:r>
          <w:fldChar w:fldCharType="separate"/>
        </w:r>
        <w:r>
          <w:t>10</w:t>
        </w:r>
        <w:r>
          <w:fldChar w:fldCharType="end"/>
        </w:r>
      </w:hyperlink>
    </w:p>
    <w:p>
      <w:pPr>
        <w:pStyle w:val="TOC2"/>
        <w:tabs>
          <w:tab w:val="right" w:leader="dot" w:pos="8306"/>
        </w:tabs>
      </w:pPr>
      <w:hyperlink w:anchor="_Toc29177" w:history="1">
        <w:r>
          <w:rPr>
            <w:rFonts w:ascii="仿宋" w:eastAsia="仿宋" w:hAnsi="仿宋" w:cs="仿宋" w:hint="eastAsia"/>
            <w:lang w:eastAsia="zh-CN"/>
          </w:rPr>
          <w:t>(五)、医用供应装置项目背景</w:t>
        </w:r>
        <w:r>
          <w:tab/>
        </w:r>
        <w:r>
          <w:fldChar w:fldCharType="begin"/>
        </w:r>
        <w:r>
          <w:instrText xml:space="preserve"> PAGEREF _Toc29177 \h </w:instrText>
        </w:r>
        <w:r>
          <w:fldChar w:fldCharType="separate"/>
        </w:r>
        <w:r>
          <w:t>10</w:t>
        </w:r>
        <w:r>
          <w:fldChar w:fldCharType="end"/>
        </w:r>
      </w:hyperlink>
    </w:p>
    <w:p>
      <w:pPr>
        <w:pStyle w:val="TOC1"/>
        <w:tabs>
          <w:tab w:val="right" w:leader="dot" w:pos="8306"/>
        </w:tabs>
      </w:pPr>
      <w:hyperlink w:anchor="_Toc14939" w:history="1">
        <w:r>
          <w:rPr>
            <w:rFonts w:ascii="仿宋" w:eastAsia="仿宋" w:hAnsi="仿宋" w:cs="仿宋" w:hint="eastAsia"/>
            <w:lang w:eastAsia="zh-CN"/>
          </w:rPr>
          <w:t>三、医用供应装置项目可持续发展</w:t>
        </w:r>
        <w:r>
          <w:tab/>
        </w:r>
        <w:r>
          <w:fldChar w:fldCharType="begin"/>
        </w:r>
        <w:r>
          <w:instrText xml:space="preserve"> PAGEREF _Toc14939 \h </w:instrText>
        </w:r>
        <w:r>
          <w:fldChar w:fldCharType="separate"/>
        </w:r>
        <w:r>
          <w:t>11</w:t>
        </w:r>
        <w:r>
          <w:fldChar w:fldCharType="end"/>
        </w:r>
      </w:hyperlink>
    </w:p>
    <w:p>
      <w:pPr>
        <w:pStyle w:val="TOC2"/>
        <w:tabs>
          <w:tab w:val="right" w:leader="dot" w:pos="8306"/>
        </w:tabs>
      </w:pPr>
      <w:hyperlink w:anchor="_Toc24884" w:history="1">
        <w:r>
          <w:rPr>
            <w:rFonts w:ascii="仿宋" w:eastAsia="仿宋" w:hAnsi="仿宋" w:cs="仿宋" w:hint="eastAsia"/>
            <w:lang w:eastAsia="zh-CN"/>
          </w:rPr>
          <w:t>(一)、可持续战略与实践</w:t>
        </w:r>
        <w:r>
          <w:tab/>
        </w:r>
        <w:r>
          <w:fldChar w:fldCharType="begin"/>
        </w:r>
        <w:r>
          <w:instrText xml:space="preserve"> PAGEREF _Toc24884 \h </w:instrText>
        </w:r>
        <w:r>
          <w:fldChar w:fldCharType="separate"/>
        </w:r>
        <w:r>
          <w:t>11</w:t>
        </w:r>
        <w:r>
          <w:fldChar w:fldCharType="end"/>
        </w:r>
      </w:hyperlink>
    </w:p>
    <w:p>
      <w:pPr>
        <w:pStyle w:val="TOC2"/>
        <w:tabs>
          <w:tab w:val="right" w:leader="dot" w:pos="8306"/>
        </w:tabs>
      </w:pPr>
      <w:hyperlink w:anchor="_Toc3737" w:history="1">
        <w:r>
          <w:rPr>
            <w:rFonts w:ascii="仿宋" w:eastAsia="仿宋" w:hAnsi="仿宋" w:cs="仿宋" w:hint="eastAsia"/>
            <w:lang w:eastAsia="zh-CN"/>
          </w:rPr>
          <w:t>(二)、环保与社会责任</w:t>
        </w:r>
        <w:r>
          <w:tab/>
        </w:r>
        <w:r>
          <w:fldChar w:fldCharType="begin"/>
        </w:r>
        <w:r>
          <w:instrText xml:space="preserve"> PAGEREF _Toc3737 \h </w:instrText>
        </w:r>
        <w:r>
          <w:fldChar w:fldCharType="separate"/>
        </w:r>
        <w:r>
          <w:t>12</w:t>
        </w:r>
        <w:r>
          <w:fldChar w:fldCharType="end"/>
        </w:r>
      </w:hyperlink>
    </w:p>
    <w:p>
      <w:pPr>
        <w:pStyle w:val="TOC1"/>
        <w:tabs>
          <w:tab w:val="right" w:leader="dot" w:pos="8306"/>
        </w:tabs>
      </w:pPr>
      <w:hyperlink w:anchor="_Toc31432" w:history="1">
        <w:r>
          <w:rPr>
            <w:rFonts w:ascii="仿宋" w:eastAsia="仿宋" w:hAnsi="仿宋" w:cs="仿宋" w:hint="eastAsia"/>
            <w:lang w:eastAsia="zh-CN"/>
          </w:rPr>
          <w:t>四、医用供应装置项目建设背景及必要性分析</w:t>
        </w:r>
        <w:r>
          <w:tab/>
        </w:r>
        <w:r>
          <w:fldChar w:fldCharType="begin"/>
        </w:r>
        <w:r>
          <w:instrText xml:space="preserve"> PAGEREF _Toc31432 \h </w:instrText>
        </w:r>
        <w:r>
          <w:fldChar w:fldCharType="separate"/>
        </w:r>
        <w:r>
          <w:t>13</w:t>
        </w:r>
        <w:r>
          <w:fldChar w:fldCharType="end"/>
        </w:r>
      </w:hyperlink>
    </w:p>
    <w:p>
      <w:pPr>
        <w:pStyle w:val="TOC2"/>
        <w:tabs>
          <w:tab w:val="right" w:leader="dot" w:pos="8306"/>
        </w:tabs>
      </w:pPr>
      <w:hyperlink w:anchor="_Toc2707" w:history="1">
        <w:r>
          <w:rPr>
            <w:rFonts w:ascii="仿宋" w:eastAsia="仿宋" w:hAnsi="仿宋" w:cs="仿宋" w:hint="eastAsia"/>
            <w:lang w:eastAsia="zh-CN"/>
          </w:rPr>
          <w:t>(一)、医用供应装置项目背景分析</w:t>
        </w:r>
        <w:r>
          <w:tab/>
        </w:r>
        <w:r>
          <w:fldChar w:fldCharType="begin"/>
        </w:r>
        <w:r>
          <w:instrText xml:space="preserve"> PAGEREF _Toc2707 \h </w:instrText>
        </w:r>
        <w:r>
          <w:fldChar w:fldCharType="separate"/>
        </w:r>
        <w:r>
          <w:t>13</w:t>
        </w:r>
        <w:r>
          <w:fldChar w:fldCharType="end"/>
        </w:r>
      </w:hyperlink>
    </w:p>
    <w:p>
      <w:pPr>
        <w:pStyle w:val="TOC2"/>
        <w:tabs>
          <w:tab w:val="right" w:leader="dot" w:pos="8306"/>
        </w:tabs>
      </w:pPr>
      <w:hyperlink w:anchor="_Toc2526" w:history="1">
        <w:r>
          <w:rPr>
            <w:rFonts w:ascii="仿宋" w:eastAsia="仿宋" w:hAnsi="仿宋" w:cs="仿宋" w:hint="eastAsia"/>
            <w:lang w:eastAsia="zh-CN"/>
          </w:rPr>
          <w:t>(二)、医用供应装置项目建设必要性分析</w:t>
        </w:r>
        <w:r>
          <w:tab/>
        </w:r>
        <w:r>
          <w:fldChar w:fldCharType="begin"/>
        </w:r>
        <w:r>
          <w:instrText xml:space="preserve"> PAGEREF _Toc2526 \h </w:instrText>
        </w:r>
        <w:r>
          <w:fldChar w:fldCharType="separate"/>
        </w:r>
        <w:r>
          <w:t>15</w:t>
        </w:r>
        <w:r>
          <w:fldChar w:fldCharType="end"/>
        </w:r>
      </w:hyperlink>
    </w:p>
    <w:p>
      <w:pPr>
        <w:pStyle w:val="TOC1"/>
        <w:tabs>
          <w:tab w:val="right" w:leader="dot" w:pos="8306"/>
        </w:tabs>
      </w:pPr>
      <w:hyperlink w:anchor="_Toc15596" w:history="1">
        <w:r>
          <w:rPr>
            <w:rFonts w:ascii="仿宋" w:eastAsia="仿宋" w:hAnsi="仿宋" w:cs="仿宋" w:hint="eastAsia"/>
            <w:lang w:eastAsia="zh-CN"/>
          </w:rPr>
          <w:t>五、医用供应装置项目绩效评估</w:t>
        </w:r>
        <w:r>
          <w:tab/>
        </w:r>
        <w:r>
          <w:fldChar w:fldCharType="begin"/>
        </w:r>
        <w:r>
          <w:instrText xml:space="preserve"> PAGEREF _Toc15596 \h </w:instrText>
        </w:r>
        <w:r>
          <w:fldChar w:fldCharType="separate"/>
        </w:r>
        <w:r>
          <w:t>16</w:t>
        </w:r>
        <w:r>
          <w:fldChar w:fldCharType="end"/>
        </w:r>
      </w:hyperlink>
    </w:p>
    <w:p>
      <w:pPr>
        <w:pStyle w:val="TOC2"/>
        <w:tabs>
          <w:tab w:val="right" w:leader="dot" w:pos="8306"/>
        </w:tabs>
      </w:pPr>
      <w:hyperlink w:anchor="_Toc6689" w:history="1">
        <w:r>
          <w:rPr>
            <w:rFonts w:ascii="仿宋" w:eastAsia="仿宋" w:hAnsi="仿宋" w:cs="仿宋" w:hint="eastAsia"/>
            <w:lang w:eastAsia="zh-CN"/>
          </w:rPr>
          <w:t>(一)、绩效评估指标</w:t>
        </w:r>
        <w:r>
          <w:tab/>
        </w:r>
        <w:r>
          <w:fldChar w:fldCharType="begin"/>
        </w:r>
        <w:r>
          <w:instrText xml:space="preserve"> PAGEREF _Toc6689 \h </w:instrText>
        </w:r>
        <w:r>
          <w:fldChar w:fldCharType="separate"/>
        </w:r>
        <w:r>
          <w:t>16</w:t>
        </w:r>
        <w:r>
          <w:fldChar w:fldCharType="end"/>
        </w:r>
      </w:hyperlink>
    </w:p>
    <w:p>
      <w:pPr>
        <w:pStyle w:val="TOC2"/>
        <w:tabs>
          <w:tab w:val="right" w:leader="dot" w:pos="8306"/>
        </w:tabs>
      </w:pPr>
      <w:hyperlink w:anchor="_Toc17368" w:history="1">
        <w:r>
          <w:rPr>
            <w:rFonts w:ascii="仿宋" w:eastAsia="仿宋" w:hAnsi="仿宋" w:cs="仿宋" w:hint="eastAsia"/>
            <w:lang w:eastAsia="zh-CN"/>
          </w:rPr>
          <w:t>(二)、绩效评估方法</w:t>
        </w:r>
        <w:r>
          <w:tab/>
        </w:r>
        <w:r>
          <w:fldChar w:fldCharType="begin"/>
        </w:r>
        <w:r>
          <w:instrText xml:space="preserve"> PAGEREF _Toc17368 \h </w:instrText>
        </w:r>
        <w:r>
          <w:fldChar w:fldCharType="separate"/>
        </w:r>
        <w:r>
          <w:t>17</w:t>
        </w:r>
        <w:r>
          <w:fldChar w:fldCharType="end"/>
        </w:r>
      </w:hyperlink>
    </w:p>
    <w:p>
      <w:pPr>
        <w:pStyle w:val="TOC2"/>
        <w:tabs>
          <w:tab w:val="right" w:leader="dot" w:pos="8306"/>
        </w:tabs>
      </w:pPr>
      <w:hyperlink w:anchor="_Toc21860" w:history="1">
        <w:r>
          <w:rPr>
            <w:rFonts w:ascii="仿宋" w:eastAsia="仿宋" w:hAnsi="仿宋" w:cs="仿宋" w:hint="eastAsia"/>
            <w:lang w:eastAsia="zh-CN"/>
          </w:rPr>
          <w:t>(三)、绩效评估周期</w:t>
        </w:r>
        <w:r>
          <w:tab/>
        </w:r>
        <w:r>
          <w:fldChar w:fldCharType="begin"/>
        </w:r>
        <w:r>
          <w:instrText xml:space="preserve"> PAGEREF _Toc21860 \h </w:instrText>
        </w:r>
        <w:r>
          <w:fldChar w:fldCharType="separate"/>
        </w:r>
        <w:r>
          <w:t>18</w:t>
        </w:r>
        <w:r>
          <w:fldChar w:fldCharType="end"/>
        </w:r>
      </w:hyperlink>
    </w:p>
    <w:p>
      <w:pPr>
        <w:pStyle w:val="TOC1"/>
        <w:tabs>
          <w:tab w:val="right" w:leader="dot" w:pos="8306"/>
        </w:tabs>
      </w:pPr>
      <w:hyperlink w:anchor="_Toc15516" w:history="1">
        <w:r>
          <w:rPr>
            <w:rFonts w:ascii="仿宋" w:eastAsia="仿宋" w:hAnsi="仿宋" w:cs="仿宋" w:hint="eastAsia"/>
            <w:lang w:eastAsia="zh-CN"/>
          </w:rPr>
          <w:t>六、医用供应装置项目危机管理</w:t>
        </w:r>
        <w:r>
          <w:tab/>
        </w:r>
        <w:r>
          <w:fldChar w:fldCharType="begin"/>
        </w:r>
        <w:r>
          <w:instrText xml:space="preserve"> PAGEREF _Toc15516 \h </w:instrText>
        </w:r>
        <w:r>
          <w:fldChar w:fldCharType="separate"/>
        </w:r>
        <w:r>
          <w:t>19</w:t>
        </w:r>
        <w:r>
          <w:fldChar w:fldCharType="end"/>
        </w:r>
      </w:hyperlink>
    </w:p>
    <w:p>
      <w:pPr>
        <w:pStyle w:val="TOC2"/>
        <w:tabs>
          <w:tab w:val="right" w:leader="dot" w:pos="8306"/>
        </w:tabs>
      </w:pPr>
      <w:hyperlink w:anchor="_Toc7053" w:history="1">
        <w:r>
          <w:rPr>
            <w:rFonts w:ascii="仿宋" w:eastAsia="仿宋" w:hAnsi="仿宋" w:cs="仿宋" w:hint="eastAsia"/>
            <w:lang w:eastAsia="zh-CN"/>
          </w:rPr>
          <w:t>(一)、危机预警与识别</w:t>
        </w:r>
        <w:r>
          <w:tab/>
        </w:r>
        <w:r>
          <w:fldChar w:fldCharType="begin"/>
        </w:r>
        <w:r>
          <w:instrText xml:space="preserve"> PAGEREF _Toc7053 \h </w:instrText>
        </w:r>
        <w:r>
          <w:fldChar w:fldCharType="separate"/>
        </w:r>
        <w:r>
          <w:t>19</w:t>
        </w:r>
        <w:r>
          <w:fldChar w:fldCharType="end"/>
        </w:r>
      </w:hyperlink>
    </w:p>
    <w:p>
      <w:pPr>
        <w:pStyle w:val="TOC2"/>
        <w:tabs>
          <w:tab w:val="right" w:leader="dot" w:pos="8306"/>
        </w:tabs>
      </w:pPr>
      <w:hyperlink w:anchor="_Toc18522" w:history="1">
        <w:r>
          <w:rPr>
            <w:rFonts w:ascii="仿宋" w:eastAsia="仿宋" w:hAnsi="仿宋" w:cs="仿宋" w:hint="eastAsia"/>
            <w:lang w:eastAsia="zh-CN"/>
          </w:rPr>
          <w:t>(二)、危机应对与恢复</w:t>
        </w:r>
        <w:r>
          <w:tab/>
        </w:r>
        <w:r>
          <w:fldChar w:fldCharType="begin"/>
        </w:r>
        <w:r>
          <w:instrText xml:space="preserve"> PAGEREF _Toc18522 \h </w:instrText>
        </w:r>
        <w:r>
          <w:fldChar w:fldCharType="separate"/>
        </w:r>
        <w:r>
          <w:t>20</w:t>
        </w:r>
        <w:r>
          <w:fldChar w:fldCharType="end"/>
        </w:r>
      </w:hyperlink>
    </w:p>
    <w:p>
      <w:pPr>
        <w:pStyle w:val="TOC1"/>
        <w:tabs>
          <w:tab w:val="right" w:leader="dot" w:pos="8306"/>
        </w:tabs>
      </w:pPr>
      <w:hyperlink w:anchor="_Toc3783" w:history="1">
        <w:r>
          <w:rPr>
            <w:rFonts w:ascii="仿宋" w:eastAsia="仿宋" w:hAnsi="仿宋" w:cs="仿宋" w:hint="eastAsia"/>
            <w:lang w:eastAsia="zh-CN"/>
          </w:rPr>
          <w:t>七、医用供应装置项目人力资源管理</w:t>
        </w:r>
        <w:r>
          <w:tab/>
        </w:r>
        <w:r>
          <w:fldChar w:fldCharType="begin"/>
        </w:r>
        <w:r>
          <w:instrText xml:space="preserve"> PAGEREF _Toc3783 \h </w:instrText>
        </w:r>
        <w:r>
          <w:fldChar w:fldCharType="separate"/>
        </w:r>
        <w:r>
          <w:t>22</w:t>
        </w:r>
        <w:r>
          <w:fldChar w:fldCharType="end"/>
        </w:r>
      </w:hyperlink>
    </w:p>
    <w:p>
      <w:pPr>
        <w:pStyle w:val="TOC2"/>
        <w:tabs>
          <w:tab w:val="right" w:leader="dot" w:pos="8306"/>
        </w:tabs>
      </w:pPr>
      <w:hyperlink w:anchor="_Toc6131" w:history="1">
        <w:r>
          <w:rPr>
            <w:rFonts w:ascii="仿宋" w:eastAsia="仿宋" w:hAnsi="仿宋" w:cs="仿宋" w:hint="eastAsia"/>
            <w:lang w:eastAsia="zh-CN"/>
          </w:rPr>
          <w:t>(一)、建立健全的预算管理制度</w:t>
        </w:r>
        <w:r>
          <w:tab/>
        </w:r>
        <w:r>
          <w:fldChar w:fldCharType="begin"/>
        </w:r>
        <w:r>
          <w:instrText xml:space="preserve"> PAGEREF _Toc6131 \h </w:instrText>
        </w:r>
        <w:r>
          <w:fldChar w:fldCharType="separate"/>
        </w:r>
        <w:r>
          <w:t>22</w:t>
        </w:r>
        <w:r>
          <w:fldChar w:fldCharType="end"/>
        </w:r>
      </w:hyperlink>
    </w:p>
    <w:p>
      <w:pPr>
        <w:pStyle w:val="TOC2"/>
        <w:tabs>
          <w:tab w:val="right" w:leader="dot" w:pos="8306"/>
        </w:tabs>
      </w:pPr>
      <w:hyperlink w:anchor="_Toc24133" w:history="1">
        <w:r>
          <w:rPr>
            <w:rFonts w:ascii="仿宋" w:eastAsia="仿宋" w:hAnsi="仿宋" w:cs="仿宋" w:hint="eastAsia"/>
            <w:lang w:eastAsia="zh-CN"/>
          </w:rPr>
          <w:t>(二)、加强资金流动监控</w:t>
        </w:r>
        <w:r>
          <w:tab/>
        </w:r>
        <w:r>
          <w:fldChar w:fldCharType="begin"/>
        </w:r>
        <w:r>
          <w:instrText xml:space="preserve"> PAGEREF _Toc24133 \h </w:instrText>
        </w:r>
        <w:r>
          <w:fldChar w:fldCharType="separate"/>
        </w:r>
        <w:r>
          <w:t>23</w:t>
        </w:r>
        <w:r>
          <w:fldChar w:fldCharType="end"/>
        </w:r>
      </w:hyperlink>
    </w:p>
    <w:p>
      <w:pPr>
        <w:pStyle w:val="TOC2"/>
        <w:tabs>
          <w:tab w:val="right" w:leader="dot" w:pos="8306"/>
        </w:tabs>
      </w:pPr>
      <w:hyperlink w:anchor="_Toc16451" w:history="1">
        <w:r>
          <w:rPr>
            <w:rFonts w:ascii="仿宋" w:eastAsia="仿宋" w:hAnsi="仿宋" w:cs="仿宋" w:hint="eastAsia"/>
            <w:lang w:eastAsia="zh-CN"/>
          </w:rPr>
          <w:t>(三)、制定完善的风险控制机制</w:t>
        </w:r>
        <w:r>
          <w:tab/>
        </w:r>
        <w:r>
          <w:fldChar w:fldCharType="begin"/>
        </w:r>
        <w:r>
          <w:instrText xml:space="preserve"> PAGEREF _Toc16451 \h </w:instrText>
        </w:r>
        <w:r>
          <w:fldChar w:fldCharType="separate"/>
        </w:r>
        <w:r>
          <w:t>25</w:t>
        </w:r>
        <w:r>
          <w:fldChar w:fldCharType="end"/>
        </w:r>
      </w:hyperlink>
    </w:p>
    <w:p>
      <w:pPr>
        <w:pStyle w:val="TOC2"/>
        <w:tabs>
          <w:tab w:val="right" w:leader="dot" w:pos="8306"/>
        </w:tabs>
      </w:pPr>
      <w:hyperlink w:anchor="_Toc11290" w:history="1">
        <w:r>
          <w:rPr>
            <w:rFonts w:ascii="仿宋" w:eastAsia="仿宋" w:hAnsi="仿宋" w:cs="仿宋" w:hint="eastAsia"/>
            <w:lang w:eastAsia="zh-CN"/>
          </w:rPr>
          <w:t>(四)、优化成本管理</w:t>
        </w:r>
        <w:r>
          <w:tab/>
        </w:r>
        <w:r>
          <w:fldChar w:fldCharType="begin"/>
        </w:r>
        <w:r>
          <w:instrText xml:space="preserve"> PAGEREF _Toc11290 \h </w:instrText>
        </w:r>
        <w:r>
          <w:fldChar w:fldCharType="separate"/>
        </w:r>
        <w:r>
          <w:t>26</w:t>
        </w:r>
        <w:r>
          <w:fldChar w:fldCharType="end"/>
        </w:r>
      </w:hyperlink>
    </w:p>
    <w:p>
      <w:pPr>
        <w:pStyle w:val="TOC1"/>
        <w:tabs>
          <w:tab w:val="right" w:leader="dot" w:pos="8306"/>
        </w:tabs>
      </w:pPr>
      <w:hyperlink w:anchor="_Toc24844" w:history="1">
        <w:r>
          <w:rPr>
            <w:rFonts w:ascii="仿宋" w:eastAsia="仿宋" w:hAnsi="仿宋" w:cs="仿宋" w:hint="eastAsia"/>
            <w:lang w:eastAsia="zh-CN"/>
          </w:rPr>
          <w:t>八、医用供应装置项目社会影响</w:t>
        </w:r>
        <w:r>
          <w:tab/>
        </w:r>
        <w:r>
          <w:fldChar w:fldCharType="begin"/>
        </w:r>
        <w:r>
          <w:instrText xml:space="preserve"> PAGEREF _Toc24844 \h </w:instrText>
        </w:r>
        <w:r>
          <w:fldChar w:fldCharType="separate"/>
        </w:r>
        <w:r>
          <w:t>27</w:t>
        </w:r>
        <w:r>
          <w:fldChar w:fldCharType="end"/>
        </w:r>
      </w:hyperlink>
    </w:p>
    <w:p>
      <w:pPr>
        <w:pStyle w:val="TOC2"/>
        <w:tabs>
          <w:tab w:val="right" w:leader="dot" w:pos="8306"/>
        </w:tabs>
      </w:pPr>
      <w:hyperlink w:anchor="_Toc3839" w:history="1">
        <w:r>
          <w:rPr>
            <w:rFonts w:ascii="仿宋" w:eastAsia="仿宋" w:hAnsi="仿宋" w:cs="仿宋" w:hint="eastAsia"/>
            <w:lang w:eastAsia="zh-CN"/>
          </w:rPr>
          <w:t>(一)、社会责任与义务</w:t>
        </w:r>
        <w:r>
          <w:tab/>
        </w:r>
        <w:r>
          <w:fldChar w:fldCharType="begin"/>
        </w:r>
        <w:r>
          <w:instrText xml:space="preserve"> PAGEREF _Toc3839 \h </w:instrText>
        </w:r>
        <w:r>
          <w:fldChar w:fldCharType="separate"/>
        </w:r>
        <w:r>
          <w:t>27</w:t>
        </w:r>
        <w:r>
          <w:fldChar w:fldCharType="end"/>
        </w:r>
      </w:hyperlink>
    </w:p>
    <w:p>
      <w:pPr>
        <w:pStyle w:val="TOC2"/>
        <w:tabs>
          <w:tab w:val="right" w:leader="dot" w:pos="8306"/>
        </w:tabs>
      </w:pPr>
      <w:hyperlink w:anchor="_Toc15421" w:history="1">
        <w:r>
          <w:rPr>
            <w:rFonts w:ascii="仿宋" w:eastAsia="仿宋" w:hAnsi="仿宋" w:cs="仿宋" w:hint="eastAsia"/>
            <w:lang w:eastAsia="zh-CN"/>
          </w:rPr>
          <w:t>(二)、社会参与与沟通</w:t>
        </w:r>
        <w:r>
          <w:tab/>
        </w:r>
        <w:r>
          <w:fldChar w:fldCharType="begin"/>
        </w:r>
        <w:r>
          <w:instrText xml:space="preserve"> PAGEREF _Toc15421 \h </w:instrText>
        </w:r>
        <w:r>
          <w:fldChar w:fldCharType="separate"/>
        </w:r>
        <w:r>
          <w:t>28</w:t>
        </w:r>
        <w:r>
          <w:fldChar w:fldCharType="end"/>
        </w:r>
      </w:hyperlink>
    </w:p>
    <w:p>
      <w:pPr>
        <w:pStyle w:val="TOC1"/>
        <w:tabs>
          <w:tab w:val="right" w:leader="dot" w:pos="8306"/>
        </w:tabs>
      </w:pPr>
      <w:hyperlink w:anchor="_Toc30448" w:history="1">
        <w:r>
          <w:rPr>
            <w:rFonts w:ascii="仿宋" w:eastAsia="仿宋" w:hAnsi="仿宋" w:cs="仿宋" w:hint="eastAsia"/>
            <w:lang w:eastAsia="zh-CN"/>
          </w:rPr>
          <w:t>九、医用供应装置项目计划安排</w:t>
        </w:r>
        <w:r>
          <w:tab/>
        </w:r>
        <w:r>
          <w:fldChar w:fldCharType="begin"/>
        </w:r>
        <w:r>
          <w:instrText xml:space="preserve"> PAGEREF _Toc30448 \h </w:instrText>
        </w:r>
        <w:r>
          <w:fldChar w:fldCharType="separate"/>
        </w:r>
        <w:r>
          <w:t>29</w:t>
        </w:r>
        <w:r>
          <w:fldChar w:fldCharType="end"/>
        </w:r>
      </w:hyperlink>
    </w:p>
    <w:p>
      <w:pPr>
        <w:pStyle w:val="TOC2"/>
        <w:tabs>
          <w:tab w:val="right" w:leader="dot" w:pos="8306"/>
        </w:tabs>
      </w:pPr>
      <w:hyperlink w:anchor="_Toc2176" w:history="1">
        <w:r>
          <w:rPr>
            <w:rFonts w:ascii="仿宋" w:eastAsia="仿宋" w:hAnsi="仿宋" w:cs="仿宋" w:hint="eastAsia"/>
            <w:lang w:eastAsia="zh-CN"/>
          </w:rPr>
          <w:t>(一)、建设周期</w:t>
        </w:r>
        <w:r>
          <w:tab/>
        </w:r>
        <w:r>
          <w:fldChar w:fldCharType="begin"/>
        </w:r>
        <w:r>
          <w:instrText xml:space="preserve"> PAGEREF _Toc2176 \h </w:instrText>
        </w:r>
        <w:r>
          <w:fldChar w:fldCharType="separate"/>
        </w:r>
        <w:r>
          <w:t>29</w:t>
        </w:r>
        <w:r>
          <w:fldChar w:fldCharType="end"/>
        </w:r>
      </w:hyperlink>
    </w:p>
    <w:p>
      <w:pPr>
        <w:pStyle w:val="TOC2"/>
        <w:tabs>
          <w:tab w:val="right" w:leader="dot" w:pos="8306"/>
        </w:tabs>
      </w:pPr>
      <w:hyperlink w:anchor="_Toc13320" w:history="1">
        <w:r>
          <w:rPr>
            <w:rFonts w:ascii="仿宋" w:eastAsia="仿宋" w:hAnsi="仿宋" w:cs="仿宋" w:hint="eastAsia"/>
            <w:lang w:eastAsia="zh-CN"/>
          </w:rPr>
          <w:t>(二)、建设进度</w:t>
        </w:r>
        <w:r>
          <w:tab/>
        </w:r>
        <w:r>
          <w:fldChar w:fldCharType="begin"/>
        </w:r>
        <w:r>
          <w:instrText xml:space="preserve"> PAGEREF _Toc13320 \h </w:instrText>
        </w:r>
        <w:r>
          <w:fldChar w:fldCharType="separate"/>
        </w:r>
        <w:r>
          <w:t>30</w:t>
        </w:r>
        <w:r>
          <w:fldChar w:fldCharType="end"/>
        </w:r>
      </w:hyperlink>
    </w:p>
    <w:p>
      <w:pPr>
        <w:pStyle w:val="TOC2"/>
        <w:tabs>
          <w:tab w:val="right" w:leader="dot" w:pos="8306"/>
        </w:tabs>
      </w:pPr>
      <w:hyperlink w:anchor="_Toc24885" w:history="1">
        <w:r>
          <w:rPr>
            <w:rFonts w:ascii="仿宋" w:eastAsia="仿宋" w:hAnsi="仿宋" w:cs="仿宋" w:hint="eastAsia"/>
            <w:lang w:eastAsia="zh-CN"/>
          </w:rPr>
          <w:t>(三)、进度安排注意事项</w:t>
        </w:r>
        <w:r>
          <w:tab/>
        </w:r>
        <w:r>
          <w:fldChar w:fldCharType="begin"/>
        </w:r>
        <w:r>
          <w:instrText xml:space="preserve"> PAGEREF _Toc24885 \h </w:instrText>
        </w:r>
        <w:r>
          <w:fldChar w:fldCharType="separate"/>
        </w:r>
        <w:r>
          <w:t>31</w:t>
        </w:r>
        <w:r>
          <w:fldChar w:fldCharType="end"/>
        </w:r>
      </w:hyperlink>
    </w:p>
    <w:p>
      <w:pPr>
        <w:pStyle w:val="TOC2"/>
        <w:tabs>
          <w:tab w:val="right" w:leader="dot" w:pos="8306"/>
        </w:tabs>
      </w:pPr>
      <w:hyperlink w:anchor="_Toc6417" w:history="1">
        <w:r>
          <w:rPr>
            <w:rFonts w:ascii="仿宋" w:eastAsia="仿宋" w:hAnsi="仿宋" w:cs="仿宋" w:hint="eastAsia"/>
            <w:lang w:eastAsia="zh-CN"/>
          </w:rPr>
          <w:t>(四)、人力资源配置</w:t>
        </w:r>
        <w:r>
          <w:tab/>
        </w:r>
        <w:r>
          <w:fldChar w:fldCharType="begin"/>
        </w:r>
        <w:r>
          <w:instrText xml:space="preserve"> PAGEREF _Toc6417 \h </w:instrText>
        </w:r>
        <w:r>
          <w:fldChar w:fldCharType="separate"/>
        </w:r>
        <w:r>
          <w:t>32</w:t>
        </w:r>
        <w:r>
          <w:fldChar w:fldCharType="end"/>
        </w:r>
      </w:hyperlink>
    </w:p>
    <w:p>
      <w:pPr>
        <w:pStyle w:val="TOC1"/>
        <w:tabs>
          <w:tab w:val="right" w:leader="dot" w:pos="8306"/>
        </w:tabs>
      </w:pPr>
      <w:hyperlink w:anchor="_Toc1859" w:history="1">
        <w:r>
          <w:rPr>
            <w:rFonts w:ascii="仿宋" w:eastAsia="仿宋" w:hAnsi="仿宋" w:cs="仿宋" w:hint="eastAsia"/>
            <w:lang w:eastAsia="zh-CN"/>
          </w:rPr>
          <w:t>十、生产安全保护</w:t>
        </w:r>
        <w:r>
          <w:tab/>
        </w:r>
        <w:r>
          <w:fldChar w:fldCharType="begin"/>
        </w:r>
        <w:r>
          <w:instrText xml:space="preserve"> PAGEREF _Toc1859 \h </w:instrText>
        </w:r>
        <w:r>
          <w:fldChar w:fldCharType="separate"/>
        </w:r>
        <w:r>
          <w:t>33</w:t>
        </w:r>
        <w:r>
          <w:fldChar w:fldCharType="end"/>
        </w:r>
      </w:hyperlink>
    </w:p>
    <w:p>
      <w:pPr>
        <w:pStyle w:val="TOC2"/>
        <w:tabs>
          <w:tab w:val="right" w:leader="dot" w:pos="8306"/>
        </w:tabs>
      </w:pPr>
      <w:hyperlink w:anchor="_Toc16275" w:history="1">
        <w:r>
          <w:rPr>
            <w:rFonts w:ascii="仿宋" w:eastAsia="仿宋" w:hAnsi="仿宋" w:cs="仿宋" w:hint="eastAsia"/>
            <w:lang w:eastAsia="zh-CN"/>
          </w:rPr>
          <w:t>(一)、消防安全</w:t>
        </w:r>
        <w:r>
          <w:tab/>
        </w:r>
        <w:r>
          <w:fldChar w:fldCharType="begin"/>
        </w:r>
        <w:r>
          <w:instrText xml:space="preserve"> PAGEREF _Toc16275 \h </w:instrText>
        </w:r>
        <w:r>
          <w:fldChar w:fldCharType="separate"/>
        </w:r>
        <w:r>
          <w:t>33</w:t>
        </w:r>
        <w:r>
          <w:fldChar w:fldCharType="end"/>
        </w:r>
      </w:hyperlink>
    </w:p>
    <w:p>
      <w:pPr>
        <w:pStyle w:val="TOC2"/>
        <w:tabs>
          <w:tab w:val="right" w:leader="dot" w:pos="8306"/>
        </w:tabs>
      </w:pPr>
      <w:hyperlink w:anchor="_Toc351" w:history="1">
        <w:r>
          <w:rPr>
            <w:rFonts w:ascii="仿宋" w:eastAsia="仿宋" w:hAnsi="仿宋" w:cs="仿宋" w:hint="eastAsia"/>
            <w:lang w:eastAsia="zh-CN"/>
          </w:rPr>
          <w:t>(二)、防火防爆总图布置措施</w:t>
        </w:r>
        <w:r>
          <w:tab/>
        </w:r>
        <w:r>
          <w:fldChar w:fldCharType="begin"/>
        </w:r>
        <w:r>
          <w:instrText xml:space="preserve"> PAGEREF _Toc351 \h </w:instrText>
        </w:r>
        <w:r>
          <w:fldChar w:fldCharType="separate"/>
        </w:r>
        <w:r>
          <w:t>35</w:t>
        </w:r>
        <w:r>
          <w:fldChar w:fldCharType="end"/>
        </w:r>
      </w:hyperlink>
    </w:p>
    <w:p>
      <w:pPr>
        <w:pStyle w:val="TOC2"/>
        <w:tabs>
          <w:tab w:val="right" w:leader="dot" w:pos="8306"/>
        </w:tabs>
      </w:pPr>
      <w:hyperlink w:anchor="_Toc24945" w:history="1">
        <w:r>
          <w:rPr>
            <w:rFonts w:ascii="仿宋" w:eastAsia="仿宋" w:hAnsi="仿宋" w:cs="仿宋" w:hint="eastAsia"/>
            <w:lang w:eastAsia="zh-CN"/>
          </w:rPr>
          <w:t>(三)、自然灾害防范措施</w:t>
        </w:r>
        <w:r>
          <w:tab/>
        </w:r>
        <w:r>
          <w:fldChar w:fldCharType="begin"/>
        </w:r>
        <w:r>
          <w:instrText xml:space="preserve"> PAGEREF _Toc24945 \h </w:instrText>
        </w:r>
        <w:r>
          <w:fldChar w:fldCharType="separate"/>
        </w:r>
        <w:r>
          <w:t>36</w:t>
        </w:r>
        <w:r>
          <w:fldChar w:fldCharType="end"/>
        </w:r>
      </w:hyperlink>
    </w:p>
    <w:p>
      <w:pPr>
        <w:pStyle w:val="TOC2"/>
        <w:tabs>
          <w:tab w:val="right" w:leader="dot" w:pos="8306"/>
        </w:tabs>
      </w:pPr>
      <w:hyperlink w:anchor="_Toc24520" w:history="1">
        <w:r>
          <w:rPr>
            <w:rFonts w:ascii="仿宋" w:eastAsia="仿宋" w:hAnsi="仿宋" w:cs="仿宋" w:hint="eastAsia"/>
            <w:lang w:eastAsia="zh-CN"/>
          </w:rPr>
          <w:t>(四)、安全色及安全标志使用要求</w:t>
        </w:r>
        <w:r>
          <w:tab/>
        </w:r>
        <w:r>
          <w:fldChar w:fldCharType="begin"/>
        </w:r>
        <w:r>
          <w:instrText xml:space="preserve"> PAGEREF _Toc24520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49" w:history="1">
        <w:r>
          <w:rPr>
            <w:rFonts w:ascii="仿宋" w:eastAsia="仿宋" w:hAnsi="仿宋" w:cs="仿宋" w:hint="eastAsia"/>
            <w:lang w:eastAsia="zh-CN"/>
          </w:rPr>
          <w:t>(五)、防尘防毒措施</w:t>
        </w:r>
        <w:r>
          <w:tab/>
        </w:r>
        <w:r>
          <w:fldChar w:fldCharType="begin"/>
        </w:r>
        <w:r>
          <w:instrText xml:space="preserve"> PAGEREF _Toc7249 \h </w:instrText>
        </w:r>
        <w:r>
          <w:fldChar w:fldCharType="separate"/>
        </w:r>
        <w:r>
          <w:t>38</w:t>
        </w:r>
        <w:r>
          <w:fldChar w:fldCharType="end"/>
        </w:r>
      </w:hyperlink>
    </w:p>
    <w:p>
      <w:pPr>
        <w:pStyle w:val="TOC2"/>
        <w:tabs>
          <w:tab w:val="right" w:leader="dot" w:pos="8306"/>
        </w:tabs>
      </w:pPr>
      <w:hyperlink w:anchor="_Toc18043" w:history="1">
        <w:r>
          <w:rPr>
            <w:rFonts w:ascii="仿宋" w:eastAsia="仿宋" w:hAnsi="仿宋" w:cs="仿宋" w:hint="eastAsia"/>
            <w:lang w:eastAsia="zh-CN"/>
          </w:rPr>
          <w:t>(六)、防静电、触电防护及防雷措施</w:t>
        </w:r>
        <w:r>
          <w:tab/>
        </w:r>
        <w:r>
          <w:fldChar w:fldCharType="begin"/>
        </w:r>
        <w:r>
          <w:instrText xml:space="preserve"> PAGEREF _Toc18043 \h </w:instrText>
        </w:r>
        <w:r>
          <w:fldChar w:fldCharType="separate"/>
        </w:r>
        <w:r>
          <w:t>39</w:t>
        </w:r>
        <w:r>
          <w:fldChar w:fldCharType="end"/>
        </w:r>
      </w:hyperlink>
    </w:p>
    <w:p>
      <w:pPr>
        <w:pStyle w:val="TOC2"/>
        <w:tabs>
          <w:tab w:val="right" w:leader="dot" w:pos="8306"/>
        </w:tabs>
      </w:pPr>
      <w:hyperlink w:anchor="_Toc21858" w:history="1">
        <w:r>
          <w:rPr>
            <w:rFonts w:ascii="仿宋" w:eastAsia="仿宋" w:hAnsi="仿宋" w:cs="仿宋" w:hint="eastAsia"/>
            <w:lang w:eastAsia="zh-CN"/>
          </w:rPr>
          <w:t>(七)、机械设备安全保障措施</w:t>
        </w:r>
        <w:r>
          <w:tab/>
        </w:r>
        <w:r>
          <w:fldChar w:fldCharType="begin"/>
        </w:r>
        <w:r>
          <w:instrText xml:space="preserve"> PAGEREF _Toc21858 \h </w:instrText>
        </w:r>
        <w:r>
          <w:fldChar w:fldCharType="separate"/>
        </w:r>
        <w:r>
          <w:t>40</w:t>
        </w:r>
        <w:r>
          <w:fldChar w:fldCharType="end"/>
        </w:r>
      </w:hyperlink>
    </w:p>
    <w:p>
      <w:pPr>
        <w:pStyle w:val="TOC1"/>
        <w:tabs>
          <w:tab w:val="right" w:leader="dot" w:pos="8306"/>
        </w:tabs>
      </w:pPr>
      <w:hyperlink w:anchor="_Toc14956" w:history="1">
        <w:r>
          <w:rPr>
            <w:rFonts w:ascii="仿宋" w:eastAsia="仿宋" w:hAnsi="仿宋" w:cs="仿宋" w:hint="eastAsia"/>
            <w:lang w:eastAsia="zh-CN"/>
          </w:rPr>
          <w:t>十一、医用供应装置项目风险管理</w:t>
        </w:r>
        <w:r>
          <w:tab/>
        </w:r>
        <w:r>
          <w:fldChar w:fldCharType="begin"/>
        </w:r>
        <w:r>
          <w:instrText xml:space="preserve"> PAGEREF _Toc14956 \h </w:instrText>
        </w:r>
        <w:r>
          <w:fldChar w:fldCharType="separate"/>
        </w:r>
        <w:r>
          <w:t>41</w:t>
        </w:r>
        <w:r>
          <w:fldChar w:fldCharType="end"/>
        </w:r>
      </w:hyperlink>
    </w:p>
    <w:p>
      <w:pPr>
        <w:pStyle w:val="TOC2"/>
        <w:tabs>
          <w:tab w:val="right" w:leader="dot" w:pos="8306"/>
        </w:tabs>
      </w:pPr>
      <w:hyperlink w:anchor="_Toc26689" w:history="1">
        <w:r>
          <w:rPr>
            <w:rFonts w:ascii="仿宋" w:eastAsia="仿宋" w:hAnsi="仿宋" w:cs="仿宋" w:hint="eastAsia"/>
            <w:lang w:eastAsia="zh-CN"/>
          </w:rPr>
          <w:t>(一)、风险识别与评估</w:t>
        </w:r>
        <w:r>
          <w:tab/>
        </w:r>
        <w:r>
          <w:fldChar w:fldCharType="begin"/>
        </w:r>
        <w:r>
          <w:instrText xml:space="preserve"> PAGEREF _Toc26689 \h </w:instrText>
        </w:r>
        <w:r>
          <w:fldChar w:fldCharType="separate"/>
        </w:r>
        <w:r>
          <w:t>41</w:t>
        </w:r>
        <w:r>
          <w:fldChar w:fldCharType="end"/>
        </w:r>
      </w:hyperlink>
    </w:p>
    <w:p>
      <w:pPr>
        <w:pStyle w:val="TOC2"/>
        <w:tabs>
          <w:tab w:val="right" w:leader="dot" w:pos="8306"/>
        </w:tabs>
      </w:pPr>
      <w:hyperlink w:anchor="_Toc20822" w:history="1">
        <w:r>
          <w:rPr>
            <w:rFonts w:ascii="仿宋" w:eastAsia="仿宋" w:hAnsi="仿宋" w:cs="仿宋" w:hint="eastAsia"/>
            <w:lang w:eastAsia="zh-CN"/>
          </w:rPr>
          <w:t>(二)、风险应对策略</w:t>
        </w:r>
        <w:r>
          <w:tab/>
        </w:r>
        <w:r>
          <w:fldChar w:fldCharType="begin"/>
        </w:r>
        <w:r>
          <w:instrText xml:space="preserve"> PAGEREF _Toc20822 \h </w:instrText>
        </w:r>
        <w:r>
          <w:fldChar w:fldCharType="separate"/>
        </w:r>
        <w:r>
          <w:t>43</w:t>
        </w:r>
        <w:r>
          <w:fldChar w:fldCharType="end"/>
        </w:r>
      </w:hyperlink>
    </w:p>
    <w:p>
      <w:pPr>
        <w:pStyle w:val="TOC2"/>
        <w:tabs>
          <w:tab w:val="right" w:leader="dot" w:pos="8306"/>
        </w:tabs>
      </w:pPr>
      <w:hyperlink w:anchor="_Toc25096" w:history="1">
        <w:r>
          <w:rPr>
            <w:rFonts w:ascii="仿宋" w:eastAsia="仿宋" w:hAnsi="仿宋" w:cs="仿宋" w:hint="eastAsia"/>
            <w:lang w:eastAsia="zh-CN"/>
          </w:rPr>
          <w:t>(三)、风险监控与控制</w:t>
        </w:r>
        <w:r>
          <w:tab/>
        </w:r>
        <w:r>
          <w:fldChar w:fldCharType="begin"/>
        </w:r>
        <w:r>
          <w:instrText xml:space="preserve"> PAGEREF _Toc25096 \h </w:instrText>
        </w:r>
        <w:r>
          <w:fldChar w:fldCharType="separate"/>
        </w:r>
        <w:r>
          <w:t>44</w:t>
        </w:r>
        <w:r>
          <w:fldChar w:fldCharType="end"/>
        </w:r>
      </w:hyperlink>
    </w:p>
    <w:p>
      <w:pPr>
        <w:pStyle w:val="TOC1"/>
        <w:tabs>
          <w:tab w:val="right" w:leader="dot" w:pos="8306"/>
        </w:tabs>
      </w:pPr>
      <w:hyperlink w:anchor="_Toc8465" w:history="1">
        <w:r>
          <w:rPr>
            <w:rFonts w:ascii="仿宋" w:eastAsia="仿宋" w:hAnsi="仿宋" w:cs="仿宋" w:hint="eastAsia"/>
            <w:lang w:eastAsia="zh-CN"/>
          </w:rPr>
          <w:t>十二、医用供应装置项目技术管理</w:t>
        </w:r>
        <w:r>
          <w:tab/>
        </w:r>
        <w:r>
          <w:fldChar w:fldCharType="begin"/>
        </w:r>
        <w:r>
          <w:instrText xml:space="preserve"> PAGEREF _Toc8465 \h </w:instrText>
        </w:r>
        <w:r>
          <w:fldChar w:fldCharType="separate"/>
        </w:r>
        <w:r>
          <w:t>45</w:t>
        </w:r>
        <w:r>
          <w:fldChar w:fldCharType="end"/>
        </w:r>
      </w:hyperlink>
    </w:p>
    <w:p>
      <w:pPr>
        <w:pStyle w:val="TOC2"/>
        <w:tabs>
          <w:tab w:val="right" w:leader="dot" w:pos="8306"/>
        </w:tabs>
      </w:pPr>
      <w:hyperlink w:anchor="_Toc20938" w:history="1">
        <w:r>
          <w:rPr>
            <w:rFonts w:ascii="仿宋" w:eastAsia="仿宋" w:hAnsi="仿宋" w:cs="仿宋" w:hint="eastAsia"/>
            <w:lang w:eastAsia="zh-CN"/>
          </w:rPr>
          <w:t>(一)、技术方案选用方向</w:t>
        </w:r>
        <w:r>
          <w:tab/>
        </w:r>
        <w:r>
          <w:fldChar w:fldCharType="begin"/>
        </w:r>
        <w:r>
          <w:instrText xml:space="preserve"> PAGEREF _Toc20938 \h </w:instrText>
        </w:r>
        <w:r>
          <w:fldChar w:fldCharType="separate"/>
        </w:r>
        <w:r>
          <w:t>45</w:t>
        </w:r>
        <w:r>
          <w:fldChar w:fldCharType="end"/>
        </w:r>
      </w:hyperlink>
    </w:p>
    <w:p>
      <w:pPr>
        <w:pStyle w:val="TOC2"/>
        <w:tabs>
          <w:tab w:val="right" w:leader="dot" w:pos="8306"/>
        </w:tabs>
      </w:pPr>
      <w:hyperlink w:anchor="_Toc29331" w:history="1">
        <w:r>
          <w:rPr>
            <w:rFonts w:ascii="仿宋" w:eastAsia="仿宋" w:hAnsi="仿宋" w:cs="仿宋" w:hint="eastAsia"/>
            <w:lang w:eastAsia="zh-CN"/>
          </w:rPr>
          <w:t>(二)、工艺技术方案选用原则</w:t>
        </w:r>
        <w:r>
          <w:tab/>
        </w:r>
        <w:r>
          <w:fldChar w:fldCharType="begin"/>
        </w:r>
        <w:r>
          <w:instrText xml:space="preserve"> PAGEREF _Toc29331 \h </w:instrText>
        </w:r>
        <w:r>
          <w:fldChar w:fldCharType="separate"/>
        </w:r>
        <w:r>
          <w:t>47</w:t>
        </w:r>
        <w:r>
          <w:fldChar w:fldCharType="end"/>
        </w:r>
      </w:hyperlink>
    </w:p>
    <w:p>
      <w:pPr>
        <w:pStyle w:val="TOC2"/>
        <w:tabs>
          <w:tab w:val="right" w:leader="dot" w:pos="8306"/>
        </w:tabs>
      </w:pPr>
      <w:hyperlink w:anchor="_Toc16909" w:history="1">
        <w:r>
          <w:rPr>
            <w:rFonts w:ascii="仿宋" w:eastAsia="仿宋" w:hAnsi="仿宋" w:cs="仿宋" w:hint="eastAsia"/>
            <w:lang w:eastAsia="zh-CN"/>
          </w:rPr>
          <w:t>(三)、工艺技术方案要求</w:t>
        </w:r>
        <w:r>
          <w:tab/>
        </w:r>
        <w:r>
          <w:fldChar w:fldCharType="begin"/>
        </w:r>
        <w:r>
          <w:instrText xml:space="preserve"> PAGEREF _Toc16909 \h </w:instrText>
        </w:r>
        <w:r>
          <w:fldChar w:fldCharType="separate"/>
        </w:r>
        <w:r>
          <w:t>49</w:t>
        </w:r>
        <w:r>
          <w:fldChar w:fldCharType="end"/>
        </w:r>
      </w:hyperlink>
    </w:p>
    <w:p>
      <w:pPr>
        <w:pStyle w:val="TOC1"/>
        <w:tabs>
          <w:tab w:val="right" w:leader="dot" w:pos="8306"/>
        </w:tabs>
      </w:pPr>
      <w:hyperlink w:anchor="_Toc7689" w:history="1">
        <w:r>
          <w:rPr>
            <w:rFonts w:ascii="仿宋" w:eastAsia="仿宋" w:hAnsi="仿宋" w:cs="仿宋" w:hint="eastAsia"/>
            <w:lang w:eastAsia="zh-CN"/>
          </w:rPr>
          <w:t>十三、供应链管理</w:t>
        </w:r>
        <w:r>
          <w:tab/>
        </w:r>
        <w:r>
          <w:fldChar w:fldCharType="begin"/>
        </w:r>
        <w:r>
          <w:instrText xml:space="preserve"> PAGEREF _Toc7689 \h </w:instrText>
        </w:r>
        <w:r>
          <w:fldChar w:fldCharType="separate"/>
        </w:r>
        <w:r>
          <w:t>52</w:t>
        </w:r>
        <w:r>
          <w:fldChar w:fldCharType="end"/>
        </w:r>
      </w:hyperlink>
    </w:p>
    <w:p>
      <w:pPr>
        <w:pStyle w:val="TOC2"/>
        <w:tabs>
          <w:tab w:val="right" w:leader="dot" w:pos="8306"/>
        </w:tabs>
      </w:pPr>
      <w:hyperlink w:anchor="_Toc19207" w:history="1">
        <w:r>
          <w:rPr>
            <w:rFonts w:ascii="仿宋" w:eastAsia="仿宋" w:hAnsi="仿宋" w:cs="仿宋" w:hint="eastAsia"/>
            <w:lang w:eastAsia="zh-CN"/>
          </w:rPr>
          <w:t>(一)、供应链战略规划</w:t>
        </w:r>
        <w:r>
          <w:tab/>
        </w:r>
        <w:r>
          <w:fldChar w:fldCharType="begin"/>
        </w:r>
        <w:r>
          <w:instrText xml:space="preserve"> PAGEREF _Toc19207 \h </w:instrText>
        </w:r>
        <w:r>
          <w:fldChar w:fldCharType="separate"/>
        </w:r>
        <w:r>
          <w:t>52</w:t>
        </w:r>
        <w:r>
          <w:fldChar w:fldCharType="end"/>
        </w:r>
      </w:hyperlink>
    </w:p>
    <w:p>
      <w:pPr>
        <w:pStyle w:val="TOC2"/>
        <w:tabs>
          <w:tab w:val="right" w:leader="dot" w:pos="8306"/>
        </w:tabs>
      </w:pPr>
      <w:hyperlink w:anchor="_Toc24747" w:history="1">
        <w:r>
          <w:rPr>
            <w:rFonts w:ascii="仿宋" w:eastAsia="仿宋" w:hAnsi="仿宋" w:cs="仿宋" w:hint="eastAsia"/>
            <w:lang w:eastAsia="zh-CN"/>
          </w:rPr>
          <w:t>(二)、供应商选择与合作</w:t>
        </w:r>
        <w:r>
          <w:tab/>
        </w:r>
        <w:r>
          <w:fldChar w:fldCharType="begin"/>
        </w:r>
        <w:r>
          <w:instrText xml:space="preserve"> PAGEREF _Toc24747 \h </w:instrText>
        </w:r>
        <w:r>
          <w:fldChar w:fldCharType="separate"/>
        </w:r>
        <w:r>
          <w:t>53</w:t>
        </w:r>
        <w:r>
          <w:fldChar w:fldCharType="end"/>
        </w:r>
      </w:hyperlink>
    </w:p>
    <w:p>
      <w:pPr>
        <w:pStyle w:val="TOC2"/>
        <w:tabs>
          <w:tab w:val="right" w:leader="dot" w:pos="8306"/>
        </w:tabs>
      </w:pPr>
      <w:hyperlink w:anchor="_Toc27543" w:history="1">
        <w:r>
          <w:rPr>
            <w:rFonts w:ascii="仿宋" w:eastAsia="仿宋" w:hAnsi="仿宋" w:cs="仿宋" w:hint="eastAsia"/>
            <w:lang w:eastAsia="zh-CN"/>
          </w:rPr>
          <w:t>(三)、物流与库存管理</w:t>
        </w:r>
        <w:r>
          <w:tab/>
        </w:r>
        <w:r>
          <w:fldChar w:fldCharType="begin"/>
        </w:r>
        <w:r>
          <w:instrText xml:space="preserve"> PAGEREF _Toc27543 \h </w:instrText>
        </w:r>
        <w:r>
          <w:fldChar w:fldCharType="separate"/>
        </w:r>
        <w:r>
          <w:t>54</w:t>
        </w:r>
        <w:r>
          <w:fldChar w:fldCharType="end"/>
        </w:r>
      </w:hyperlink>
    </w:p>
    <w:p>
      <w:pPr>
        <w:pStyle w:val="TOC1"/>
        <w:tabs>
          <w:tab w:val="right" w:leader="dot" w:pos="8306"/>
        </w:tabs>
      </w:pPr>
      <w:hyperlink w:anchor="_Toc16951" w:history="1">
        <w:r>
          <w:rPr>
            <w:rFonts w:ascii="仿宋" w:eastAsia="仿宋" w:hAnsi="仿宋" w:cs="仿宋" w:hint="eastAsia"/>
            <w:lang w:eastAsia="zh-CN"/>
          </w:rPr>
          <w:t>十四、医用供应装置项目工程方案分析</w:t>
        </w:r>
        <w:r>
          <w:tab/>
        </w:r>
        <w:r>
          <w:fldChar w:fldCharType="begin"/>
        </w:r>
        <w:r>
          <w:instrText xml:space="preserve"> PAGEREF _Toc16951 \h </w:instrText>
        </w:r>
        <w:r>
          <w:fldChar w:fldCharType="separate"/>
        </w:r>
        <w:r>
          <w:t>56</w:t>
        </w:r>
        <w:r>
          <w:fldChar w:fldCharType="end"/>
        </w:r>
      </w:hyperlink>
    </w:p>
    <w:p>
      <w:pPr>
        <w:pStyle w:val="TOC2"/>
        <w:tabs>
          <w:tab w:val="right" w:leader="dot" w:pos="8306"/>
        </w:tabs>
      </w:pPr>
      <w:hyperlink w:anchor="_Toc1890" w:history="1">
        <w:r>
          <w:rPr>
            <w:rFonts w:ascii="仿宋" w:eastAsia="仿宋" w:hAnsi="仿宋" w:cs="仿宋" w:hint="eastAsia"/>
            <w:lang w:eastAsia="zh-CN"/>
          </w:rPr>
          <w:t>(一)、建筑工程设计原则</w:t>
        </w:r>
        <w:r>
          <w:tab/>
        </w:r>
        <w:r>
          <w:fldChar w:fldCharType="begin"/>
        </w:r>
        <w:r>
          <w:instrText xml:space="preserve"> PAGEREF _Toc1890 \h </w:instrText>
        </w:r>
        <w:r>
          <w:fldChar w:fldCharType="separate"/>
        </w:r>
        <w:r>
          <w:t>56</w:t>
        </w:r>
        <w:r>
          <w:fldChar w:fldCharType="end"/>
        </w:r>
      </w:hyperlink>
    </w:p>
    <w:p>
      <w:pPr>
        <w:pStyle w:val="TOC2"/>
        <w:tabs>
          <w:tab w:val="right" w:leader="dot" w:pos="8306"/>
        </w:tabs>
      </w:pPr>
      <w:hyperlink w:anchor="_Toc3891" w:history="1">
        <w:r>
          <w:rPr>
            <w:rFonts w:ascii="仿宋" w:eastAsia="仿宋" w:hAnsi="仿宋" w:cs="仿宋" w:hint="eastAsia"/>
            <w:lang w:eastAsia="zh-CN"/>
          </w:rPr>
          <w:t>(二)、土建工程建设指标</w:t>
        </w:r>
        <w:r>
          <w:tab/>
        </w:r>
        <w:r>
          <w:fldChar w:fldCharType="begin"/>
        </w:r>
        <w:r>
          <w:instrText xml:space="preserve"> PAGEREF _Toc3891 \h </w:instrText>
        </w:r>
        <w:r>
          <w:fldChar w:fldCharType="separate"/>
        </w:r>
        <w:r>
          <w:t>59</w:t>
        </w:r>
        <w:r>
          <w:fldChar w:fldCharType="end"/>
        </w:r>
      </w:hyperlink>
    </w:p>
    <w:p>
      <w:pPr>
        <w:pStyle w:val="TOC1"/>
        <w:tabs>
          <w:tab w:val="right" w:leader="dot" w:pos="8306"/>
        </w:tabs>
      </w:pPr>
      <w:hyperlink w:anchor="_Toc6775" w:history="1">
        <w:r>
          <w:rPr>
            <w:rFonts w:ascii="仿宋" w:eastAsia="仿宋" w:hAnsi="仿宋" w:cs="仿宋" w:hint="eastAsia"/>
            <w:lang w:eastAsia="zh-CN"/>
          </w:rPr>
          <w:t>十五、质量管理体系</w:t>
        </w:r>
        <w:r>
          <w:tab/>
        </w:r>
        <w:r>
          <w:fldChar w:fldCharType="begin"/>
        </w:r>
        <w:r>
          <w:instrText xml:space="preserve"> PAGEREF _Toc6775 \h </w:instrText>
        </w:r>
        <w:r>
          <w:fldChar w:fldCharType="separate"/>
        </w:r>
        <w:r>
          <w:t>61</w:t>
        </w:r>
        <w:r>
          <w:fldChar w:fldCharType="end"/>
        </w:r>
      </w:hyperlink>
    </w:p>
    <w:p>
      <w:pPr>
        <w:pStyle w:val="TOC2"/>
        <w:tabs>
          <w:tab w:val="right" w:leader="dot" w:pos="8306"/>
        </w:tabs>
      </w:pPr>
      <w:hyperlink w:anchor="_Toc22128" w:history="1">
        <w:r>
          <w:rPr>
            <w:rFonts w:ascii="仿宋" w:eastAsia="仿宋" w:hAnsi="仿宋" w:cs="仿宋" w:hint="eastAsia"/>
            <w:lang w:eastAsia="zh-CN"/>
          </w:rPr>
          <w:t>(一)、质量目标与方针</w:t>
        </w:r>
        <w:r>
          <w:tab/>
        </w:r>
        <w:r>
          <w:fldChar w:fldCharType="begin"/>
        </w:r>
        <w:r>
          <w:instrText xml:space="preserve"> PAGEREF _Toc22128 \h </w:instrText>
        </w:r>
        <w:r>
          <w:fldChar w:fldCharType="separate"/>
        </w:r>
        <w:r>
          <w:t>61</w:t>
        </w:r>
        <w:r>
          <w:fldChar w:fldCharType="end"/>
        </w:r>
      </w:hyperlink>
    </w:p>
    <w:p>
      <w:pPr>
        <w:pStyle w:val="TOC2"/>
        <w:tabs>
          <w:tab w:val="right" w:leader="dot" w:pos="8306"/>
        </w:tabs>
      </w:pPr>
      <w:hyperlink w:anchor="_Toc30564" w:history="1">
        <w:r>
          <w:rPr>
            <w:rFonts w:ascii="仿宋" w:eastAsia="仿宋" w:hAnsi="仿宋" w:cs="仿宋" w:hint="eastAsia"/>
            <w:lang w:eastAsia="zh-CN"/>
          </w:rPr>
          <w:t>(二)、质量管理责任</w:t>
        </w:r>
        <w:r>
          <w:tab/>
        </w:r>
        <w:r>
          <w:fldChar w:fldCharType="begin"/>
        </w:r>
        <w:r>
          <w:instrText xml:space="preserve"> PAGEREF _Toc30564 \h </w:instrText>
        </w:r>
        <w:r>
          <w:fldChar w:fldCharType="separate"/>
        </w:r>
        <w:r>
          <w:t>62</w:t>
        </w:r>
        <w:r>
          <w:fldChar w:fldCharType="end"/>
        </w:r>
      </w:hyperlink>
    </w:p>
    <w:p>
      <w:pPr>
        <w:pStyle w:val="TOC2"/>
        <w:tabs>
          <w:tab w:val="right" w:leader="dot" w:pos="8306"/>
        </w:tabs>
      </w:pPr>
      <w:hyperlink w:anchor="_Toc2910" w:history="1">
        <w:r>
          <w:rPr>
            <w:rFonts w:ascii="仿宋" w:eastAsia="仿宋" w:hAnsi="仿宋" w:cs="仿宋" w:hint="eastAsia"/>
            <w:lang w:eastAsia="zh-CN"/>
          </w:rPr>
          <w:t>(三)、质量管理体系文件</w:t>
        </w:r>
        <w:r>
          <w:tab/>
        </w:r>
        <w:r>
          <w:fldChar w:fldCharType="begin"/>
        </w:r>
        <w:r>
          <w:instrText xml:space="preserve"> PAGEREF _Toc2910 \h </w:instrText>
        </w:r>
        <w:r>
          <w:fldChar w:fldCharType="separate"/>
        </w:r>
        <w:r>
          <w:t>63</w:t>
        </w:r>
        <w:r>
          <w:fldChar w:fldCharType="end"/>
        </w:r>
      </w:hyperlink>
    </w:p>
    <w:p>
      <w:pPr>
        <w:pStyle w:val="TOC2"/>
        <w:tabs>
          <w:tab w:val="right" w:leader="dot" w:pos="8306"/>
        </w:tabs>
      </w:pPr>
      <w:hyperlink w:anchor="_Toc19108" w:history="1">
        <w:r>
          <w:rPr>
            <w:rFonts w:ascii="仿宋" w:eastAsia="仿宋" w:hAnsi="仿宋" w:cs="仿宋" w:hint="eastAsia"/>
            <w:lang w:eastAsia="zh-CN"/>
          </w:rPr>
          <w:t>(四)、质量培训与教育</w:t>
        </w:r>
        <w:r>
          <w:tab/>
        </w:r>
        <w:r>
          <w:fldChar w:fldCharType="begin"/>
        </w:r>
        <w:r>
          <w:instrText xml:space="preserve"> PAGEREF _Toc19108 \h </w:instrText>
        </w:r>
        <w:r>
          <w:fldChar w:fldCharType="separate"/>
        </w:r>
        <w:r>
          <w:t>65</w:t>
        </w:r>
        <w:r>
          <w:fldChar w:fldCharType="end"/>
        </w:r>
      </w:hyperlink>
    </w:p>
    <w:p>
      <w:pPr>
        <w:pStyle w:val="TOC2"/>
        <w:tabs>
          <w:tab w:val="right" w:leader="dot" w:pos="8306"/>
        </w:tabs>
      </w:pPr>
      <w:hyperlink w:anchor="_Toc15399" w:history="1">
        <w:r>
          <w:rPr>
            <w:rFonts w:ascii="仿宋" w:eastAsia="仿宋" w:hAnsi="仿宋" w:cs="仿宋" w:hint="eastAsia"/>
            <w:lang w:eastAsia="zh-CN"/>
          </w:rPr>
          <w:t>(五)、质量审核与评价</w:t>
        </w:r>
        <w:r>
          <w:tab/>
        </w:r>
        <w:r>
          <w:fldChar w:fldCharType="begin"/>
        </w:r>
        <w:r>
          <w:instrText xml:space="preserve"> PAGEREF _Toc15399 \h </w:instrText>
        </w:r>
        <w:r>
          <w:fldChar w:fldCharType="separate"/>
        </w:r>
        <w:r>
          <w:t>66</w:t>
        </w:r>
        <w:r>
          <w:fldChar w:fldCharType="end"/>
        </w:r>
      </w:hyperlink>
    </w:p>
    <w:p>
      <w:pPr>
        <w:pStyle w:val="TOC2"/>
        <w:tabs>
          <w:tab w:val="right" w:leader="dot" w:pos="8306"/>
        </w:tabs>
      </w:pPr>
      <w:hyperlink w:anchor="_Toc14027" w:history="1">
        <w:r>
          <w:rPr>
            <w:rFonts w:ascii="仿宋" w:eastAsia="仿宋" w:hAnsi="仿宋" w:cs="仿宋" w:hint="eastAsia"/>
            <w:lang w:eastAsia="zh-CN"/>
          </w:rPr>
          <w:t>(六)、不符合与纠正措施</w:t>
        </w:r>
        <w:r>
          <w:tab/>
        </w:r>
        <w:r>
          <w:fldChar w:fldCharType="begin"/>
        </w:r>
        <w:r>
          <w:instrText xml:space="preserve"> PAGEREF _Toc14027 \h </w:instrText>
        </w:r>
        <w:r>
          <w:fldChar w:fldCharType="separate"/>
        </w:r>
        <w:r>
          <w:t>68</w:t>
        </w:r>
        <w:r>
          <w:fldChar w:fldCharType="end"/>
        </w:r>
      </w:hyperlink>
    </w:p>
    <w:p>
      <w:pPr>
        <w:pStyle w:val="TOC1"/>
        <w:tabs>
          <w:tab w:val="right" w:leader="dot" w:pos="8306"/>
        </w:tabs>
      </w:pPr>
      <w:hyperlink w:anchor="_Toc450" w:history="1">
        <w:r>
          <w:rPr>
            <w:rFonts w:ascii="仿宋" w:eastAsia="仿宋" w:hAnsi="仿宋" w:cs="仿宋" w:hint="eastAsia"/>
            <w:lang w:eastAsia="zh-CN"/>
          </w:rPr>
          <w:t>十六、医用供应装置项目实施时间节点</w:t>
        </w:r>
        <w:r>
          <w:tab/>
        </w:r>
        <w:r>
          <w:fldChar w:fldCharType="begin"/>
        </w:r>
        <w:r>
          <w:instrText xml:space="preserve"> PAGEREF _Toc450 \h </w:instrText>
        </w:r>
        <w:r>
          <w:fldChar w:fldCharType="separate"/>
        </w:r>
        <w:r>
          <w:t>69</w:t>
        </w:r>
        <w:r>
          <w:fldChar w:fldCharType="end"/>
        </w:r>
      </w:hyperlink>
    </w:p>
    <w:p>
      <w:pPr>
        <w:pStyle w:val="TOC2"/>
        <w:tabs>
          <w:tab w:val="right" w:leader="dot" w:pos="8306"/>
        </w:tabs>
      </w:pPr>
      <w:hyperlink w:anchor="_Toc14055" w:history="1">
        <w:r>
          <w:rPr>
            <w:rFonts w:ascii="仿宋" w:eastAsia="仿宋" w:hAnsi="仿宋" w:cs="仿宋" w:hint="eastAsia"/>
            <w:lang w:eastAsia="zh-CN"/>
          </w:rPr>
          <w:t>(一)、医用供应装置项目启动阶段时间节点</w:t>
        </w:r>
        <w:r>
          <w:tab/>
        </w:r>
        <w:r>
          <w:fldChar w:fldCharType="begin"/>
        </w:r>
        <w:r>
          <w:instrText xml:space="preserve"> PAGEREF _Toc14055 \h </w:instrText>
        </w:r>
        <w:r>
          <w:fldChar w:fldCharType="separate"/>
        </w:r>
        <w:r>
          <w:t>69</w:t>
        </w:r>
        <w:r>
          <w:fldChar w:fldCharType="end"/>
        </w:r>
      </w:hyperlink>
    </w:p>
    <w:p>
      <w:pPr>
        <w:pStyle w:val="TOC2"/>
        <w:tabs>
          <w:tab w:val="right" w:leader="dot" w:pos="8306"/>
        </w:tabs>
      </w:pPr>
      <w:hyperlink w:anchor="_Toc16714" w:history="1">
        <w:r>
          <w:rPr>
            <w:rFonts w:ascii="仿宋" w:eastAsia="仿宋" w:hAnsi="仿宋" w:cs="仿宋" w:hint="eastAsia"/>
            <w:lang w:eastAsia="zh-CN"/>
          </w:rPr>
          <w:t>(二)、医用供应装置项目执行阶段时间节点</w:t>
        </w:r>
        <w:r>
          <w:tab/>
        </w:r>
        <w:r>
          <w:fldChar w:fldCharType="begin"/>
        </w:r>
        <w:r>
          <w:instrText xml:space="preserve"> PAGEREF _Toc16714 \h </w:instrText>
        </w:r>
        <w:r>
          <w:fldChar w:fldCharType="separate"/>
        </w:r>
        <w:r>
          <w:t>70</w:t>
        </w:r>
        <w:r>
          <w:fldChar w:fldCharType="end"/>
        </w:r>
      </w:hyperlink>
    </w:p>
    <w:p>
      <w:pPr>
        <w:pStyle w:val="TOC2"/>
        <w:tabs>
          <w:tab w:val="right" w:leader="dot" w:pos="8306"/>
        </w:tabs>
      </w:pPr>
      <w:hyperlink w:anchor="_Toc8413" w:history="1">
        <w:r>
          <w:rPr>
            <w:rFonts w:ascii="仿宋" w:eastAsia="仿宋" w:hAnsi="仿宋" w:cs="仿宋" w:hint="eastAsia"/>
            <w:lang w:eastAsia="zh-CN"/>
          </w:rPr>
          <w:t>(三)、医用供应装置项目完成阶段时间节点</w:t>
        </w:r>
        <w:r>
          <w:tab/>
        </w:r>
        <w:r>
          <w:fldChar w:fldCharType="begin"/>
        </w:r>
        <w:r>
          <w:instrText xml:space="preserve"> PAGEREF _Toc8413 \h </w:instrText>
        </w:r>
        <w:r>
          <w:fldChar w:fldCharType="separate"/>
        </w:r>
        <w:r>
          <w:t>71</w:t>
        </w:r>
        <w:r>
          <w:fldChar w:fldCharType="end"/>
        </w:r>
      </w:hyperlink>
    </w:p>
    <w:p>
      <w:pPr>
        <w:pStyle w:val="TOC1"/>
        <w:tabs>
          <w:tab w:val="right" w:leader="dot" w:pos="8306"/>
        </w:tabs>
      </w:pPr>
      <w:hyperlink w:anchor="_Toc20831" w:history="1">
        <w:r>
          <w:rPr>
            <w:rFonts w:ascii="仿宋" w:eastAsia="仿宋" w:hAnsi="仿宋" w:cs="仿宋" w:hint="eastAsia"/>
            <w:lang w:eastAsia="zh-CN"/>
          </w:rPr>
          <w:t>十七、医用供应装置项目治理与监督</w:t>
        </w:r>
        <w:r>
          <w:tab/>
        </w:r>
        <w:r>
          <w:fldChar w:fldCharType="begin"/>
        </w:r>
        <w:r>
          <w:instrText xml:space="preserve"> PAGEREF _Toc20831 \h </w:instrText>
        </w:r>
        <w:r>
          <w:fldChar w:fldCharType="separate"/>
        </w:r>
        <w:r>
          <w:t>72</w:t>
        </w:r>
        <w:r>
          <w:fldChar w:fldCharType="end"/>
        </w:r>
      </w:hyperlink>
    </w:p>
    <w:p>
      <w:pPr>
        <w:pStyle w:val="TOC2"/>
        <w:tabs>
          <w:tab w:val="right" w:leader="dot" w:pos="8306"/>
        </w:tabs>
      </w:pPr>
      <w:hyperlink w:anchor="_Toc12247" w:history="1">
        <w:r>
          <w:rPr>
            <w:rFonts w:ascii="仿宋" w:eastAsia="仿宋" w:hAnsi="仿宋" w:cs="仿宋" w:hint="eastAsia"/>
            <w:lang w:eastAsia="zh-CN"/>
          </w:rPr>
          <w:t>(一)、医用供应装置项目治理结构</w:t>
        </w:r>
        <w:r>
          <w:tab/>
        </w:r>
        <w:r>
          <w:fldChar w:fldCharType="begin"/>
        </w:r>
        <w:r>
          <w:instrText xml:space="preserve"> PAGEREF _Toc12247 \h </w:instrText>
        </w:r>
        <w:r>
          <w:fldChar w:fldCharType="separate"/>
        </w:r>
        <w:r>
          <w:t>72</w:t>
        </w:r>
        <w:r>
          <w:fldChar w:fldCharType="end"/>
        </w:r>
      </w:hyperlink>
    </w:p>
    <w:p>
      <w:pPr>
        <w:pStyle w:val="TOC2"/>
        <w:tabs>
          <w:tab w:val="right" w:leader="dot" w:pos="8306"/>
        </w:tabs>
      </w:pPr>
      <w:hyperlink w:anchor="_Toc27495" w:history="1">
        <w:r>
          <w:rPr>
            <w:rFonts w:ascii="仿宋" w:eastAsia="仿宋" w:hAnsi="仿宋" w:cs="仿宋" w:hint="eastAsia"/>
            <w:lang w:eastAsia="zh-CN"/>
          </w:rPr>
          <w:t>(二)、监督与审计</w:t>
        </w:r>
        <w:r>
          <w:tab/>
        </w:r>
        <w:r>
          <w:fldChar w:fldCharType="begin"/>
        </w:r>
        <w:r>
          <w:instrText xml:space="preserve"> PAGEREF _Toc27495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91"/>
      <w:r>
        <w:rPr>
          <w:rFonts w:ascii="仿宋" w:eastAsia="仿宋" w:hAnsi="仿宋" w:cs="仿宋" w:hint="eastAsia"/>
          <w:sz w:val="28"/>
          <w:lang w:eastAsia="zh-CN"/>
        </w:rPr>
        <w:t>一、医用供应装置项目建设单位说明</w:t>
      </w:r>
      <w:bookmarkEnd w:id="2"/>
    </w:p>
    <w:p>
      <w:pPr>
        <w:pStyle w:val="Heading2"/>
        <w:rPr>
          <w:rFonts w:ascii="仿宋" w:eastAsia="仿宋" w:hAnsi="仿宋" w:cs="仿宋" w:hint="eastAsia"/>
          <w:lang w:eastAsia="zh-CN"/>
        </w:rPr>
      </w:pPr>
      <w:bookmarkStart w:id="3" w:name="_Toc15337"/>
      <w:r>
        <w:rPr>
          <w:rFonts w:ascii="仿宋" w:eastAsia="仿宋" w:hAnsi="仿宋" w:cs="仿宋" w:hint="eastAsia"/>
          <w:lang w:eastAsia="zh-CN"/>
        </w:rPr>
        <w:t>(一)、医用供应装置项目承办单位基本情况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7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供应装置项目承办单位的XXXX，我们着眼于实现可持续的经济效益。通过技术创新和解决方案的提供，公司预计在医用供应装置项目执行期间将获得可观的收入增长。这一收入来源主要包括医用供应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同时，我们注重成本控制和效率提升，以确保医用供应装置项目的可持续盈利。透过精细的管理和资源优化，公司期望实现医用供应装置项目利润最大化。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供应装置项目实施进行全面的投资评估，包括医用供应装置项目启动阶段的资金投入和后续运营成本。通过对医用供应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用供应装置项目实施过程中具备足够的资金流动性，公司将进行详尽的现金流分析。这包括资金需求的合理预测、医用供应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66"/>
      <w:r>
        <w:rPr>
          <w:rFonts w:ascii="仿宋" w:eastAsia="仿宋" w:hAnsi="仿宋" w:cs="仿宋" w:hint="eastAsia"/>
          <w:sz w:val="28"/>
          <w:lang w:eastAsia="zh-CN"/>
        </w:rPr>
        <w:t>二、医用供应装置项目概论</w:t>
      </w:r>
      <w:bookmarkEnd w:id="5"/>
    </w:p>
    <w:p>
      <w:pPr>
        <w:pStyle w:val="Heading2"/>
        <w:rPr>
          <w:rFonts w:ascii="仿宋" w:eastAsia="仿宋" w:hAnsi="仿宋" w:cs="仿宋" w:hint="eastAsia"/>
          <w:lang w:eastAsia="zh-CN"/>
        </w:rPr>
      </w:pPr>
      <w:bookmarkStart w:id="6" w:name="_Toc27712"/>
      <w:r>
        <w:rPr>
          <w:rFonts w:ascii="仿宋" w:eastAsia="仿宋" w:hAnsi="仿宋" w:cs="仿宋" w:hint="eastAsia"/>
          <w:lang w:eastAsia="zh-CN"/>
        </w:rPr>
        <w:t>(一)、医用供应装置项目概况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起源追溯至对市场的深入洞察。市场的不断演变与变革为医用供应装置项目提供了难得的机遇。当前市场存在的需求缺口和变革的大环境共同构成了医用供应装置项目的背景。这个医用供应装置项目旨在充分利用市场机遇，填补行业中尚未满足的需求，为客户提供全新的解决方案。市场的变革和需求的增长使得这个医用供应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医用供应装置项目名称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正式命名为医用供应装置。这个名称不仅仅是一个标识，更代表了医用供应装置项目的核心理念和愿景。它蕴含着医用供应装置项目所要解决问题的关键字，具有强烈的表达和辨识度，为医用供应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医用供应装置项目目标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核心目标是提供一种全新、高效的解决方案，满足客户日益增长的需求。医用供应装置项目追求的不仅仅是满足市场需求，更是在市场中获得卓越的竞争优势。通过不断提升产品或服务的质量和创新水平，医用供应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医用供应装置项目范围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全面涵盖了产品研发、制造、市场推广和售后服务，确保从产品设计到最终用户体验的全方位关注。这一全面的医用供应装置项目范围是为了确保医用供应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医用供应装置项目时间表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医用供应装置项目计划在未来18个月内完成，包括研发、测试、市场试点和正式推出等不同阶段。这个时间表的合理设计是为了确保医用供应装置项目各个阶段的顺利推进，以便按时交付高质量的成果。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医用供应装置项目预算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总预算估算为XX百万美元，主要分配在研发、市场推广、人员培训和运营等方面。这一充足的预算为医用供应装置项目提供了充足的资源，确保医用供应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医用供应装置项目风险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可能面临的风险包括市场接受度低、技术难题、竞争激烈等。医用供应装置项目团队已经制定了相应的风险应对计划，通过前瞻性的风险管理，确保医用供应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医用供应装置项目团队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医用供应装置项目汇聚了一支经验丰富、多领域专业素养的核心团队，确保医用供应装置项目在各个方面都能拥有高水平的执行力。团队的协同作战是医用供应装置项目成功的关键因素之一。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医用供应装置项目背景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医用供应装置项目的背景根植于市场对更高效、创新产品的渴望，同时也受到科技发展对行业格局的深刻改变的影响。这为医用供应装置项目提供了广阔的发展空间和市场需求。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医用供应装置项目现状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截至目前，医用供应装置项目已完成市场调研和技术验证，取得了初步的成功。这为医用供应装置项目在未来的发展奠定了坚实的基础，为更远大的目标打下了坚实的基石。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161"/>
      <w:r>
        <w:rPr>
          <w:rFonts w:ascii="仿宋" w:eastAsia="仿宋" w:hAnsi="仿宋" w:cs="仿宋" w:hint="eastAsia"/>
          <w:sz w:val="28"/>
          <w:lang w:eastAsia="zh-CN"/>
        </w:rPr>
        <w:t>(二)、医用供应装置项目目标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keyword》医用供应装置项目首要业务目标是在市场中占据有利地位，实现产品/服务的成功推广和销售。通过不断提升产品质量、创新性，医用供应装置项目追求成为行业中的领导者，赢得更多客户的青睐。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在科技迅速发展的时代，医用供应装置项目着眼于技术创新。通过持续的研发和技术升级，医用供应装置项目旨在推出更具创新性的产品或服务，以满足市场对新鲜、先进解决方案的需求。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为了建立可持续的客户关系，医用供应装置项目设定了客户满意度目标。通过提供卓越的产品质量和优质的客户服务，医用供应装置项目追求赢得客户的信任和忠诚度，确保他们的满意度达到行业领先水平。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医用供应装置项目注重社会责任和可持续发展。通过实施环保、社会责任医用供应装置项目，医用供应装置项目致力于在经济发展的同时保护环境，促进社会公平，实现可持续经营。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医用供应装置项目的团队是实现目标的核心驱动力。因此，医用供应装置项目设定了团队发展目标，包括提升团队成员的专业技能、培养领导力，以及搭建协同高效的团队工作氛围。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406"/>
      <w:r>
        <w:rPr>
          <w:rFonts w:ascii="仿宋" w:eastAsia="仿宋" w:hAnsi="仿宋" w:cs="仿宋" w:hint="eastAsia"/>
          <w:sz w:val="28"/>
          <w:lang w:eastAsia="zh-CN"/>
        </w:rPr>
        <w:t>(三)、医用供应装置项目提出的理由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医用供应装置项目提出的理由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提出源于对市场机遇的深刻洞察。当前市场中存在的需求缺口和行业发展趋势表明，有巨大的商业机会等待被开发。通过准确捕捉市场机遇，医用供应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理念基于对技术创新的信仰。通过持续的研发和技术投入，医用供应装置项目有望推出更具创新性的产品或服务。在科技飞速发展的当下，医用供应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医用供应装置项目的提出是为了增强企业的行业竞争力。通过提升产品或服务的质量和独特性，医用供应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响应了消费者需求的变化。随着社会和科技的不断发展，消费者对产品和服务的需求也在发生变化。通过深入了解并及时回应消费者的新需求，医用供应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医用供应装置项目的提出是企业战略发展规划的一部分。在面对日益激烈的市场竞争和不断变化的商业环境中，医用供应装置项目作为企业战略的一环，旨在为企业开辟新的增长领域，巩固企业在行业中的地位。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提出不仅仅是基于商业考量，还注重社会责任。通过推出环保、社会责任等方面的医用供应装置项目，医用供应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医用供应装置项目的提出反映了对利益相关者期望的关注。包括客户、员工、投资者等利益相关者在企业发展中都有着各自的期望，医用供应装置项目力求在满足这些期望的同时，取得更大的共赢。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6573"/>
      <w:r>
        <w:rPr>
          <w:rFonts w:ascii="仿宋" w:eastAsia="仿宋" w:hAnsi="仿宋" w:cs="仿宋" w:hint="eastAsia"/>
          <w:sz w:val="28"/>
          <w:lang w:eastAsia="zh-CN"/>
        </w:rPr>
        <w:t>(四)、医用供应装置项目意义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在实施医用供应装置项目的过程中，我们不仅仅是在追逐商业成功，更是为企业和社会的多个层面创造了深远的意义。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的首要意义在于提升企业的市场竞争力。通过持续的创新和对产品质量的高标准要求，医用供应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供应装置项目的推进将促使行业技术水平的提升。通过引入先进技术和创新性解决方案，医用供应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供应装置项目不仅创造了大量就业机会，提高了就业水平，还注重社会责任和环保。通过参与社会公益事业和推动环保医用供应装置项目，医用供应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综合而言，医用供应装置项目意义重大，不仅推动了企业的发展，也为行业和社会的进步贡献了积极力量。这是一个全面而深刻的影响，将在未来产生可持续的正面效应。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177"/>
      <w:r>
        <w:rPr>
          <w:rFonts w:ascii="仿宋" w:eastAsia="仿宋" w:hAnsi="仿宋" w:cs="仿宋" w:hint="eastAsia"/>
          <w:sz w:val="28"/>
          <w:lang w:eastAsia="zh-CN"/>
        </w:rPr>
        <w:t>(五)、医用供应装置项目背景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在当今迅猛发展的商业环境中，医用供应装置项目的动因根植于对多方面因素的审慎考量。这个医用供应装置项目的提出并非孤立的决策，而是对企业所处背景深入思考的产物。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供应装置项目背后的首要原因。科技的迅速发展和全球市场的快速变化使得企业必须灵活应对。医用供应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竞争的激烈程度也是医用供应装置项目背景中不可忽视的一环。企业需要在激烈竞争中脱颖而出，为此，医用供应装置项目致力于打破常规，提供独特的价值主张，以吸引客户并确保市场份额的增长。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技术的迅速发展为企业带来了机遇与挑战。作为医用供应装置项目启动的背景之一，对新兴技术的应用将有助于提升企业的技术水平，使其在不断演进的商业环境中保持竞争优势。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此外，社会对企业责任的期望也在逐渐升高。医用供应装置项目充分融入了社会责任的理念，通过可持续经营和社会公益医用供应装置项目，企图为社会贡献一份力量，在商业成功的同时关注社会价值。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939"/>
      <w:r>
        <w:rPr>
          <w:rFonts w:ascii="仿宋" w:eastAsia="仿宋" w:hAnsi="仿宋" w:cs="仿宋" w:hint="eastAsia"/>
          <w:sz w:val="28"/>
          <w:lang w:eastAsia="zh-CN"/>
        </w:rPr>
        <w:t>三、医用供应装置项目可持续发展</w:t>
      </w:r>
      <w:bookmarkEnd w:id="11"/>
    </w:p>
    <w:p>
      <w:pPr>
        <w:pStyle w:val="Heading2"/>
        <w:rPr>
          <w:rFonts w:ascii="仿宋" w:eastAsia="仿宋" w:hAnsi="仿宋" w:cs="仿宋" w:hint="eastAsia"/>
          <w:lang w:eastAsia="zh-CN"/>
        </w:rPr>
      </w:pPr>
      <w:bookmarkStart w:id="12" w:name="_Toc2488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供应装置项目中，医用供应装置项目团队着眼于未来，明确了可持续发展的战略方向。制定的具体可持续发展目标包括降低资源使用、采用环保技术、最大化社会效益等。这一步骤不仅有助于医用供应装置项目在环保和社会责任方面达到最高标准，也为未来提供了明确的指引，确保医用供应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可持续实践的融入医用供应装置项目管理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供应装置项目管理周期。从医用供应装置项目规划开始，医用供应装置项目团队就考虑了环境和社会的因素。在执行阶段，医用供应装置项目团队积极推动绿色技术的应用，优化资源利用。此外，关注员工的社会责任，通过培训和沟通活动提高员工对可持续发展的认知，使他们能够在日常工作中践行可持续实践。这些举措不仅为医用供应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73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扎根于医用供应装置项目的可持续发展理念，我们深信环保与社会责任是医用供应装置项目成功的关键支柱。在医用供应装置项目的每一步，我们都致力于通过创新和实践，履行对环境和社会的坚定责任。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团队通过引入先进的环保技术、建立高效的废物处理系统以及推动能源节约措施，积极履行环保责任。定期的环保监测和评估确保医用供应装置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不仅致力于自身可持续发展，还注重对社会的回馈。通过支持社区医用供应装置项目、参与慈善事业、提供培训机会等方式，医用供应装置项目积极履行社会责任。与当地社区建立积极互动，关注员工的工作与生活平衡，以及员工的身心健康，是医用供应装置项目在社会责任层面的关键举措。这样的实践不仅增强了医用供应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432"/>
      <w:r>
        <w:rPr>
          <w:rFonts w:ascii="仿宋" w:eastAsia="仿宋" w:hAnsi="仿宋" w:cs="仿宋" w:hint="eastAsia"/>
          <w:sz w:val="28"/>
          <w:lang w:eastAsia="zh-CN"/>
        </w:rPr>
        <w:t>四、医用供应装置项目建设背景及必要性分析</w:t>
      </w:r>
      <w:bookmarkEnd w:id="14"/>
    </w:p>
    <w:p>
      <w:pPr>
        <w:pStyle w:val="Heading2"/>
        <w:rPr>
          <w:rFonts w:ascii="仿宋" w:eastAsia="仿宋" w:hAnsi="仿宋" w:cs="仿宋" w:hint="eastAsia"/>
          <w:lang w:eastAsia="zh-CN"/>
        </w:rPr>
      </w:pPr>
      <w:bookmarkStart w:id="15" w:name="_Toc2707"/>
      <w:r>
        <w:rPr>
          <w:rFonts w:ascii="仿宋" w:eastAsia="仿宋" w:hAnsi="仿宋" w:cs="仿宋" w:hint="eastAsia"/>
          <w:lang w:eastAsia="zh-CN"/>
        </w:rPr>
        <w:t>(一)、医用供应装置项目背景分析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供应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供应装置项目在这个潮流中的定位。同时，我们将关注行业内涌现的新兴机遇，以便医用供应装置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供应装置项目提供了强大的发展动力。我们将聚焦于行业内最新的技术发展趋势，包括但不限于人工智能、大数据分析、物联网等领域。通过深度的技术研究，我们将确保医用供应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供应装置项目发展的源泉。我们将投入更多的精力对市场需求进行深入剖析，超越表面的需求，深入挖掘潜在的市场痛点和机遇。通过对市场需求的细致了解，医用供应装置项目将更有针对性地设计解决方案，满足市场的多样化需求，从而更好地促进医用供应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供应装置项目战略至关重要。我们将对竞争态势进行更为深入的分析，包括但不限于市场份额、产品特点、客户满意度等多个维度。通过深度的竞争分析，医用供应装置项目将能够更准确地把握市场脉搏，制定具有竞争力的医用供应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供应装置项目的发展具有直接的影响。我们将进行更为全面的法规和政策分析，了解行业发展中的潜在法律风险和合规挑战。通过充分了解和遵守相关法规，医用供应装置项目将确保在法律框架内合法合规运营，为医用供应装置项目的稳健发展提供有力支持。</w:t>
      </w:r>
    </w:p>
    <w:p>
      <w:pPr>
        <w:pStyle w:val="Heading2"/>
        <w:ind w:firstLine="560" w:firstLineChars="200"/>
        <w:rPr>
          <w:rFonts w:ascii="仿宋" w:eastAsia="仿宋" w:hAnsi="仿宋" w:cs="仿宋" w:hint="eastAsia"/>
          <w:sz w:val="28"/>
          <w:lang w:eastAsia="zh-CN"/>
        </w:rPr>
      </w:pPr>
      <w:bookmarkStart w:id="16" w:name="_Toc2526"/>
      <w:r>
        <w:rPr>
          <w:rFonts w:ascii="仿宋" w:eastAsia="仿宋" w:hAnsi="仿宋" w:cs="仿宋" w:hint="eastAsia"/>
          <w:sz w:val="28"/>
          <w:lang w:eastAsia="zh-CN"/>
        </w:rPr>
        <w:t>(二)、医用供应装置项目建设必要性分析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建设的迫切性源于对行业发展趋势的深刻洞察。我们正处于一个行业变革的时代，科技创新、数字化转型成为企业发展的关键动力。医用供应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建设不仅仅是为了跟上潮流，更是为了通过技术创新推动企业的持续发展。通过引入先进的技术和解决方案，医用供应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供应装置项目的建设成为必然选择，通过提高产品质量、拓展服务领域，从而在竞争中获得更多的机会。医用供应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供应装置项目建设的必要性体现在对客户需求更精准的满足。通过医用供应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建设的背后是对企业持续创新的追求。只有通过不断创新，企业才能在竞争中立于不败之地。医用供应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5596"/>
      <w:r>
        <w:rPr>
          <w:rFonts w:ascii="仿宋" w:eastAsia="仿宋" w:hAnsi="仿宋" w:cs="仿宋" w:hint="eastAsia"/>
          <w:sz w:val="28"/>
          <w:lang w:eastAsia="zh-CN"/>
        </w:rPr>
        <w:t>五、医用供应装置项目绩效评估</w:t>
      </w:r>
      <w:bookmarkEnd w:id="17"/>
    </w:p>
    <w:p>
      <w:pPr>
        <w:pStyle w:val="Heading2"/>
        <w:rPr>
          <w:rFonts w:ascii="仿宋" w:eastAsia="仿宋" w:hAnsi="仿宋" w:cs="仿宋" w:hint="eastAsia"/>
          <w:lang w:eastAsia="zh-CN"/>
        </w:rPr>
      </w:pPr>
      <w:bookmarkStart w:id="18" w:name="_Toc668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供应装置项目中，我们设计了一套全面的绩效评估指标，以确保医用供应装置项目的可控和成功交付。这些指标跨足医用供应装置项目目标、成本、进度和质量等多个维度，为我们提供了全面洞察医用供应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供应装置项目目标达成率是我们关注的首要指标。我们设定了明确的目标，并通过定期监测和评估，迅速发现并应对潜在的目标偏差。这为医用供应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https://d.book118.com/058055054117006023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医用供应装置项目计划设计方案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BF1092"/>
    <w:rsid w:val="11BF10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5505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2024-01-04T09:12:00Z</dcterms:created>
  <dcterms:modified xsi:type="dcterms:W3CDTF">2024-01-04T09:12:23Z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4CD93F91703F4CCB9DF37328C38DFEDF_11</vt:lpwstr>
  </property>
  <property fmtid="{D5CDD505-2E9C-101B-9397-08002B2CF9AE}" pid="3" name="KSOProductBuildVer">
    <vt:lpwstr>2052-12.1.0.16120</vt:lpwstr>
  </property>
</Properties>
</file>