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传热液项目规划设计纲要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5" w:history="1">
        <w:r>
          <w:rPr>
            <w:rFonts w:ascii="仿宋" w:eastAsia="仿宋" w:hAnsi="仿宋" w:cs="仿宋" w:hint="eastAsia"/>
            <w:lang w:eastAsia="zh-CN"/>
          </w:rPr>
          <w:t>序言</w:t>
        </w:r>
        <w:r>
          <w:tab/>
        </w:r>
        <w:r>
          <w:fldChar w:fldCharType="begin"/>
        </w:r>
        <w:r>
          <w:instrText xml:space="preserve"> PAGEREF _Toc1145 \h </w:instrText>
        </w:r>
        <w:r>
          <w:fldChar w:fldCharType="separate"/>
        </w:r>
        <w:r>
          <w:t>3</w:t>
        </w:r>
        <w:r>
          <w:fldChar w:fldCharType="end"/>
        </w:r>
      </w:hyperlink>
    </w:p>
    <w:p>
      <w:pPr>
        <w:pStyle w:val="TOC1"/>
        <w:tabs>
          <w:tab w:val="right" w:leader="dot" w:pos="8306"/>
        </w:tabs>
      </w:pPr>
      <w:hyperlink w:anchor="_Toc10811" w:history="1">
        <w:r>
          <w:rPr>
            <w:rFonts w:ascii="仿宋" w:eastAsia="仿宋" w:hAnsi="仿宋" w:cs="仿宋" w:hint="eastAsia"/>
            <w:lang w:eastAsia="zh-CN"/>
          </w:rPr>
          <w:t>一、传热液项目绩效评估</w:t>
        </w:r>
        <w:r>
          <w:tab/>
        </w:r>
        <w:r>
          <w:fldChar w:fldCharType="begin"/>
        </w:r>
        <w:r>
          <w:instrText xml:space="preserve"> PAGEREF _Toc10811 \h </w:instrText>
        </w:r>
        <w:r>
          <w:fldChar w:fldCharType="separate"/>
        </w:r>
        <w:r>
          <w:t>3</w:t>
        </w:r>
        <w:r>
          <w:fldChar w:fldCharType="end"/>
        </w:r>
      </w:hyperlink>
    </w:p>
    <w:p>
      <w:pPr>
        <w:pStyle w:val="TOC2"/>
        <w:tabs>
          <w:tab w:val="right" w:leader="dot" w:pos="8306"/>
        </w:tabs>
      </w:pPr>
      <w:hyperlink w:anchor="_Toc31109" w:history="1">
        <w:r>
          <w:rPr>
            <w:rFonts w:ascii="仿宋" w:eastAsia="仿宋" w:hAnsi="仿宋" w:cs="仿宋" w:hint="eastAsia"/>
            <w:lang w:eastAsia="zh-CN"/>
          </w:rPr>
          <w:t>(一)、绩效评估指标</w:t>
        </w:r>
        <w:r>
          <w:tab/>
        </w:r>
        <w:r>
          <w:fldChar w:fldCharType="begin"/>
        </w:r>
        <w:r>
          <w:instrText xml:space="preserve"> PAGEREF _Toc31109 \h </w:instrText>
        </w:r>
        <w:r>
          <w:fldChar w:fldCharType="separate"/>
        </w:r>
        <w:r>
          <w:t>3</w:t>
        </w:r>
        <w:r>
          <w:fldChar w:fldCharType="end"/>
        </w:r>
      </w:hyperlink>
    </w:p>
    <w:p>
      <w:pPr>
        <w:pStyle w:val="TOC2"/>
        <w:tabs>
          <w:tab w:val="right" w:leader="dot" w:pos="8306"/>
        </w:tabs>
      </w:pPr>
      <w:hyperlink w:anchor="_Toc13227" w:history="1">
        <w:r>
          <w:rPr>
            <w:rFonts w:ascii="仿宋" w:eastAsia="仿宋" w:hAnsi="仿宋" w:cs="仿宋" w:hint="eastAsia"/>
            <w:lang w:eastAsia="zh-CN"/>
          </w:rPr>
          <w:t>(二)、绩效评估方法</w:t>
        </w:r>
        <w:r>
          <w:tab/>
        </w:r>
        <w:r>
          <w:fldChar w:fldCharType="begin"/>
        </w:r>
        <w:r>
          <w:instrText xml:space="preserve"> PAGEREF _Toc13227 \h </w:instrText>
        </w:r>
        <w:r>
          <w:fldChar w:fldCharType="separate"/>
        </w:r>
        <w:r>
          <w:t>4</w:t>
        </w:r>
        <w:r>
          <w:fldChar w:fldCharType="end"/>
        </w:r>
      </w:hyperlink>
    </w:p>
    <w:p>
      <w:pPr>
        <w:pStyle w:val="TOC2"/>
        <w:tabs>
          <w:tab w:val="right" w:leader="dot" w:pos="8306"/>
        </w:tabs>
      </w:pPr>
      <w:hyperlink w:anchor="_Toc4124" w:history="1">
        <w:r>
          <w:rPr>
            <w:rFonts w:ascii="仿宋" w:eastAsia="仿宋" w:hAnsi="仿宋" w:cs="仿宋" w:hint="eastAsia"/>
            <w:lang w:eastAsia="zh-CN"/>
          </w:rPr>
          <w:t>(三)、绩效评估周期</w:t>
        </w:r>
        <w:r>
          <w:tab/>
        </w:r>
        <w:r>
          <w:fldChar w:fldCharType="begin"/>
        </w:r>
        <w:r>
          <w:instrText xml:space="preserve"> PAGEREF _Toc4124 \h </w:instrText>
        </w:r>
        <w:r>
          <w:fldChar w:fldCharType="separate"/>
        </w:r>
        <w:r>
          <w:t>5</w:t>
        </w:r>
        <w:r>
          <w:fldChar w:fldCharType="end"/>
        </w:r>
      </w:hyperlink>
    </w:p>
    <w:p>
      <w:pPr>
        <w:pStyle w:val="TOC1"/>
        <w:tabs>
          <w:tab w:val="right" w:leader="dot" w:pos="8306"/>
        </w:tabs>
      </w:pPr>
      <w:hyperlink w:anchor="_Toc4429" w:history="1">
        <w:r>
          <w:rPr>
            <w:rFonts w:ascii="仿宋" w:eastAsia="仿宋" w:hAnsi="仿宋" w:cs="仿宋" w:hint="eastAsia"/>
            <w:lang w:eastAsia="zh-CN"/>
          </w:rPr>
          <w:t>二、工艺说明</w:t>
        </w:r>
        <w:r>
          <w:tab/>
        </w:r>
        <w:r>
          <w:fldChar w:fldCharType="begin"/>
        </w:r>
        <w:r>
          <w:instrText xml:space="preserve"> PAGEREF _Toc4429 \h </w:instrText>
        </w:r>
        <w:r>
          <w:fldChar w:fldCharType="separate"/>
        </w:r>
        <w:r>
          <w:t>6</w:t>
        </w:r>
        <w:r>
          <w:fldChar w:fldCharType="end"/>
        </w:r>
      </w:hyperlink>
    </w:p>
    <w:p>
      <w:pPr>
        <w:pStyle w:val="TOC2"/>
        <w:tabs>
          <w:tab w:val="right" w:leader="dot" w:pos="8306"/>
        </w:tabs>
      </w:pPr>
      <w:hyperlink w:anchor="_Toc25757" w:history="1">
        <w:r>
          <w:rPr>
            <w:rFonts w:ascii="仿宋" w:eastAsia="仿宋" w:hAnsi="仿宋" w:cs="仿宋" w:hint="eastAsia"/>
            <w:lang w:eastAsia="zh-CN"/>
          </w:rPr>
          <w:t>(一)、技术管理特点</w:t>
        </w:r>
        <w:r>
          <w:tab/>
        </w:r>
        <w:r>
          <w:fldChar w:fldCharType="begin"/>
        </w:r>
        <w:r>
          <w:instrText xml:space="preserve"> PAGEREF _Toc25757 \h </w:instrText>
        </w:r>
        <w:r>
          <w:fldChar w:fldCharType="separate"/>
        </w:r>
        <w:r>
          <w:t>6</w:t>
        </w:r>
        <w:r>
          <w:fldChar w:fldCharType="end"/>
        </w:r>
      </w:hyperlink>
    </w:p>
    <w:p>
      <w:pPr>
        <w:pStyle w:val="TOC2"/>
        <w:tabs>
          <w:tab w:val="right" w:leader="dot" w:pos="8306"/>
        </w:tabs>
      </w:pPr>
      <w:hyperlink w:anchor="_Toc22194" w:history="1">
        <w:r>
          <w:rPr>
            <w:rFonts w:ascii="仿宋" w:eastAsia="仿宋" w:hAnsi="仿宋" w:cs="仿宋" w:hint="eastAsia"/>
            <w:lang w:eastAsia="zh-CN"/>
          </w:rPr>
          <w:t>(二)、传热液项目工艺技术设计方案</w:t>
        </w:r>
        <w:r>
          <w:tab/>
        </w:r>
        <w:r>
          <w:fldChar w:fldCharType="begin"/>
        </w:r>
        <w:r>
          <w:instrText xml:space="preserve"> PAGEREF _Toc22194 \h </w:instrText>
        </w:r>
        <w:r>
          <w:fldChar w:fldCharType="separate"/>
        </w:r>
        <w:r>
          <w:t>7</w:t>
        </w:r>
        <w:r>
          <w:fldChar w:fldCharType="end"/>
        </w:r>
      </w:hyperlink>
    </w:p>
    <w:p>
      <w:pPr>
        <w:pStyle w:val="TOC2"/>
        <w:tabs>
          <w:tab w:val="right" w:leader="dot" w:pos="8306"/>
        </w:tabs>
      </w:pPr>
      <w:hyperlink w:anchor="_Toc10843" w:history="1">
        <w:r>
          <w:rPr>
            <w:rFonts w:ascii="仿宋" w:eastAsia="仿宋" w:hAnsi="仿宋" w:cs="仿宋" w:hint="eastAsia"/>
            <w:lang w:eastAsia="zh-CN"/>
          </w:rPr>
          <w:t>(三)、设备选型方案</w:t>
        </w:r>
        <w:r>
          <w:tab/>
        </w:r>
        <w:r>
          <w:fldChar w:fldCharType="begin"/>
        </w:r>
        <w:r>
          <w:instrText xml:space="preserve"> PAGEREF _Toc10843 \h </w:instrText>
        </w:r>
        <w:r>
          <w:fldChar w:fldCharType="separate"/>
        </w:r>
        <w:r>
          <w:t>8</w:t>
        </w:r>
        <w:r>
          <w:fldChar w:fldCharType="end"/>
        </w:r>
      </w:hyperlink>
    </w:p>
    <w:p>
      <w:pPr>
        <w:pStyle w:val="TOC1"/>
        <w:tabs>
          <w:tab w:val="right" w:leader="dot" w:pos="8306"/>
        </w:tabs>
      </w:pPr>
      <w:hyperlink w:anchor="_Toc10200" w:history="1">
        <w:r>
          <w:rPr>
            <w:rFonts w:ascii="仿宋" w:eastAsia="仿宋" w:hAnsi="仿宋" w:cs="仿宋" w:hint="eastAsia"/>
            <w:lang w:eastAsia="zh-CN"/>
          </w:rPr>
          <w:t>三、传热液项目建设背景及必要性分析</w:t>
        </w:r>
        <w:r>
          <w:tab/>
        </w:r>
        <w:r>
          <w:fldChar w:fldCharType="begin"/>
        </w:r>
        <w:r>
          <w:instrText xml:space="preserve"> PAGEREF _Toc10200 \h </w:instrText>
        </w:r>
        <w:r>
          <w:fldChar w:fldCharType="separate"/>
        </w:r>
        <w:r>
          <w:t>10</w:t>
        </w:r>
        <w:r>
          <w:fldChar w:fldCharType="end"/>
        </w:r>
      </w:hyperlink>
    </w:p>
    <w:p>
      <w:pPr>
        <w:pStyle w:val="TOC2"/>
        <w:tabs>
          <w:tab w:val="right" w:leader="dot" w:pos="8306"/>
        </w:tabs>
      </w:pPr>
      <w:hyperlink w:anchor="_Toc9063" w:history="1">
        <w:r>
          <w:rPr>
            <w:rFonts w:ascii="仿宋" w:eastAsia="仿宋" w:hAnsi="仿宋" w:cs="仿宋" w:hint="eastAsia"/>
            <w:lang w:eastAsia="zh-CN"/>
          </w:rPr>
          <w:t>(一)、传热液项目背景分析</w:t>
        </w:r>
        <w:r>
          <w:tab/>
        </w:r>
        <w:r>
          <w:fldChar w:fldCharType="begin"/>
        </w:r>
        <w:r>
          <w:instrText xml:space="preserve"> PAGEREF _Toc9063 \h </w:instrText>
        </w:r>
        <w:r>
          <w:fldChar w:fldCharType="separate"/>
        </w:r>
        <w:r>
          <w:t>10</w:t>
        </w:r>
        <w:r>
          <w:fldChar w:fldCharType="end"/>
        </w:r>
      </w:hyperlink>
    </w:p>
    <w:p>
      <w:pPr>
        <w:pStyle w:val="TOC2"/>
        <w:tabs>
          <w:tab w:val="right" w:leader="dot" w:pos="8306"/>
        </w:tabs>
      </w:pPr>
      <w:hyperlink w:anchor="_Toc31831" w:history="1">
        <w:r>
          <w:rPr>
            <w:rFonts w:ascii="仿宋" w:eastAsia="仿宋" w:hAnsi="仿宋" w:cs="仿宋" w:hint="eastAsia"/>
            <w:lang w:eastAsia="zh-CN"/>
          </w:rPr>
          <w:t>(二)、传热液项目建设必要性分析</w:t>
        </w:r>
        <w:r>
          <w:tab/>
        </w:r>
        <w:r>
          <w:fldChar w:fldCharType="begin"/>
        </w:r>
        <w:r>
          <w:instrText xml:space="preserve"> PAGEREF _Toc31831 \h </w:instrText>
        </w:r>
        <w:r>
          <w:fldChar w:fldCharType="separate"/>
        </w:r>
        <w:r>
          <w:t>11</w:t>
        </w:r>
        <w:r>
          <w:fldChar w:fldCharType="end"/>
        </w:r>
      </w:hyperlink>
    </w:p>
    <w:p>
      <w:pPr>
        <w:pStyle w:val="TOC1"/>
        <w:tabs>
          <w:tab w:val="right" w:leader="dot" w:pos="8306"/>
        </w:tabs>
      </w:pPr>
      <w:hyperlink w:anchor="_Toc22429" w:history="1">
        <w:r>
          <w:rPr>
            <w:rFonts w:ascii="仿宋" w:eastAsia="仿宋" w:hAnsi="仿宋" w:cs="仿宋" w:hint="eastAsia"/>
            <w:lang w:eastAsia="zh-CN"/>
          </w:rPr>
          <w:t>四、传热液项目土建工程</w:t>
        </w:r>
        <w:r>
          <w:tab/>
        </w:r>
        <w:r>
          <w:fldChar w:fldCharType="begin"/>
        </w:r>
        <w:r>
          <w:instrText xml:space="preserve"> PAGEREF _Toc22429 \h </w:instrText>
        </w:r>
        <w:r>
          <w:fldChar w:fldCharType="separate"/>
        </w:r>
        <w:r>
          <w:t>13</w:t>
        </w:r>
        <w:r>
          <w:fldChar w:fldCharType="end"/>
        </w:r>
      </w:hyperlink>
    </w:p>
    <w:p>
      <w:pPr>
        <w:pStyle w:val="TOC2"/>
        <w:tabs>
          <w:tab w:val="right" w:leader="dot" w:pos="8306"/>
        </w:tabs>
      </w:pPr>
      <w:hyperlink w:anchor="_Toc30902" w:history="1">
        <w:r>
          <w:rPr>
            <w:rFonts w:ascii="仿宋" w:eastAsia="仿宋" w:hAnsi="仿宋" w:cs="仿宋" w:hint="eastAsia"/>
            <w:lang w:eastAsia="zh-CN"/>
          </w:rPr>
          <w:t>(一)、建筑工程设计原则</w:t>
        </w:r>
        <w:r>
          <w:tab/>
        </w:r>
        <w:r>
          <w:fldChar w:fldCharType="begin"/>
        </w:r>
        <w:r>
          <w:instrText xml:space="preserve"> PAGEREF _Toc30902 \h </w:instrText>
        </w:r>
        <w:r>
          <w:fldChar w:fldCharType="separate"/>
        </w:r>
        <w:r>
          <w:t>13</w:t>
        </w:r>
        <w:r>
          <w:fldChar w:fldCharType="end"/>
        </w:r>
      </w:hyperlink>
    </w:p>
    <w:p>
      <w:pPr>
        <w:pStyle w:val="TOC2"/>
        <w:tabs>
          <w:tab w:val="right" w:leader="dot" w:pos="8306"/>
        </w:tabs>
      </w:pPr>
      <w:hyperlink w:anchor="_Toc3360" w:history="1">
        <w:r>
          <w:rPr>
            <w:rFonts w:ascii="仿宋" w:eastAsia="仿宋" w:hAnsi="仿宋" w:cs="仿宋" w:hint="eastAsia"/>
            <w:lang w:eastAsia="zh-CN"/>
          </w:rPr>
          <w:t>(二)、土建工程设计年限及安全等级</w:t>
        </w:r>
        <w:r>
          <w:tab/>
        </w:r>
        <w:r>
          <w:fldChar w:fldCharType="begin"/>
        </w:r>
        <w:r>
          <w:instrText xml:space="preserve"> PAGEREF _Toc3360 \h </w:instrText>
        </w:r>
        <w:r>
          <w:fldChar w:fldCharType="separate"/>
        </w:r>
        <w:r>
          <w:t>14</w:t>
        </w:r>
        <w:r>
          <w:fldChar w:fldCharType="end"/>
        </w:r>
      </w:hyperlink>
    </w:p>
    <w:p>
      <w:pPr>
        <w:pStyle w:val="TOC2"/>
        <w:tabs>
          <w:tab w:val="right" w:leader="dot" w:pos="8306"/>
        </w:tabs>
      </w:pPr>
      <w:hyperlink w:anchor="_Toc30582" w:history="1">
        <w:r>
          <w:rPr>
            <w:rFonts w:ascii="仿宋" w:eastAsia="仿宋" w:hAnsi="仿宋" w:cs="仿宋" w:hint="eastAsia"/>
            <w:lang w:eastAsia="zh-CN"/>
          </w:rPr>
          <w:t>(三)、建筑工程设计总体要求</w:t>
        </w:r>
        <w:r>
          <w:tab/>
        </w:r>
        <w:r>
          <w:fldChar w:fldCharType="begin"/>
        </w:r>
        <w:r>
          <w:instrText xml:space="preserve"> PAGEREF _Toc30582 \h </w:instrText>
        </w:r>
        <w:r>
          <w:fldChar w:fldCharType="separate"/>
        </w:r>
        <w:r>
          <w:t>15</w:t>
        </w:r>
        <w:r>
          <w:fldChar w:fldCharType="end"/>
        </w:r>
      </w:hyperlink>
    </w:p>
    <w:p>
      <w:pPr>
        <w:pStyle w:val="TOC2"/>
        <w:tabs>
          <w:tab w:val="right" w:leader="dot" w:pos="8306"/>
        </w:tabs>
      </w:pPr>
      <w:hyperlink w:anchor="_Toc21927" w:history="1">
        <w:r>
          <w:rPr>
            <w:rFonts w:ascii="仿宋" w:eastAsia="仿宋" w:hAnsi="仿宋" w:cs="仿宋" w:hint="eastAsia"/>
            <w:lang w:eastAsia="zh-CN"/>
          </w:rPr>
          <w:t>(四)、土建工程建设指标</w:t>
        </w:r>
        <w:r>
          <w:tab/>
        </w:r>
        <w:r>
          <w:fldChar w:fldCharType="begin"/>
        </w:r>
        <w:r>
          <w:instrText xml:space="preserve"> PAGEREF _Toc21927 \h </w:instrText>
        </w:r>
        <w:r>
          <w:fldChar w:fldCharType="separate"/>
        </w:r>
        <w:r>
          <w:t>16</w:t>
        </w:r>
        <w:r>
          <w:fldChar w:fldCharType="end"/>
        </w:r>
      </w:hyperlink>
    </w:p>
    <w:p>
      <w:pPr>
        <w:pStyle w:val="TOC1"/>
        <w:tabs>
          <w:tab w:val="right" w:leader="dot" w:pos="8306"/>
        </w:tabs>
      </w:pPr>
      <w:hyperlink w:anchor="_Toc26539" w:history="1">
        <w:r>
          <w:rPr>
            <w:rFonts w:ascii="仿宋" w:eastAsia="仿宋" w:hAnsi="仿宋" w:cs="仿宋" w:hint="eastAsia"/>
            <w:lang w:eastAsia="zh-CN"/>
          </w:rPr>
          <w:t>五、传热液项目文档管理</w:t>
        </w:r>
        <w:r>
          <w:tab/>
        </w:r>
        <w:r>
          <w:fldChar w:fldCharType="begin"/>
        </w:r>
        <w:r>
          <w:instrText xml:space="preserve"> PAGEREF _Toc26539 \h </w:instrText>
        </w:r>
        <w:r>
          <w:fldChar w:fldCharType="separate"/>
        </w:r>
        <w:r>
          <w:t>16</w:t>
        </w:r>
        <w:r>
          <w:fldChar w:fldCharType="end"/>
        </w:r>
      </w:hyperlink>
    </w:p>
    <w:p>
      <w:pPr>
        <w:pStyle w:val="TOC2"/>
        <w:tabs>
          <w:tab w:val="right" w:leader="dot" w:pos="8306"/>
        </w:tabs>
      </w:pPr>
      <w:hyperlink w:anchor="_Toc24396" w:history="1">
        <w:r>
          <w:rPr>
            <w:rFonts w:ascii="仿宋" w:eastAsia="仿宋" w:hAnsi="仿宋" w:cs="仿宋" w:hint="eastAsia"/>
            <w:lang w:eastAsia="zh-CN"/>
          </w:rPr>
          <w:t>(一)、文档编制与审查</w:t>
        </w:r>
        <w:r>
          <w:tab/>
        </w:r>
        <w:r>
          <w:fldChar w:fldCharType="begin"/>
        </w:r>
        <w:r>
          <w:instrText xml:space="preserve"> PAGEREF _Toc24396 \h </w:instrText>
        </w:r>
        <w:r>
          <w:fldChar w:fldCharType="separate"/>
        </w:r>
        <w:r>
          <w:t>16</w:t>
        </w:r>
        <w:r>
          <w:fldChar w:fldCharType="end"/>
        </w:r>
      </w:hyperlink>
    </w:p>
    <w:p>
      <w:pPr>
        <w:pStyle w:val="TOC2"/>
        <w:tabs>
          <w:tab w:val="right" w:leader="dot" w:pos="8306"/>
        </w:tabs>
      </w:pPr>
      <w:hyperlink w:anchor="_Toc5393" w:history="1">
        <w:r>
          <w:rPr>
            <w:rFonts w:ascii="仿宋" w:eastAsia="仿宋" w:hAnsi="仿宋" w:cs="仿宋" w:hint="eastAsia"/>
            <w:lang w:eastAsia="zh-CN"/>
          </w:rPr>
          <w:t>(二)、文档发布与分发</w:t>
        </w:r>
        <w:r>
          <w:tab/>
        </w:r>
        <w:r>
          <w:fldChar w:fldCharType="begin"/>
        </w:r>
        <w:r>
          <w:instrText xml:space="preserve"> PAGEREF _Toc5393 \h </w:instrText>
        </w:r>
        <w:r>
          <w:fldChar w:fldCharType="separate"/>
        </w:r>
        <w:r>
          <w:t>17</w:t>
        </w:r>
        <w:r>
          <w:fldChar w:fldCharType="end"/>
        </w:r>
      </w:hyperlink>
    </w:p>
    <w:p>
      <w:pPr>
        <w:pStyle w:val="TOC2"/>
        <w:tabs>
          <w:tab w:val="right" w:leader="dot" w:pos="8306"/>
        </w:tabs>
      </w:pPr>
      <w:hyperlink w:anchor="_Toc27836" w:history="1">
        <w:r>
          <w:rPr>
            <w:rFonts w:ascii="仿宋" w:eastAsia="仿宋" w:hAnsi="仿宋" w:cs="仿宋" w:hint="eastAsia"/>
            <w:lang w:eastAsia="zh-CN"/>
          </w:rPr>
          <w:t>(三)、文档存档与归档</w:t>
        </w:r>
        <w:r>
          <w:tab/>
        </w:r>
        <w:r>
          <w:fldChar w:fldCharType="begin"/>
        </w:r>
        <w:r>
          <w:instrText xml:space="preserve"> PAGEREF _Toc27836 \h </w:instrText>
        </w:r>
        <w:r>
          <w:fldChar w:fldCharType="separate"/>
        </w:r>
        <w:r>
          <w:t>18</w:t>
        </w:r>
        <w:r>
          <w:fldChar w:fldCharType="end"/>
        </w:r>
      </w:hyperlink>
    </w:p>
    <w:p>
      <w:pPr>
        <w:pStyle w:val="TOC1"/>
        <w:tabs>
          <w:tab w:val="right" w:leader="dot" w:pos="8306"/>
        </w:tabs>
      </w:pPr>
      <w:hyperlink w:anchor="_Toc19960" w:history="1">
        <w:r>
          <w:rPr>
            <w:rFonts w:ascii="仿宋" w:eastAsia="仿宋" w:hAnsi="仿宋" w:cs="仿宋" w:hint="eastAsia"/>
            <w:lang w:eastAsia="zh-CN"/>
          </w:rPr>
          <w:t>六、传热液项目选址可行性分析</w:t>
        </w:r>
        <w:r>
          <w:tab/>
        </w:r>
        <w:r>
          <w:fldChar w:fldCharType="begin"/>
        </w:r>
        <w:r>
          <w:instrText xml:space="preserve"> PAGEREF _Toc19960 \h </w:instrText>
        </w:r>
        <w:r>
          <w:fldChar w:fldCharType="separate"/>
        </w:r>
        <w:r>
          <w:t>19</w:t>
        </w:r>
        <w:r>
          <w:fldChar w:fldCharType="end"/>
        </w:r>
      </w:hyperlink>
    </w:p>
    <w:p>
      <w:pPr>
        <w:pStyle w:val="TOC2"/>
        <w:tabs>
          <w:tab w:val="right" w:leader="dot" w:pos="8306"/>
        </w:tabs>
      </w:pPr>
      <w:hyperlink w:anchor="_Toc14330" w:history="1">
        <w:r>
          <w:rPr>
            <w:rFonts w:ascii="仿宋" w:eastAsia="仿宋" w:hAnsi="仿宋" w:cs="仿宋" w:hint="eastAsia"/>
            <w:lang w:eastAsia="zh-CN"/>
          </w:rPr>
          <w:t>(一)、传热液项目选址</w:t>
        </w:r>
        <w:r>
          <w:tab/>
        </w:r>
        <w:r>
          <w:fldChar w:fldCharType="begin"/>
        </w:r>
        <w:r>
          <w:instrText xml:space="preserve"> PAGEREF _Toc14330 \h </w:instrText>
        </w:r>
        <w:r>
          <w:fldChar w:fldCharType="separate"/>
        </w:r>
        <w:r>
          <w:t>19</w:t>
        </w:r>
        <w:r>
          <w:fldChar w:fldCharType="end"/>
        </w:r>
      </w:hyperlink>
    </w:p>
    <w:p>
      <w:pPr>
        <w:pStyle w:val="TOC2"/>
        <w:tabs>
          <w:tab w:val="right" w:leader="dot" w:pos="8306"/>
        </w:tabs>
      </w:pPr>
      <w:hyperlink w:anchor="_Toc15753" w:history="1">
        <w:r>
          <w:rPr>
            <w:rFonts w:ascii="仿宋" w:eastAsia="仿宋" w:hAnsi="仿宋" w:cs="仿宋" w:hint="eastAsia"/>
            <w:lang w:eastAsia="zh-CN"/>
          </w:rPr>
          <w:t>(二)、用地控制指标</w:t>
        </w:r>
        <w:r>
          <w:tab/>
        </w:r>
        <w:r>
          <w:fldChar w:fldCharType="begin"/>
        </w:r>
        <w:r>
          <w:instrText xml:space="preserve"> PAGEREF _Toc15753 \h </w:instrText>
        </w:r>
        <w:r>
          <w:fldChar w:fldCharType="separate"/>
        </w:r>
        <w:r>
          <w:t>19</w:t>
        </w:r>
        <w:r>
          <w:fldChar w:fldCharType="end"/>
        </w:r>
      </w:hyperlink>
    </w:p>
    <w:p>
      <w:pPr>
        <w:pStyle w:val="TOC2"/>
        <w:tabs>
          <w:tab w:val="right" w:leader="dot" w:pos="8306"/>
        </w:tabs>
      </w:pPr>
      <w:hyperlink w:anchor="_Toc23561" w:history="1">
        <w:r>
          <w:rPr>
            <w:rFonts w:ascii="仿宋" w:eastAsia="仿宋" w:hAnsi="仿宋" w:cs="仿宋" w:hint="eastAsia"/>
            <w:lang w:eastAsia="zh-CN"/>
          </w:rPr>
          <w:t>(三)、节约用地措施</w:t>
        </w:r>
        <w:r>
          <w:tab/>
        </w:r>
        <w:r>
          <w:fldChar w:fldCharType="begin"/>
        </w:r>
        <w:r>
          <w:instrText xml:space="preserve"> PAGEREF _Toc23561 \h </w:instrText>
        </w:r>
        <w:r>
          <w:fldChar w:fldCharType="separate"/>
        </w:r>
        <w:r>
          <w:t>21</w:t>
        </w:r>
        <w:r>
          <w:fldChar w:fldCharType="end"/>
        </w:r>
      </w:hyperlink>
    </w:p>
    <w:p>
      <w:pPr>
        <w:pStyle w:val="TOC2"/>
        <w:tabs>
          <w:tab w:val="right" w:leader="dot" w:pos="8306"/>
        </w:tabs>
      </w:pPr>
      <w:hyperlink w:anchor="_Toc17708" w:history="1">
        <w:r>
          <w:rPr>
            <w:rFonts w:ascii="仿宋" w:eastAsia="仿宋" w:hAnsi="仿宋" w:cs="仿宋" w:hint="eastAsia"/>
            <w:lang w:eastAsia="zh-CN"/>
          </w:rPr>
          <w:t>(四)、总图布置方案</w:t>
        </w:r>
        <w:r>
          <w:tab/>
        </w:r>
        <w:r>
          <w:fldChar w:fldCharType="begin"/>
        </w:r>
        <w:r>
          <w:instrText xml:space="preserve"> PAGEREF _Toc17708 \h </w:instrText>
        </w:r>
        <w:r>
          <w:fldChar w:fldCharType="separate"/>
        </w:r>
        <w:r>
          <w:t>22</w:t>
        </w:r>
        <w:r>
          <w:fldChar w:fldCharType="end"/>
        </w:r>
      </w:hyperlink>
    </w:p>
    <w:p>
      <w:pPr>
        <w:pStyle w:val="TOC2"/>
        <w:tabs>
          <w:tab w:val="right" w:leader="dot" w:pos="8306"/>
        </w:tabs>
      </w:pPr>
      <w:hyperlink w:anchor="_Toc1353" w:history="1">
        <w:r>
          <w:rPr>
            <w:rFonts w:ascii="仿宋" w:eastAsia="仿宋" w:hAnsi="仿宋" w:cs="仿宋" w:hint="eastAsia"/>
            <w:lang w:eastAsia="zh-CN"/>
          </w:rPr>
          <w:t>(五)、选址综合评价</w:t>
        </w:r>
        <w:r>
          <w:tab/>
        </w:r>
        <w:r>
          <w:fldChar w:fldCharType="begin"/>
        </w:r>
        <w:r>
          <w:instrText xml:space="preserve"> PAGEREF _Toc1353 \h </w:instrText>
        </w:r>
        <w:r>
          <w:fldChar w:fldCharType="separate"/>
        </w:r>
        <w:r>
          <w:t>23</w:t>
        </w:r>
        <w:r>
          <w:fldChar w:fldCharType="end"/>
        </w:r>
      </w:hyperlink>
    </w:p>
    <w:p>
      <w:pPr>
        <w:pStyle w:val="TOC1"/>
        <w:tabs>
          <w:tab w:val="right" w:leader="dot" w:pos="8306"/>
        </w:tabs>
      </w:pPr>
      <w:hyperlink w:anchor="_Toc13844" w:history="1">
        <w:r>
          <w:rPr>
            <w:rFonts w:ascii="仿宋" w:eastAsia="仿宋" w:hAnsi="仿宋" w:cs="仿宋" w:hint="eastAsia"/>
            <w:lang w:eastAsia="zh-CN"/>
          </w:rPr>
          <w:t>七、传热液项目环境影响分析</w:t>
        </w:r>
        <w:r>
          <w:tab/>
        </w:r>
        <w:r>
          <w:fldChar w:fldCharType="begin"/>
        </w:r>
        <w:r>
          <w:instrText xml:space="preserve"> PAGEREF _Toc13844 \h </w:instrText>
        </w:r>
        <w:r>
          <w:fldChar w:fldCharType="separate"/>
        </w:r>
        <w:r>
          <w:t>24</w:t>
        </w:r>
        <w:r>
          <w:fldChar w:fldCharType="end"/>
        </w:r>
      </w:hyperlink>
    </w:p>
    <w:p>
      <w:pPr>
        <w:pStyle w:val="TOC2"/>
        <w:tabs>
          <w:tab w:val="right" w:leader="dot" w:pos="8306"/>
        </w:tabs>
      </w:pPr>
      <w:hyperlink w:anchor="_Toc25921" w:history="1">
        <w:r>
          <w:rPr>
            <w:rFonts w:ascii="仿宋" w:eastAsia="仿宋" w:hAnsi="仿宋" w:cs="仿宋" w:hint="eastAsia"/>
            <w:lang w:eastAsia="zh-CN"/>
          </w:rPr>
          <w:t>(一)、建设区域环境质量现状</w:t>
        </w:r>
        <w:r>
          <w:tab/>
        </w:r>
        <w:r>
          <w:fldChar w:fldCharType="begin"/>
        </w:r>
        <w:r>
          <w:instrText xml:space="preserve"> PAGEREF _Toc25921 \h </w:instrText>
        </w:r>
        <w:r>
          <w:fldChar w:fldCharType="separate"/>
        </w:r>
        <w:r>
          <w:t>24</w:t>
        </w:r>
        <w:r>
          <w:fldChar w:fldCharType="end"/>
        </w:r>
      </w:hyperlink>
    </w:p>
    <w:p>
      <w:pPr>
        <w:pStyle w:val="TOC2"/>
        <w:tabs>
          <w:tab w:val="right" w:leader="dot" w:pos="8306"/>
        </w:tabs>
      </w:pPr>
      <w:hyperlink w:anchor="_Toc5182" w:history="1">
        <w:r>
          <w:rPr>
            <w:rFonts w:ascii="仿宋" w:eastAsia="仿宋" w:hAnsi="仿宋" w:cs="仿宋" w:hint="eastAsia"/>
            <w:lang w:eastAsia="zh-CN"/>
          </w:rPr>
          <w:t>(二)、建设期环境保护</w:t>
        </w:r>
        <w:r>
          <w:tab/>
        </w:r>
        <w:r>
          <w:fldChar w:fldCharType="begin"/>
        </w:r>
        <w:r>
          <w:instrText xml:space="preserve"> PAGEREF _Toc5182 \h </w:instrText>
        </w:r>
        <w:r>
          <w:fldChar w:fldCharType="separate"/>
        </w:r>
        <w:r>
          <w:t>26</w:t>
        </w:r>
        <w:r>
          <w:fldChar w:fldCharType="end"/>
        </w:r>
      </w:hyperlink>
    </w:p>
    <w:p>
      <w:pPr>
        <w:pStyle w:val="TOC2"/>
        <w:tabs>
          <w:tab w:val="right" w:leader="dot" w:pos="8306"/>
        </w:tabs>
      </w:pPr>
      <w:hyperlink w:anchor="_Toc3627" w:history="1">
        <w:r>
          <w:rPr>
            <w:rFonts w:ascii="仿宋" w:eastAsia="仿宋" w:hAnsi="仿宋" w:cs="仿宋" w:hint="eastAsia"/>
            <w:lang w:eastAsia="zh-CN"/>
          </w:rPr>
          <w:t>(三)、运营期环境保护</w:t>
        </w:r>
        <w:r>
          <w:tab/>
        </w:r>
        <w:r>
          <w:fldChar w:fldCharType="begin"/>
        </w:r>
        <w:r>
          <w:instrText xml:space="preserve"> PAGEREF _Toc3627 \h </w:instrText>
        </w:r>
        <w:r>
          <w:fldChar w:fldCharType="separate"/>
        </w:r>
        <w:r>
          <w:t>27</w:t>
        </w:r>
        <w:r>
          <w:fldChar w:fldCharType="end"/>
        </w:r>
      </w:hyperlink>
    </w:p>
    <w:p>
      <w:pPr>
        <w:pStyle w:val="TOC2"/>
        <w:tabs>
          <w:tab w:val="right" w:leader="dot" w:pos="8306"/>
        </w:tabs>
      </w:pPr>
      <w:hyperlink w:anchor="_Toc5739" w:history="1">
        <w:r>
          <w:rPr>
            <w:rFonts w:ascii="仿宋" w:eastAsia="仿宋" w:hAnsi="仿宋" w:cs="仿宋" w:hint="eastAsia"/>
            <w:lang w:eastAsia="zh-CN"/>
          </w:rPr>
          <w:t>(四)、传热液项目建设对区域经济的影响</w:t>
        </w:r>
        <w:r>
          <w:tab/>
        </w:r>
        <w:r>
          <w:fldChar w:fldCharType="begin"/>
        </w:r>
        <w:r>
          <w:instrText xml:space="preserve"> PAGEREF _Toc5739 \h </w:instrText>
        </w:r>
        <w:r>
          <w:fldChar w:fldCharType="separate"/>
        </w:r>
        <w:r>
          <w:t>29</w:t>
        </w:r>
        <w:r>
          <w:fldChar w:fldCharType="end"/>
        </w:r>
      </w:hyperlink>
    </w:p>
    <w:p>
      <w:pPr>
        <w:pStyle w:val="TOC2"/>
        <w:tabs>
          <w:tab w:val="right" w:leader="dot" w:pos="8306"/>
        </w:tabs>
      </w:pPr>
      <w:hyperlink w:anchor="_Toc15237" w:history="1">
        <w:r>
          <w:rPr>
            <w:rFonts w:ascii="仿宋" w:eastAsia="仿宋" w:hAnsi="仿宋" w:cs="仿宋" w:hint="eastAsia"/>
            <w:lang w:eastAsia="zh-CN"/>
          </w:rPr>
          <w:t>(五)、废弃物处理</w:t>
        </w:r>
        <w:r>
          <w:tab/>
        </w:r>
        <w:r>
          <w:fldChar w:fldCharType="begin"/>
        </w:r>
        <w:r>
          <w:instrText xml:space="preserve"> PAGEREF _Toc15237 \h </w:instrText>
        </w:r>
        <w:r>
          <w:fldChar w:fldCharType="separate"/>
        </w:r>
        <w:r>
          <w:t>30</w:t>
        </w:r>
        <w:r>
          <w:fldChar w:fldCharType="end"/>
        </w:r>
      </w:hyperlink>
    </w:p>
    <w:p>
      <w:pPr>
        <w:pStyle w:val="TOC2"/>
        <w:tabs>
          <w:tab w:val="right" w:leader="dot" w:pos="8306"/>
        </w:tabs>
      </w:pPr>
      <w:hyperlink w:anchor="_Toc29401" w:history="1">
        <w:r>
          <w:rPr>
            <w:rFonts w:ascii="仿宋" w:eastAsia="仿宋" w:hAnsi="仿宋" w:cs="仿宋" w:hint="eastAsia"/>
            <w:lang w:eastAsia="zh-CN"/>
          </w:rPr>
          <w:t>(六)、特殊环境影响分析</w:t>
        </w:r>
        <w:r>
          <w:tab/>
        </w:r>
        <w:r>
          <w:fldChar w:fldCharType="begin"/>
        </w:r>
        <w:r>
          <w:instrText xml:space="preserve"> PAGEREF _Toc29401 \h </w:instrText>
        </w:r>
        <w:r>
          <w:fldChar w:fldCharType="separate"/>
        </w:r>
        <w:r>
          <w:t>32</w:t>
        </w:r>
        <w:r>
          <w:fldChar w:fldCharType="end"/>
        </w:r>
      </w:hyperlink>
    </w:p>
    <w:p>
      <w:pPr>
        <w:pStyle w:val="TOC2"/>
        <w:tabs>
          <w:tab w:val="right" w:leader="dot" w:pos="8306"/>
        </w:tabs>
      </w:pPr>
      <w:hyperlink w:anchor="_Toc30825" w:history="1">
        <w:r>
          <w:rPr>
            <w:rFonts w:ascii="仿宋" w:eastAsia="仿宋" w:hAnsi="仿宋" w:cs="仿宋" w:hint="eastAsia"/>
            <w:lang w:eastAsia="zh-CN"/>
          </w:rPr>
          <w:t>(七)、清洁生产</w:t>
        </w:r>
        <w:r>
          <w:tab/>
        </w:r>
        <w:r>
          <w:fldChar w:fldCharType="begin"/>
        </w:r>
        <w:r>
          <w:instrText xml:space="preserve"> PAGEREF _Toc30825 \h </w:instrText>
        </w:r>
        <w:r>
          <w:fldChar w:fldCharType="separate"/>
        </w:r>
        <w:r>
          <w:t>33</w:t>
        </w:r>
        <w:r>
          <w:fldChar w:fldCharType="end"/>
        </w:r>
      </w:hyperlink>
    </w:p>
    <w:p>
      <w:pPr>
        <w:pStyle w:val="TOC2"/>
        <w:tabs>
          <w:tab w:val="right" w:leader="dot" w:pos="8306"/>
        </w:tabs>
      </w:pPr>
      <w:hyperlink w:anchor="_Toc18115" w:history="1">
        <w:r>
          <w:rPr>
            <w:rFonts w:ascii="仿宋" w:eastAsia="仿宋" w:hAnsi="仿宋" w:cs="仿宋" w:hint="eastAsia"/>
            <w:lang w:eastAsia="zh-CN"/>
          </w:rPr>
          <w:t>(八)、环境保护综合评价</w:t>
        </w:r>
        <w:r>
          <w:tab/>
        </w:r>
        <w:r>
          <w:fldChar w:fldCharType="begin"/>
        </w:r>
        <w:r>
          <w:instrText xml:space="preserve"> PAGEREF _Toc18115 \h </w:instrText>
        </w:r>
        <w:r>
          <w:fldChar w:fldCharType="separate"/>
        </w:r>
        <w:r>
          <w:t>34</w:t>
        </w:r>
        <w:r>
          <w:fldChar w:fldCharType="end"/>
        </w:r>
      </w:hyperlink>
    </w:p>
    <w:p>
      <w:pPr>
        <w:pStyle w:val="TOC1"/>
        <w:tabs>
          <w:tab w:val="right" w:leader="dot" w:pos="8306"/>
        </w:tabs>
      </w:pPr>
      <w:hyperlink w:anchor="_Toc22918" w:history="1">
        <w:r>
          <w:rPr>
            <w:rFonts w:ascii="仿宋" w:eastAsia="仿宋" w:hAnsi="仿宋" w:cs="仿宋" w:hint="eastAsia"/>
            <w:lang w:eastAsia="zh-CN"/>
          </w:rPr>
          <w:t>八、传热液项目计划安排</w:t>
        </w:r>
        <w:r>
          <w:tab/>
        </w:r>
        <w:r>
          <w:fldChar w:fldCharType="begin"/>
        </w:r>
        <w:r>
          <w:instrText xml:space="preserve"> PAGEREF _Toc22918 \h </w:instrText>
        </w:r>
        <w:r>
          <w:fldChar w:fldCharType="separate"/>
        </w:r>
        <w:r>
          <w:t>35</w:t>
        </w:r>
        <w:r>
          <w:fldChar w:fldCharType="end"/>
        </w:r>
      </w:hyperlink>
    </w:p>
    <w:p>
      <w:pPr>
        <w:pStyle w:val="TOC2"/>
        <w:tabs>
          <w:tab w:val="right" w:leader="dot" w:pos="8306"/>
        </w:tabs>
      </w:pPr>
      <w:hyperlink w:anchor="_Toc5879" w:history="1">
        <w:r>
          <w:rPr>
            <w:rFonts w:ascii="仿宋" w:eastAsia="仿宋" w:hAnsi="仿宋" w:cs="仿宋" w:hint="eastAsia"/>
            <w:lang w:eastAsia="zh-CN"/>
          </w:rPr>
          <w:t>(一)、建设周期</w:t>
        </w:r>
        <w:r>
          <w:tab/>
        </w:r>
        <w:r>
          <w:fldChar w:fldCharType="begin"/>
        </w:r>
        <w:r>
          <w:instrText xml:space="preserve"> PAGEREF _Toc5879 \h </w:instrText>
        </w:r>
        <w:r>
          <w:fldChar w:fldCharType="separate"/>
        </w:r>
        <w:r>
          <w:t>35</w:t>
        </w:r>
        <w:r>
          <w:fldChar w:fldCharType="end"/>
        </w:r>
      </w:hyperlink>
    </w:p>
    <w:p>
      <w:pPr>
        <w:pStyle w:val="TOC2"/>
        <w:tabs>
          <w:tab w:val="right" w:leader="dot" w:pos="8306"/>
        </w:tabs>
      </w:pPr>
      <w:hyperlink w:anchor="_Toc28647" w:history="1">
        <w:r>
          <w:rPr>
            <w:rFonts w:ascii="仿宋" w:eastAsia="仿宋" w:hAnsi="仿宋" w:cs="仿宋" w:hint="eastAsia"/>
            <w:lang w:eastAsia="zh-CN"/>
          </w:rPr>
          <w:t>(二)、建设进度</w:t>
        </w:r>
        <w:r>
          <w:tab/>
        </w:r>
        <w:r>
          <w:fldChar w:fldCharType="begin"/>
        </w:r>
        <w:r>
          <w:instrText xml:space="preserve"> PAGEREF _Toc28647 \h </w:instrText>
        </w:r>
        <w:r>
          <w:fldChar w:fldCharType="separate"/>
        </w:r>
        <w:r>
          <w:t>36</w:t>
        </w:r>
        <w:r>
          <w:fldChar w:fldCharType="end"/>
        </w:r>
      </w:hyperlink>
    </w:p>
    <w:p>
      <w:pPr>
        <w:pStyle w:val="TOC2"/>
        <w:tabs>
          <w:tab w:val="right" w:leader="dot" w:pos="8306"/>
        </w:tabs>
      </w:pPr>
      <w:hyperlink w:anchor="_Toc6655" w:history="1">
        <w:r>
          <w:rPr>
            <w:rFonts w:ascii="仿宋" w:eastAsia="仿宋" w:hAnsi="仿宋" w:cs="仿宋" w:hint="eastAsia"/>
            <w:lang w:eastAsia="zh-CN"/>
          </w:rPr>
          <w:t>(三)、进度安排注意事项</w:t>
        </w:r>
        <w:r>
          <w:tab/>
        </w:r>
        <w:r>
          <w:fldChar w:fldCharType="begin"/>
        </w:r>
        <w:r>
          <w:instrText xml:space="preserve"> PAGEREF _Toc6655 \h </w:instrText>
        </w:r>
        <w:r>
          <w:fldChar w:fldCharType="separate"/>
        </w:r>
        <w:r>
          <w:t>37</w:t>
        </w:r>
        <w:r>
          <w:fldChar w:fldCharType="end"/>
        </w:r>
      </w:hyperlink>
    </w:p>
    <w:p>
      <w:pPr>
        <w:pStyle w:val="TOC2"/>
        <w:tabs>
          <w:tab w:val="right" w:leader="dot" w:pos="8306"/>
        </w:tabs>
      </w:pPr>
      <w:hyperlink w:anchor="_Toc749" w:history="1">
        <w:r>
          <w:rPr>
            <w:rFonts w:ascii="仿宋" w:eastAsia="仿宋" w:hAnsi="仿宋" w:cs="仿宋" w:hint="eastAsia"/>
            <w:lang w:eastAsia="zh-CN"/>
          </w:rPr>
          <w:t>(四)、人力资源配置</w:t>
        </w:r>
        <w:r>
          <w:tab/>
        </w:r>
        <w:r>
          <w:fldChar w:fldCharType="begin"/>
        </w:r>
        <w:r>
          <w:instrText xml:space="preserve"> PAGEREF _Toc749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61" w:history="1">
        <w:r>
          <w:rPr>
            <w:rFonts w:ascii="仿宋" w:eastAsia="仿宋" w:hAnsi="仿宋" w:cs="仿宋" w:hint="eastAsia"/>
            <w:lang w:eastAsia="zh-CN"/>
          </w:rPr>
          <w:t>九、传热液项目风险管理</w:t>
        </w:r>
        <w:r>
          <w:tab/>
        </w:r>
        <w:r>
          <w:fldChar w:fldCharType="begin"/>
        </w:r>
        <w:r>
          <w:instrText xml:space="preserve"> PAGEREF _Toc16561 \h </w:instrText>
        </w:r>
        <w:r>
          <w:fldChar w:fldCharType="separate"/>
        </w:r>
        <w:r>
          <w:t>39</w:t>
        </w:r>
        <w:r>
          <w:fldChar w:fldCharType="end"/>
        </w:r>
      </w:hyperlink>
    </w:p>
    <w:p>
      <w:pPr>
        <w:pStyle w:val="TOC2"/>
        <w:tabs>
          <w:tab w:val="right" w:leader="dot" w:pos="8306"/>
        </w:tabs>
      </w:pPr>
      <w:hyperlink w:anchor="_Toc21290" w:history="1">
        <w:r>
          <w:rPr>
            <w:rFonts w:ascii="仿宋" w:eastAsia="仿宋" w:hAnsi="仿宋" w:cs="仿宋" w:hint="eastAsia"/>
            <w:lang w:eastAsia="zh-CN"/>
          </w:rPr>
          <w:t>(一)、风险识别与评估</w:t>
        </w:r>
        <w:r>
          <w:tab/>
        </w:r>
        <w:r>
          <w:fldChar w:fldCharType="begin"/>
        </w:r>
        <w:r>
          <w:instrText xml:space="preserve"> PAGEREF _Toc21290 \h </w:instrText>
        </w:r>
        <w:r>
          <w:fldChar w:fldCharType="separate"/>
        </w:r>
        <w:r>
          <w:t>39</w:t>
        </w:r>
        <w:r>
          <w:fldChar w:fldCharType="end"/>
        </w:r>
      </w:hyperlink>
    </w:p>
    <w:p>
      <w:pPr>
        <w:pStyle w:val="TOC2"/>
        <w:tabs>
          <w:tab w:val="right" w:leader="dot" w:pos="8306"/>
        </w:tabs>
      </w:pPr>
      <w:hyperlink w:anchor="_Toc22564" w:history="1">
        <w:r>
          <w:rPr>
            <w:rFonts w:ascii="仿宋" w:eastAsia="仿宋" w:hAnsi="仿宋" w:cs="仿宋" w:hint="eastAsia"/>
            <w:lang w:eastAsia="zh-CN"/>
          </w:rPr>
          <w:t>(二)、风险应对策略</w:t>
        </w:r>
        <w:r>
          <w:tab/>
        </w:r>
        <w:r>
          <w:fldChar w:fldCharType="begin"/>
        </w:r>
        <w:r>
          <w:instrText xml:space="preserve"> PAGEREF _Toc22564 \h </w:instrText>
        </w:r>
        <w:r>
          <w:fldChar w:fldCharType="separate"/>
        </w:r>
        <w:r>
          <w:t>40</w:t>
        </w:r>
        <w:r>
          <w:fldChar w:fldCharType="end"/>
        </w:r>
      </w:hyperlink>
    </w:p>
    <w:p>
      <w:pPr>
        <w:pStyle w:val="TOC2"/>
        <w:tabs>
          <w:tab w:val="right" w:leader="dot" w:pos="8306"/>
        </w:tabs>
      </w:pPr>
      <w:hyperlink w:anchor="_Toc29947" w:history="1">
        <w:r>
          <w:rPr>
            <w:rFonts w:ascii="仿宋" w:eastAsia="仿宋" w:hAnsi="仿宋" w:cs="仿宋" w:hint="eastAsia"/>
            <w:lang w:eastAsia="zh-CN"/>
          </w:rPr>
          <w:t>(三)、风险监控与控制</w:t>
        </w:r>
        <w:r>
          <w:tab/>
        </w:r>
        <w:r>
          <w:fldChar w:fldCharType="begin"/>
        </w:r>
        <w:r>
          <w:instrText xml:space="preserve"> PAGEREF _Toc29947 \h </w:instrText>
        </w:r>
        <w:r>
          <w:fldChar w:fldCharType="separate"/>
        </w:r>
        <w:r>
          <w:t>42</w:t>
        </w:r>
        <w:r>
          <w:fldChar w:fldCharType="end"/>
        </w:r>
      </w:hyperlink>
    </w:p>
    <w:p>
      <w:pPr>
        <w:pStyle w:val="TOC1"/>
        <w:tabs>
          <w:tab w:val="right" w:leader="dot" w:pos="8306"/>
        </w:tabs>
      </w:pPr>
      <w:hyperlink w:anchor="_Toc14421" w:history="1">
        <w:r>
          <w:rPr>
            <w:rFonts w:ascii="仿宋" w:eastAsia="仿宋" w:hAnsi="仿宋" w:cs="仿宋" w:hint="eastAsia"/>
            <w:lang w:eastAsia="zh-CN"/>
          </w:rPr>
          <w:t>十、传热液项目技术管理</w:t>
        </w:r>
        <w:r>
          <w:tab/>
        </w:r>
        <w:r>
          <w:fldChar w:fldCharType="begin"/>
        </w:r>
        <w:r>
          <w:instrText xml:space="preserve"> PAGEREF _Toc14421 \h </w:instrText>
        </w:r>
        <w:r>
          <w:fldChar w:fldCharType="separate"/>
        </w:r>
        <w:r>
          <w:t>43</w:t>
        </w:r>
        <w:r>
          <w:fldChar w:fldCharType="end"/>
        </w:r>
      </w:hyperlink>
    </w:p>
    <w:p>
      <w:pPr>
        <w:pStyle w:val="TOC2"/>
        <w:tabs>
          <w:tab w:val="right" w:leader="dot" w:pos="8306"/>
        </w:tabs>
      </w:pPr>
      <w:hyperlink w:anchor="_Toc2327" w:history="1">
        <w:r>
          <w:rPr>
            <w:rFonts w:ascii="仿宋" w:eastAsia="仿宋" w:hAnsi="仿宋" w:cs="仿宋" w:hint="eastAsia"/>
            <w:lang w:eastAsia="zh-CN"/>
          </w:rPr>
          <w:t>(一)、技术方案选用方向</w:t>
        </w:r>
        <w:r>
          <w:tab/>
        </w:r>
        <w:r>
          <w:fldChar w:fldCharType="begin"/>
        </w:r>
        <w:r>
          <w:instrText xml:space="preserve"> PAGEREF _Toc2327 \h </w:instrText>
        </w:r>
        <w:r>
          <w:fldChar w:fldCharType="separate"/>
        </w:r>
        <w:r>
          <w:t>43</w:t>
        </w:r>
        <w:r>
          <w:fldChar w:fldCharType="end"/>
        </w:r>
      </w:hyperlink>
    </w:p>
    <w:p>
      <w:pPr>
        <w:pStyle w:val="TOC2"/>
        <w:tabs>
          <w:tab w:val="right" w:leader="dot" w:pos="8306"/>
        </w:tabs>
      </w:pPr>
      <w:hyperlink w:anchor="_Toc19725" w:history="1">
        <w:r>
          <w:rPr>
            <w:rFonts w:ascii="仿宋" w:eastAsia="仿宋" w:hAnsi="仿宋" w:cs="仿宋" w:hint="eastAsia"/>
            <w:lang w:eastAsia="zh-CN"/>
          </w:rPr>
          <w:t>(二)、工艺技术方案选用原则</w:t>
        </w:r>
        <w:r>
          <w:tab/>
        </w:r>
        <w:r>
          <w:fldChar w:fldCharType="begin"/>
        </w:r>
        <w:r>
          <w:instrText xml:space="preserve"> PAGEREF _Toc19725 \h </w:instrText>
        </w:r>
        <w:r>
          <w:fldChar w:fldCharType="separate"/>
        </w:r>
        <w:r>
          <w:t>45</w:t>
        </w:r>
        <w:r>
          <w:fldChar w:fldCharType="end"/>
        </w:r>
      </w:hyperlink>
    </w:p>
    <w:p>
      <w:pPr>
        <w:pStyle w:val="TOC2"/>
        <w:tabs>
          <w:tab w:val="right" w:leader="dot" w:pos="8306"/>
        </w:tabs>
      </w:pPr>
      <w:hyperlink w:anchor="_Toc2668" w:history="1">
        <w:r>
          <w:rPr>
            <w:rFonts w:ascii="仿宋" w:eastAsia="仿宋" w:hAnsi="仿宋" w:cs="仿宋" w:hint="eastAsia"/>
            <w:lang w:eastAsia="zh-CN"/>
          </w:rPr>
          <w:t>(三)、工艺技术方案要求</w:t>
        </w:r>
        <w:r>
          <w:tab/>
        </w:r>
        <w:r>
          <w:fldChar w:fldCharType="begin"/>
        </w:r>
        <w:r>
          <w:instrText xml:space="preserve"> PAGEREF _Toc2668 \h </w:instrText>
        </w:r>
        <w:r>
          <w:fldChar w:fldCharType="separate"/>
        </w:r>
        <w:r>
          <w:t>47</w:t>
        </w:r>
        <w:r>
          <w:fldChar w:fldCharType="end"/>
        </w:r>
      </w:hyperlink>
    </w:p>
    <w:p>
      <w:pPr>
        <w:pStyle w:val="TOC1"/>
        <w:tabs>
          <w:tab w:val="right" w:leader="dot" w:pos="8306"/>
        </w:tabs>
      </w:pPr>
      <w:hyperlink w:anchor="_Toc29370" w:history="1">
        <w:r>
          <w:rPr>
            <w:rFonts w:ascii="仿宋" w:eastAsia="仿宋" w:hAnsi="仿宋" w:cs="仿宋" w:hint="eastAsia"/>
            <w:lang w:eastAsia="zh-CN"/>
          </w:rPr>
          <w:t>十一、传热液项目社会影响</w:t>
        </w:r>
        <w:r>
          <w:tab/>
        </w:r>
        <w:r>
          <w:fldChar w:fldCharType="begin"/>
        </w:r>
        <w:r>
          <w:instrText xml:space="preserve"> PAGEREF _Toc29370 \h </w:instrText>
        </w:r>
        <w:r>
          <w:fldChar w:fldCharType="separate"/>
        </w:r>
        <w:r>
          <w:t>49</w:t>
        </w:r>
        <w:r>
          <w:fldChar w:fldCharType="end"/>
        </w:r>
      </w:hyperlink>
    </w:p>
    <w:p>
      <w:pPr>
        <w:pStyle w:val="TOC2"/>
        <w:tabs>
          <w:tab w:val="right" w:leader="dot" w:pos="8306"/>
        </w:tabs>
      </w:pPr>
      <w:hyperlink w:anchor="_Toc25597" w:history="1">
        <w:r>
          <w:rPr>
            <w:rFonts w:ascii="仿宋" w:eastAsia="仿宋" w:hAnsi="仿宋" w:cs="仿宋" w:hint="eastAsia"/>
            <w:lang w:eastAsia="zh-CN"/>
          </w:rPr>
          <w:t>(一)、社会责任与义务</w:t>
        </w:r>
        <w:r>
          <w:tab/>
        </w:r>
        <w:r>
          <w:fldChar w:fldCharType="begin"/>
        </w:r>
        <w:r>
          <w:instrText xml:space="preserve"> PAGEREF _Toc25597 \h </w:instrText>
        </w:r>
        <w:r>
          <w:fldChar w:fldCharType="separate"/>
        </w:r>
        <w:r>
          <w:t>49</w:t>
        </w:r>
        <w:r>
          <w:fldChar w:fldCharType="end"/>
        </w:r>
      </w:hyperlink>
    </w:p>
    <w:p>
      <w:pPr>
        <w:pStyle w:val="TOC2"/>
        <w:tabs>
          <w:tab w:val="right" w:leader="dot" w:pos="8306"/>
        </w:tabs>
      </w:pPr>
      <w:hyperlink w:anchor="_Toc12128" w:history="1">
        <w:r>
          <w:rPr>
            <w:rFonts w:ascii="仿宋" w:eastAsia="仿宋" w:hAnsi="仿宋" w:cs="仿宋" w:hint="eastAsia"/>
            <w:lang w:eastAsia="zh-CN"/>
          </w:rPr>
          <w:t>(二)、社会参与与沟通</w:t>
        </w:r>
        <w:r>
          <w:tab/>
        </w:r>
        <w:r>
          <w:fldChar w:fldCharType="begin"/>
        </w:r>
        <w:r>
          <w:instrText xml:space="preserve"> PAGEREF _Toc12128 \h </w:instrText>
        </w:r>
        <w:r>
          <w:fldChar w:fldCharType="separate"/>
        </w:r>
        <w:r>
          <w:t>50</w:t>
        </w:r>
        <w:r>
          <w:fldChar w:fldCharType="end"/>
        </w:r>
      </w:hyperlink>
    </w:p>
    <w:p>
      <w:pPr>
        <w:pStyle w:val="TOC1"/>
        <w:tabs>
          <w:tab w:val="right" w:leader="dot" w:pos="8306"/>
        </w:tabs>
      </w:pPr>
      <w:hyperlink w:anchor="_Toc22178" w:history="1">
        <w:r>
          <w:rPr>
            <w:rFonts w:ascii="仿宋" w:eastAsia="仿宋" w:hAnsi="仿宋" w:cs="仿宋" w:hint="eastAsia"/>
            <w:lang w:eastAsia="zh-CN"/>
          </w:rPr>
          <w:t>十二、传热液项目人力资源培养与发展</w:t>
        </w:r>
        <w:r>
          <w:tab/>
        </w:r>
        <w:r>
          <w:fldChar w:fldCharType="begin"/>
        </w:r>
        <w:r>
          <w:instrText xml:space="preserve"> PAGEREF _Toc22178 \h </w:instrText>
        </w:r>
        <w:r>
          <w:fldChar w:fldCharType="separate"/>
        </w:r>
        <w:r>
          <w:t>51</w:t>
        </w:r>
        <w:r>
          <w:fldChar w:fldCharType="end"/>
        </w:r>
      </w:hyperlink>
    </w:p>
    <w:p>
      <w:pPr>
        <w:pStyle w:val="TOC2"/>
        <w:tabs>
          <w:tab w:val="right" w:leader="dot" w:pos="8306"/>
        </w:tabs>
      </w:pPr>
      <w:hyperlink w:anchor="_Toc20432" w:history="1">
        <w:r>
          <w:rPr>
            <w:rFonts w:ascii="仿宋" w:eastAsia="仿宋" w:hAnsi="仿宋" w:cs="仿宋" w:hint="eastAsia"/>
            <w:lang w:eastAsia="zh-CN"/>
          </w:rPr>
          <w:t>(一)、人才需求与规划</w:t>
        </w:r>
        <w:r>
          <w:tab/>
        </w:r>
        <w:r>
          <w:fldChar w:fldCharType="begin"/>
        </w:r>
        <w:r>
          <w:instrText xml:space="preserve"> PAGEREF _Toc20432 \h </w:instrText>
        </w:r>
        <w:r>
          <w:fldChar w:fldCharType="separate"/>
        </w:r>
        <w:r>
          <w:t>51</w:t>
        </w:r>
        <w:r>
          <w:fldChar w:fldCharType="end"/>
        </w:r>
      </w:hyperlink>
    </w:p>
    <w:p>
      <w:pPr>
        <w:pStyle w:val="TOC2"/>
        <w:tabs>
          <w:tab w:val="right" w:leader="dot" w:pos="8306"/>
        </w:tabs>
      </w:pPr>
      <w:hyperlink w:anchor="_Toc13782" w:history="1">
        <w:r>
          <w:rPr>
            <w:rFonts w:ascii="仿宋" w:eastAsia="仿宋" w:hAnsi="仿宋" w:cs="仿宋" w:hint="eastAsia"/>
            <w:lang w:eastAsia="zh-CN"/>
          </w:rPr>
          <w:t>(二)、培训与发展计划</w:t>
        </w:r>
        <w:r>
          <w:tab/>
        </w:r>
        <w:r>
          <w:fldChar w:fldCharType="begin"/>
        </w:r>
        <w:r>
          <w:instrText xml:space="preserve"> PAGEREF _Toc13782 \h </w:instrText>
        </w:r>
        <w:r>
          <w:fldChar w:fldCharType="separate"/>
        </w:r>
        <w:r>
          <w:t>51</w:t>
        </w:r>
        <w:r>
          <w:fldChar w:fldCharType="end"/>
        </w:r>
      </w:hyperlink>
    </w:p>
    <w:p>
      <w:pPr>
        <w:pStyle w:val="TOC1"/>
        <w:tabs>
          <w:tab w:val="right" w:leader="dot" w:pos="8306"/>
        </w:tabs>
      </w:pPr>
      <w:hyperlink w:anchor="_Toc29632" w:history="1">
        <w:r>
          <w:rPr>
            <w:rFonts w:ascii="仿宋" w:eastAsia="仿宋" w:hAnsi="仿宋" w:cs="仿宋" w:hint="eastAsia"/>
            <w:lang w:eastAsia="zh-CN"/>
          </w:rPr>
          <w:t>十三、传热液项目变更管理</w:t>
        </w:r>
        <w:r>
          <w:tab/>
        </w:r>
        <w:r>
          <w:fldChar w:fldCharType="begin"/>
        </w:r>
        <w:r>
          <w:instrText xml:space="preserve"> PAGEREF _Toc29632 \h </w:instrText>
        </w:r>
        <w:r>
          <w:fldChar w:fldCharType="separate"/>
        </w:r>
        <w:r>
          <w:t>52</w:t>
        </w:r>
        <w:r>
          <w:fldChar w:fldCharType="end"/>
        </w:r>
      </w:hyperlink>
    </w:p>
    <w:p>
      <w:pPr>
        <w:pStyle w:val="TOC2"/>
        <w:tabs>
          <w:tab w:val="right" w:leader="dot" w:pos="8306"/>
        </w:tabs>
      </w:pPr>
      <w:hyperlink w:anchor="_Toc31743" w:history="1">
        <w:r>
          <w:rPr>
            <w:rFonts w:ascii="仿宋" w:eastAsia="仿宋" w:hAnsi="仿宋" w:cs="仿宋" w:hint="eastAsia"/>
            <w:lang w:eastAsia="zh-CN"/>
          </w:rPr>
          <w:t>(一)、变更申请与评估</w:t>
        </w:r>
        <w:r>
          <w:tab/>
        </w:r>
        <w:r>
          <w:fldChar w:fldCharType="begin"/>
        </w:r>
        <w:r>
          <w:instrText xml:space="preserve"> PAGEREF _Toc31743 \h </w:instrText>
        </w:r>
        <w:r>
          <w:fldChar w:fldCharType="separate"/>
        </w:r>
        <w:r>
          <w:t>52</w:t>
        </w:r>
        <w:r>
          <w:fldChar w:fldCharType="end"/>
        </w:r>
      </w:hyperlink>
    </w:p>
    <w:p>
      <w:pPr>
        <w:pStyle w:val="TOC2"/>
        <w:tabs>
          <w:tab w:val="right" w:leader="dot" w:pos="8306"/>
        </w:tabs>
      </w:pPr>
      <w:hyperlink w:anchor="_Toc10107" w:history="1">
        <w:r>
          <w:rPr>
            <w:rFonts w:ascii="仿宋" w:eastAsia="仿宋" w:hAnsi="仿宋" w:cs="仿宋" w:hint="eastAsia"/>
            <w:lang w:eastAsia="zh-CN"/>
          </w:rPr>
          <w:t>(二)、变更实施与控制</w:t>
        </w:r>
        <w:r>
          <w:tab/>
        </w:r>
        <w:r>
          <w:fldChar w:fldCharType="begin"/>
        </w:r>
        <w:r>
          <w:instrText xml:space="preserve"> PAGEREF _Toc10107 \h </w:instrText>
        </w:r>
        <w:r>
          <w:fldChar w:fldCharType="separate"/>
        </w:r>
        <w:r>
          <w:t>52</w:t>
        </w:r>
        <w:r>
          <w:fldChar w:fldCharType="end"/>
        </w:r>
      </w:hyperlink>
    </w:p>
    <w:p>
      <w:pPr>
        <w:pStyle w:val="TOC1"/>
        <w:tabs>
          <w:tab w:val="right" w:leader="dot" w:pos="8306"/>
        </w:tabs>
      </w:pPr>
      <w:hyperlink w:anchor="_Toc31178" w:history="1">
        <w:r>
          <w:rPr>
            <w:rFonts w:ascii="仿宋" w:eastAsia="仿宋" w:hAnsi="仿宋" w:cs="仿宋" w:hint="eastAsia"/>
            <w:lang w:eastAsia="zh-CN"/>
          </w:rPr>
          <w:t>十四、供应链管理</w:t>
        </w:r>
        <w:r>
          <w:tab/>
        </w:r>
        <w:r>
          <w:fldChar w:fldCharType="begin"/>
        </w:r>
        <w:r>
          <w:instrText xml:space="preserve"> PAGEREF _Toc31178 \h </w:instrText>
        </w:r>
        <w:r>
          <w:fldChar w:fldCharType="separate"/>
        </w:r>
        <w:r>
          <w:t>53</w:t>
        </w:r>
        <w:r>
          <w:fldChar w:fldCharType="end"/>
        </w:r>
      </w:hyperlink>
    </w:p>
    <w:p>
      <w:pPr>
        <w:pStyle w:val="TOC2"/>
        <w:tabs>
          <w:tab w:val="right" w:leader="dot" w:pos="8306"/>
        </w:tabs>
      </w:pPr>
      <w:hyperlink w:anchor="_Toc24644" w:history="1">
        <w:r>
          <w:rPr>
            <w:rFonts w:ascii="仿宋" w:eastAsia="仿宋" w:hAnsi="仿宋" w:cs="仿宋" w:hint="eastAsia"/>
            <w:lang w:eastAsia="zh-CN"/>
          </w:rPr>
          <w:t>(一)、供应链战略规划</w:t>
        </w:r>
        <w:r>
          <w:tab/>
        </w:r>
        <w:r>
          <w:fldChar w:fldCharType="begin"/>
        </w:r>
        <w:r>
          <w:instrText xml:space="preserve"> PAGEREF _Toc24644 \h </w:instrText>
        </w:r>
        <w:r>
          <w:fldChar w:fldCharType="separate"/>
        </w:r>
        <w:r>
          <w:t>53</w:t>
        </w:r>
        <w:r>
          <w:fldChar w:fldCharType="end"/>
        </w:r>
      </w:hyperlink>
    </w:p>
    <w:p>
      <w:pPr>
        <w:pStyle w:val="TOC2"/>
        <w:tabs>
          <w:tab w:val="right" w:leader="dot" w:pos="8306"/>
        </w:tabs>
      </w:pPr>
      <w:hyperlink w:anchor="_Toc16787" w:history="1">
        <w:r>
          <w:rPr>
            <w:rFonts w:ascii="仿宋" w:eastAsia="仿宋" w:hAnsi="仿宋" w:cs="仿宋" w:hint="eastAsia"/>
            <w:lang w:eastAsia="zh-CN"/>
          </w:rPr>
          <w:t>(二)、供应商选择与合作</w:t>
        </w:r>
        <w:r>
          <w:tab/>
        </w:r>
        <w:r>
          <w:fldChar w:fldCharType="begin"/>
        </w:r>
        <w:r>
          <w:instrText xml:space="preserve"> PAGEREF _Toc16787 \h </w:instrText>
        </w:r>
        <w:r>
          <w:fldChar w:fldCharType="separate"/>
        </w:r>
        <w:r>
          <w:t>54</w:t>
        </w:r>
        <w:r>
          <w:fldChar w:fldCharType="end"/>
        </w:r>
      </w:hyperlink>
    </w:p>
    <w:p>
      <w:pPr>
        <w:pStyle w:val="TOC2"/>
        <w:tabs>
          <w:tab w:val="right" w:leader="dot" w:pos="8306"/>
        </w:tabs>
      </w:pPr>
      <w:hyperlink w:anchor="_Toc6306" w:history="1">
        <w:r>
          <w:rPr>
            <w:rFonts w:ascii="仿宋" w:eastAsia="仿宋" w:hAnsi="仿宋" w:cs="仿宋" w:hint="eastAsia"/>
            <w:lang w:eastAsia="zh-CN"/>
          </w:rPr>
          <w:t>(三)、物流与库存管理</w:t>
        </w:r>
        <w:r>
          <w:tab/>
        </w:r>
        <w:r>
          <w:fldChar w:fldCharType="begin"/>
        </w:r>
        <w:r>
          <w:instrText xml:space="preserve"> PAGEREF _Toc6306 \h </w:instrText>
        </w:r>
        <w:r>
          <w:fldChar w:fldCharType="separate"/>
        </w:r>
        <w:r>
          <w:t>56</w:t>
        </w:r>
        <w:r>
          <w:fldChar w:fldCharType="end"/>
        </w:r>
      </w:hyperlink>
    </w:p>
    <w:p>
      <w:pPr>
        <w:pStyle w:val="TOC1"/>
        <w:tabs>
          <w:tab w:val="right" w:leader="dot" w:pos="8306"/>
        </w:tabs>
      </w:pPr>
      <w:hyperlink w:anchor="_Toc14069" w:history="1">
        <w:r>
          <w:rPr>
            <w:rFonts w:ascii="仿宋" w:eastAsia="仿宋" w:hAnsi="仿宋" w:cs="仿宋" w:hint="eastAsia"/>
            <w:lang w:eastAsia="zh-CN"/>
          </w:rPr>
          <w:t>十五、营销与推广策略</w:t>
        </w:r>
        <w:r>
          <w:tab/>
        </w:r>
        <w:r>
          <w:fldChar w:fldCharType="begin"/>
        </w:r>
        <w:r>
          <w:instrText xml:space="preserve"> PAGEREF _Toc14069 \h </w:instrText>
        </w:r>
        <w:r>
          <w:fldChar w:fldCharType="separate"/>
        </w:r>
        <w:r>
          <w:t>57</w:t>
        </w:r>
        <w:r>
          <w:fldChar w:fldCharType="end"/>
        </w:r>
      </w:hyperlink>
    </w:p>
    <w:p>
      <w:pPr>
        <w:pStyle w:val="TOC2"/>
        <w:tabs>
          <w:tab w:val="right" w:leader="dot" w:pos="8306"/>
        </w:tabs>
      </w:pPr>
      <w:hyperlink w:anchor="_Toc29736" w:history="1">
        <w:r>
          <w:rPr>
            <w:rFonts w:ascii="仿宋" w:eastAsia="仿宋" w:hAnsi="仿宋" w:cs="仿宋" w:hint="eastAsia"/>
            <w:lang w:eastAsia="zh-CN"/>
          </w:rPr>
          <w:t>(一)、产品/服务定位与特点</w:t>
        </w:r>
        <w:r>
          <w:tab/>
        </w:r>
        <w:r>
          <w:fldChar w:fldCharType="begin"/>
        </w:r>
        <w:r>
          <w:instrText xml:space="preserve"> PAGEREF _Toc29736 \h </w:instrText>
        </w:r>
        <w:r>
          <w:fldChar w:fldCharType="separate"/>
        </w:r>
        <w:r>
          <w:t>57</w:t>
        </w:r>
        <w:r>
          <w:fldChar w:fldCharType="end"/>
        </w:r>
      </w:hyperlink>
    </w:p>
    <w:p>
      <w:pPr>
        <w:pStyle w:val="TOC2"/>
        <w:tabs>
          <w:tab w:val="right" w:leader="dot" w:pos="8306"/>
        </w:tabs>
      </w:pPr>
      <w:hyperlink w:anchor="_Toc11255" w:history="1">
        <w:r>
          <w:rPr>
            <w:rFonts w:ascii="仿宋" w:eastAsia="仿宋" w:hAnsi="仿宋" w:cs="仿宋" w:hint="eastAsia"/>
            <w:lang w:eastAsia="zh-CN"/>
          </w:rPr>
          <w:t>(二)、市场定位与竞争分析</w:t>
        </w:r>
        <w:r>
          <w:tab/>
        </w:r>
        <w:r>
          <w:fldChar w:fldCharType="begin"/>
        </w:r>
        <w:r>
          <w:instrText xml:space="preserve"> PAGEREF _Toc11255 \h </w:instrText>
        </w:r>
        <w:r>
          <w:fldChar w:fldCharType="separate"/>
        </w:r>
        <w:r>
          <w:t>58</w:t>
        </w:r>
        <w:r>
          <w:fldChar w:fldCharType="end"/>
        </w:r>
      </w:hyperlink>
    </w:p>
    <w:p>
      <w:pPr>
        <w:pStyle w:val="TOC2"/>
        <w:tabs>
          <w:tab w:val="right" w:leader="dot" w:pos="8306"/>
        </w:tabs>
      </w:pPr>
      <w:hyperlink w:anchor="_Toc20099" w:history="1">
        <w:r>
          <w:rPr>
            <w:rFonts w:ascii="仿宋" w:eastAsia="仿宋" w:hAnsi="仿宋" w:cs="仿宋" w:hint="eastAsia"/>
            <w:lang w:eastAsia="zh-CN"/>
          </w:rPr>
          <w:t>(三)、营销渠道与策略</w:t>
        </w:r>
        <w:r>
          <w:tab/>
        </w:r>
        <w:r>
          <w:fldChar w:fldCharType="begin"/>
        </w:r>
        <w:r>
          <w:instrText xml:space="preserve"> PAGEREF _Toc20099 \h </w:instrText>
        </w:r>
        <w:r>
          <w:fldChar w:fldCharType="separate"/>
        </w:r>
        <w:r>
          <w:t>60</w:t>
        </w:r>
        <w:r>
          <w:fldChar w:fldCharType="end"/>
        </w:r>
      </w:hyperlink>
    </w:p>
    <w:p>
      <w:pPr>
        <w:pStyle w:val="TOC2"/>
        <w:tabs>
          <w:tab w:val="right" w:leader="dot" w:pos="8306"/>
        </w:tabs>
      </w:pPr>
      <w:hyperlink w:anchor="_Toc106" w:history="1">
        <w:r>
          <w:rPr>
            <w:rFonts w:ascii="仿宋" w:eastAsia="仿宋" w:hAnsi="仿宋" w:cs="仿宋" w:hint="eastAsia"/>
            <w:lang w:eastAsia="zh-CN"/>
          </w:rPr>
          <w:t>(四)、推广与宣传活动</w:t>
        </w:r>
        <w:r>
          <w:tab/>
        </w:r>
        <w:r>
          <w:fldChar w:fldCharType="begin"/>
        </w:r>
        <w:r>
          <w:instrText xml:space="preserve"> PAGEREF _Toc106 \h </w:instrText>
        </w:r>
        <w:r>
          <w:fldChar w:fldCharType="separate"/>
        </w:r>
        <w:r>
          <w:t>61</w:t>
        </w:r>
        <w:r>
          <w:fldChar w:fldCharType="end"/>
        </w:r>
      </w:hyperlink>
    </w:p>
    <w:p>
      <w:pPr>
        <w:pStyle w:val="TOC1"/>
        <w:tabs>
          <w:tab w:val="right" w:leader="dot" w:pos="8306"/>
        </w:tabs>
      </w:pPr>
      <w:hyperlink w:anchor="_Toc30659" w:history="1">
        <w:r>
          <w:rPr>
            <w:rFonts w:ascii="仿宋" w:eastAsia="仿宋" w:hAnsi="仿宋" w:cs="仿宋" w:hint="eastAsia"/>
            <w:lang w:eastAsia="zh-CN"/>
          </w:rPr>
          <w:t>十六、传热液项目实施时间节点</w:t>
        </w:r>
        <w:r>
          <w:tab/>
        </w:r>
        <w:r>
          <w:fldChar w:fldCharType="begin"/>
        </w:r>
        <w:r>
          <w:instrText xml:space="preserve"> PAGEREF _Toc30659 \h </w:instrText>
        </w:r>
        <w:r>
          <w:fldChar w:fldCharType="separate"/>
        </w:r>
        <w:r>
          <w:t>66</w:t>
        </w:r>
        <w:r>
          <w:fldChar w:fldCharType="end"/>
        </w:r>
      </w:hyperlink>
    </w:p>
    <w:p>
      <w:pPr>
        <w:pStyle w:val="TOC2"/>
        <w:tabs>
          <w:tab w:val="right" w:leader="dot" w:pos="8306"/>
        </w:tabs>
      </w:pPr>
      <w:hyperlink w:anchor="_Toc7544" w:history="1">
        <w:r>
          <w:rPr>
            <w:rFonts w:ascii="仿宋" w:eastAsia="仿宋" w:hAnsi="仿宋" w:cs="仿宋" w:hint="eastAsia"/>
            <w:lang w:eastAsia="zh-CN"/>
          </w:rPr>
          <w:t>(一)、传热液项目启动阶段时间节点</w:t>
        </w:r>
        <w:r>
          <w:tab/>
        </w:r>
        <w:r>
          <w:fldChar w:fldCharType="begin"/>
        </w:r>
        <w:r>
          <w:instrText xml:space="preserve"> PAGEREF _Toc7544 \h </w:instrText>
        </w:r>
        <w:r>
          <w:fldChar w:fldCharType="separate"/>
        </w:r>
        <w:r>
          <w:t>66</w:t>
        </w:r>
        <w:r>
          <w:fldChar w:fldCharType="end"/>
        </w:r>
      </w:hyperlink>
    </w:p>
    <w:p>
      <w:pPr>
        <w:pStyle w:val="TOC2"/>
        <w:tabs>
          <w:tab w:val="right" w:leader="dot" w:pos="8306"/>
        </w:tabs>
      </w:pPr>
      <w:hyperlink w:anchor="_Toc12361" w:history="1">
        <w:r>
          <w:rPr>
            <w:rFonts w:ascii="仿宋" w:eastAsia="仿宋" w:hAnsi="仿宋" w:cs="仿宋" w:hint="eastAsia"/>
            <w:lang w:eastAsia="zh-CN"/>
          </w:rPr>
          <w:t>(二)、传热液项目执行阶段时间节点</w:t>
        </w:r>
        <w:r>
          <w:tab/>
        </w:r>
        <w:r>
          <w:fldChar w:fldCharType="begin"/>
        </w:r>
        <w:r>
          <w:instrText xml:space="preserve"> PAGEREF _Toc12361 \h </w:instrText>
        </w:r>
        <w:r>
          <w:fldChar w:fldCharType="separate"/>
        </w:r>
        <w:r>
          <w:t>67</w:t>
        </w:r>
        <w:r>
          <w:fldChar w:fldCharType="end"/>
        </w:r>
      </w:hyperlink>
    </w:p>
    <w:p>
      <w:pPr>
        <w:pStyle w:val="TOC2"/>
        <w:tabs>
          <w:tab w:val="right" w:leader="dot" w:pos="8306"/>
        </w:tabs>
      </w:pPr>
      <w:hyperlink w:anchor="_Toc13944" w:history="1">
        <w:r>
          <w:rPr>
            <w:rFonts w:ascii="仿宋" w:eastAsia="仿宋" w:hAnsi="仿宋" w:cs="仿宋" w:hint="eastAsia"/>
            <w:lang w:eastAsia="zh-CN"/>
          </w:rPr>
          <w:t>(三)、传热液项目完成阶段时间节点</w:t>
        </w:r>
        <w:r>
          <w:tab/>
        </w:r>
        <w:r>
          <w:fldChar w:fldCharType="begin"/>
        </w:r>
        <w:r>
          <w:instrText xml:space="preserve"> PAGEREF _Toc13944 \h </w:instrText>
        </w:r>
        <w:r>
          <w:fldChar w:fldCharType="separate"/>
        </w:r>
        <w:r>
          <w:t>68</w:t>
        </w:r>
        <w:r>
          <w:fldChar w:fldCharType="end"/>
        </w:r>
      </w:hyperlink>
    </w:p>
    <w:p>
      <w:pPr>
        <w:pStyle w:val="TOC1"/>
        <w:tabs>
          <w:tab w:val="right" w:leader="dot" w:pos="8306"/>
        </w:tabs>
      </w:pPr>
      <w:hyperlink w:anchor="_Toc18617" w:history="1">
        <w:r>
          <w:rPr>
            <w:rFonts w:ascii="仿宋" w:eastAsia="仿宋" w:hAnsi="仿宋" w:cs="仿宋" w:hint="eastAsia"/>
            <w:lang w:eastAsia="zh-CN"/>
          </w:rPr>
          <w:t>十七、利益相关者分析与沟通计划</w:t>
        </w:r>
        <w:r>
          <w:tab/>
        </w:r>
        <w:r>
          <w:fldChar w:fldCharType="begin"/>
        </w:r>
        <w:r>
          <w:instrText xml:space="preserve"> PAGEREF _Toc18617 \h </w:instrText>
        </w:r>
        <w:r>
          <w:fldChar w:fldCharType="separate"/>
        </w:r>
        <w:r>
          <w:t>69</w:t>
        </w:r>
        <w:r>
          <w:fldChar w:fldCharType="end"/>
        </w:r>
      </w:hyperlink>
    </w:p>
    <w:p>
      <w:pPr>
        <w:pStyle w:val="TOC2"/>
        <w:tabs>
          <w:tab w:val="right" w:leader="dot" w:pos="8306"/>
        </w:tabs>
      </w:pPr>
      <w:hyperlink w:anchor="_Toc16760" w:history="1">
        <w:r>
          <w:rPr>
            <w:rFonts w:ascii="仿宋" w:eastAsia="仿宋" w:hAnsi="仿宋" w:cs="仿宋" w:hint="eastAsia"/>
            <w:lang w:eastAsia="zh-CN"/>
          </w:rPr>
          <w:t>(一)、利益相关者分析</w:t>
        </w:r>
        <w:r>
          <w:tab/>
        </w:r>
        <w:r>
          <w:fldChar w:fldCharType="begin"/>
        </w:r>
        <w:r>
          <w:instrText xml:space="preserve"> PAGEREF _Toc16760 \h </w:instrText>
        </w:r>
        <w:r>
          <w:fldChar w:fldCharType="separate"/>
        </w:r>
        <w:r>
          <w:t>69</w:t>
        </w:r>
        <w:r>
          <w:fldChar w:fldCharType="end"/>
        </w:r>
      </w:hyperlink>
    </w:p>
    <w:p>
      <w:pPr>
        <w:pStyle w:val="TOC2"/>
        <w:tabs>
          <w:tab w:val="right" w:leader="dot" w:pos="8306"/>
        </w:tabs>
      </w:pPr>
      <w:hyperlink w:anchor="_Toc12000" w:history="1">
        <w:r>
          <w:rPr>
            <w:rFonts w:ascii="仿宋" w:eastAsia="仿宋" w:hAnsi="仿宋" w:cs="仿宋" w:hint="eastAsia"/>
            <w:lang w:eastAsia="zh-CN"/>
          </w:rPr>
          <w:t>(二)、沟通计划</w:t>
        </w:r>
        <w:r>
          <w:tab/>
        </w:r>
        <w:r>
          <w:fldChar w:fldCharType="begin"/>
        </w:r>
        <w:r>
          <w:instrText xml:space="preserve"> PAGEREF _Toc12000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11"/>
      <w:r>
        <w:rPr>
          <w:rFonts w:ascii="仿宋" w:eastAsia="仿宋" w:hAnsi="仿宋" w:cs="仿宋" w:hint="eastAsia"/>
          <w:sz w:val="28"/>
          <w:lang w:eastAsia="zh-CN"/>
        </w:rPr>
        <w:t>一、传热液项目绩效评估</w:t>
      </w:r>
      <w:bookmarkEnd w:id="2"/>
    </w:p>
    <w:p>
      <w:pPr>
        <w:pStyle w:val="Heading2"/>
        <w:rPr>
          <w:rFonts w:ascii="仿宋" w:eastAsia="仿宋" w:hAnsi="仿宋" w:cs="仿宋" w:hint="eastAsia"/>
          <w:lang w:eastAsia="zh-CN"/>
        </w:rPr>
      </w:pPr>
      <w:bookmarkStart w:id="3" w:name="_Toc3110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在传热液项目中，我们设计了一套全面的绩效评估指标，以确保传热液项目的可控和成功交付。这些指标跨足传热液项目目标、成本、进度和质量等多个维度，为我们提供了全面洞察传热液项目的健康状况。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目标达成率是我们关注的首要指标。我们设定了明确的目标，并通过定期监测和评估，迅速发现并应对潜在的目标偏差。这为传热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成本绩效是另一个核心关注点。通过实际成本与预算成本的对比分析，我们深入了解成本差异的原因，及时调整资源分配，保持传热液项目在经济效益方面的合理水平。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进度作为关键的绩效指标之一，得到了精心的关注。我们制定了详细的传热液项目进度计划，并设立了进度符合度指标，确保实际进度与计划进度保持一致。这使我们能够快速发现和解决潜在的进度问题，保持传热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传热液项目绩效的不可或缺的一环。我们引入了一系列的质量标准和客户满意度指标，以确保传热液项目交付的成果在质量上达到或超越预期水平。通过持续监测这些指标，我们努力提升传热液项目整体质量水平，为传热液项目的成功交付提供有力保障。通过这些科学且全面的绩效评估，我们能够更好地引导传热液项目的持续改进，确保传热液项目目标的顺利达成。</w:t>
      </w:r>
    </w:p>
    <w:p>
      <w:pPr>
        <w:pStyle w:val="Heading2"/>
        <w:ind w:firstLine="560" w:firstLineChars="200"/>
        <w:rPr>
          <w:rFonts w:ascii="仿宋" w:eastAsia="仿宋" w:hAnsi="仿宋" w:cs="仿宋" w:hint="eastAsia"/>
          <w:sz w:val="28"/>
          <w:lang w:eastAsia="zh-CN"/>
        </w:rPr>
      </w:pPr>
      <w:bookmarkStart w:id="4" w:name="_Toc1322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绩效评估是传热液项目中的关键环节，为确保传热液项目达到预期目标，我们采用了多层次、多维度的绩效评估方法。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传热液项目的战略目标对齐，确保每个决策和行动都与传热液项目整体目标保持一致。团队会定期召开战略对齐会议，审视当前工作与传热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传热液项目进度、质量、成本和风险等方面。这些指标通过数据收集和分析，为传热液项目管理团队提供了客观的评估依据。例如，我们通过传热液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绩效评估不仅仅停留在传热液项目内部，还考虑了传热液项目对外部环境的影响。我们定期进行干系人满意度调查，以了解各利益相关方对传热液项目的期望和满意度，并及时做出调整。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这种多层次、多角度的绩效评估方法，使得我们能够全面了解传热液项目的运行状态，及时做出调整，确保传热液项目在不断变化的环境中保持稳健前行。</w:t>
      </w:r>
    </w:p>
    <w:p>
      <w:pPr>
        <w:pStyle w:val="Heading2"/>
        <w:ind w:firstLine="560" w:firstLineChars="200"/>
        <w:rPr>
          <w:rFonts w:ascii="仿宋" w:eastAsia="仿宋" w:hAnsi="仿宋" w:cs="仿宋" w:hint="eastAsia"/>
          <w:sz w:val="28"/>
          <w:lang w:eastAsia="zh-CN"/>
        </w:rPr>
      </w:pPr>
      <w:bookmarkStart w:id="5" w:name="_Toc412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为了确保传热液项目的有效管理和不断优化，我们采用了精心设计的绩效评估周期。这个周期旨在实现灵活、实时和全面的评估，以适应传热液项目执行中的各种挑战。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传热液项目的不同需求，分为短期、中期和长期。短期评估关注每个迭代或工作周期，以及时发现和解决当前任务中的问题。中期评估涵盖几个迭代，深入了解整体传热液项目的趋势和性能。长期评估则着眼于整个传热液项目阶段，确保传热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传热液项目管理工具和协作平台，团队成员能够随时更新和分享传热液项目数据。这种实时性的反馈机制使我们能够及时察觉潜在问题，快速调整，保持传热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传热液项目的决策制定密不可分。每个周期的传热液项目回顾会议成为集体总结经验、识别问题深层次原因并找到创新解决方案的平台。这种定期的反思与调整机制使传热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42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575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的技术管理特点体现在其创新导向。通过引入最先进的技术趋势和解决方案，传热液项目致力于提升科技含量、提高质量和效率水平。这意味着我们将采用最新的工具和方法，确保传热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热液项目技术管理的显著特征。通过整合不同领域的技术资源，我们实现了跨学科的协同工作。这有助于优化技术架构，提高整体效能。此外，整合性策略还促进了不同技术团队之间的紧密沟通和高效合作，确保传热液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传热液项目所采用的技术。通过不断优化技术方案，传热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热液项目团队将在传热液项目初期识别可能的技术风险，并采取相应的预防和应对措施。通过建立健全的风险评估机制，传热液项目能够在实施过程中及时发现并解决潜在的技术问题，保障传热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通过这些独特的技术管理特点，我们确信在传热液项目中，技术将成为传热液项目成功的有力支持。这一深度剖析揭示了技术管理在传热液项目实施中的关键作用，为传热液项目的技术基础奠定了坚实的基础。</w:t>
      </w:r>
    </w:p>
    <w:p>
      <w:pPr>
        <w:pStyle w:val="Heading2"/>
        <w:ind w:firstLine="560" w:firstLineChars="200"/>
        <w:rPr>
          <w:rFonts w:ascii="仿宋" w:eastAsia="仿宋" w:hAnsi="仿宋" w:cs="仿宋" w:hint="eastAsia"/>
          <w:sz w:val="28"/>
          <w:lang w:eastAsia="zh-CN"/>
        </w:rPr>
      </w:pPr>
      <w:bookmarkStart w:id="8" w:name="_Toc22194"/>
      <w:r>
        <w:rPr>
          <w:rFonts w:ascii="仿宋" w:eastAsia="仿宋" w:hAnsi="仿宋" w:cs="仿宋" w:hint="eastAsia"/>
          <w:sz w:val="28"/>
          <w:lang w:eastAsia="zh-CN"/>
        </w:rPr>
        <w:t>(二)、传热液项目工艺技术设计方案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热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热液项目将严格按照相关行业规范要求进行组织。通过有效控制产品质量，传热液项目将致力于为顾客提供优质的传热液项目产品和良好的服务。这体现了传热液项目对于生产活动合规性和质量标准的高度重视，为传热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热液项目注重生态效益和清洁生产原则。传热液项目建设将紧密结合地方特色经济发展，与社会经济发展规划和区域环境保护规划方案相协调一致。通过与当地区域自然生态系统的结合，传热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传热液项目产品具有多样化的客户需求和个性化的特点。因此，传热液项目产品规格品种多样，且单批生产数量较小。为满足这一特点，传热液项目承办单位将建设先进的柔性制造生产线。通过广泛应用柔性制造技术，传热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传热液项目采用的技术具有较高的技术含量和自动化水平，处于国内先进水平。这一技术选用不仅体现了对生产效率、质量和环境友好性的高标准要求，同时为传热液项目的可持续发展奠定了坚实的基础。</w:t>
      </w:r>
    </w:p>
    <w:p>
      <w:pPr>
        <w:pStyle w:val="Heading2"/>
        <w:ind w:firstLine="560" w:firstLineChars="200"/>
        <w:rPr>
          <w:rFonts w:ascii="仿宋" w:eastAsia="仿宋" w:hAnsi="仿宋" w:cs="仿宋" w:hint="eastAsia"/>
          <w:sz w:val="28"/>
          <w:lang w:eastAsia="zh-CN"/>
        </w:rPr>
      </w:pPr>
      <w:bookmarkStart w:id="9" w:name="_Toc1084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为确保传热液项目的高效生产和技术实施，我们制定了一套精心设计的设备选型方案，以满足传热液项目生产、质量和环保的要求。该方案的主要特点如下：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热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针对传热液项目产品的多样性和小批量生产的特点，我们将建设柔性制造生产线。通过在设备选型中考虑柔性制造技术，可以灵活应对不同产品规格和生产需求，实现生产线的高度灵活性和适应性。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0200"/>
      <w:r>
        <w:rPr>
          <w:rFonts w:ascii="仿宋" w:eastAsia="仿宋" w:hAnsi="仿宋" w:cs="仿宋" w:hint="eastAsia"/>
          <w:sz w:val="28"/>
          <w:lang w:eastAsia="zh-CN"/>
        </w:rPr>
        <w:t>三、传热液项目建设背景及必要性分析</w:t>
      </w:r>
      <w:bookmarkEnd w:id="10"/>
    </w:p>
    <w:p>
      <w:pPr>
        <w:pStyle w:val="Heading2"/>
        <w:rPr>
          <w:rFonts w:ascii="仿宋" w:eastAsia="仿宋" w:hAnsi="仿宋" w:cs="仿宋" w:hint="eastAsia"/>
          <w:lang w:eastAsia="zh-CN"/>
        </w:rPr>
      </w:pPr>
      <w:bookmarkStart w:id="11" w:name="_Toc9063"/>
      <w:r>
        <w:rPr>
          <w:rFonts w:ascii="仿宋" w:eastAsia="仿宋" w:hAnsi="仿宋" w:cs="仿宋" w:hint="eastAsia"/>
          <w:lang w:eastAsia="zh-CN"/>
        </w:rPr>
        <w:t>(一)、传热液项目背景分析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传热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我们的背景分析将深入挖掘当前行业的发展趋势，通过对竞争态势的全面审视，找到传热液项目在这个潮流中的定位。同时，我们将关注行业内涌现的新兴机遇，以便传热液项目更好地融入行业发展的潮流中。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传热液项目提供了强大的发展动力。我们将聚焦于行业内最新的技术发展趋势，包括但不限于人工智能、大数据分析、物联网等领域。通过深度的技术研究，我们将确保传热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传热液项目发展的源泉。我们将投入更多的精力对市场需求进行深入剖析，超越表面的需求，深入挖掘潜在的市场痛点和机遇。通过对市场需求的细致了解，传热液项目将更有针对性地设计解决方案，满足市场的多样化需求，从而更好地促进传热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传热液项目战略至关重要。我们将对竞争态势进行更为深入的分析，包括但不限于市场份额、产品特点、客户满意度等多个维度。通过深度的竞争分析，传热液项目将能够更准确地把握市场脉搏，制定具有竞争力的传热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传热液项目的发展具有直接的影响。我们将进行更为全面的法规和政策分析，了解行业发展中的潜在法律风险和合规挑战。通过充分了解和遵守相关法规，传热液项目将确保在法律框架内合法合规运营，为传热液项目的稳健发展提供有力支持。</w:t>
      </w:r>
    </w:p>
    <w:p>
      <w:pPr>
        <w:pStyle w:val="Heading2"/>
        <w:ind w:firstLine="560" w:firstLineChars="200"/>
        <w:rPr>
          <w:rFonts w:ascii="仿宋" w:eastAsia="仿宋" w:hAnsi="仿宋" w:cs="仿宋" w:hint="eastAsia"/>
          <w:sz w:val="28"/>
          <w:lang w:eastAsia="zh-CN"/>
        </w:rPr>
      </w:pPr>
      <w:bookmarkStart w:id="12" w:name="_Toc31831"/>
      <w:r>
        <w:rPr>
          <w:rFonts w:ascii="仿宋" w:eastAsia="仿宋" w:hAnsi="仿宋" w:cs="仿宋" w:hint="eastAsia"/>
          <w:sz w:val="28"/>
          <w:lang w:eastAsia="zh-CN"/>
        </w:rPr>
        <w:t>(二)、传热液项目建设必要性分析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建设的迫切性源于对行业发展趋势的深刻洞察。我们正处于一个行业变革的时代，科技创新、数字化转型成为企业发展的关键动力。传热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建设不仅仅是为了跟上潮流，更是为了通过技术创新推动企业的持续发展。通过引入先进的技术和解决方案，传热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传热液项目的建设成为必然选择，通过提高产品质量、拓展服务领域，从而在竞争中获得更多的机会。传热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传热液项目建设的必要性体现在对客户需求更精准的满足。通过传热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传热液项目建设的背后是对企业持续创新的追求。只有通过不断创新，企业才能在竞争中立于不败之地。传热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2429"/>
      <w:r>
        <w:rPr>
          <w:rFonts w:ascii="仿宋" w:eastAsia="仿宋" w:hAnsi="仿宋" w:cs="仿宋" w:hint="eastAsia"/>
          <w:sz w:val="28"/>
          <w:lang w:eastAsia="zh-CN"/>
        </w:rPr>
        <w:t>四、传热液项目土建工程</w:t>
      </w:r>
      <w:bookmarkEnd w:id="13"/>
    </w:p>
    <w:p>
      <w:pPr>
        <w:pStyle w:val="Heading2"/>
        <w:rPr>
          <w:rFonts w:ascii="仿宋" w:eastAsia="仿宋" w:hAnsi="仿宋" w:cs="仿宋" w:hint="eastAsia"/>
          <w:lang w:eastAsia="zh-CN"/>
        </w:rPr>
      </w:pPr>
      <w:bookmarkStart w:id="14" w:name="_Toc3090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在传热液项目的建筑工程设计中，我们将秉承一系列重要的设计原则，以确保传热液项目建筑在功能、美观、可持续性等方面达到最佳效果。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首要原则是确保建筑的功能性得到最大化的发挥。我们将充分理解传热液项目的实际需求，合理布局各个功能区域，保证建筑在满足业务需求的同时，提供高效的工作环境。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在建筑设计中，我们将综合考虑建设和运营成本。通过精细的经济效益分析，确保设计方案在高效利用资源的同时，对传热液项目的长期盈利能力有积极的贡献。</w:t>
      </w:r>
    </w:p>
    <w:p>
      <w:pPr>
        <w:pStyle w:val="Heading2"/>
        <w:ind w:firstLine="560" w:firstLineChars="200"/>
        <w:rPr>
          <w:rFonts w:ascii="仿宋" w:eastAsia="仿宋" w:hAnsi="仿宋" w:cs="仿宋" w:hint="eastAsia"/>
          <w:sz w:val="28"/>
          <w:lang w:eastAsia="zh-CN"/>
        </w:rPr>
      </w:pPr>
      <w:bookmarkStart w:id="15" w:name="_Toc336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热液项目的土建工程设计中，我们将精准设定设计年限，结合传热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传热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058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传热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传热液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传热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192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本期工程传热液项目预计总建筑面积XXX平方米，其中：计容建筑面积XXX平方米，计划建筑工程投资XX万元，占传热液项目总投资的XX%。</w:t>
      </w:r>
    </w:p>
    <w:p>
      <w:pPr>
        <w:pStyle w:val="Heading1"/>
        <w:ind w:firstLine="560" w:firstLineChars="200"/>
        <w:rPr>
          <w:rFonts w:ascii="仿宋" w:eastAsia="仿宋" w:hAnsi="仿宋" w:cs="仿宋" w:hint="eastAsia"/>
          <w:sz w:val="28"/>
          <w:lang w:eastAsia="zh-CN"/>
        </w:rPr>
      </w:pPr>
      <w:bookmarkStart w:id="18" w:name="_Toc26539"/>
      <w:r>
        <w:rPr>
          <w:rFonts w:ascii="仿宋" w:eastAsia="仿宋" w:hAnsi="仿宋" w:cs="仿宋" w:hint="eastAsia"/>
          <w:sz w:val="28"/>
          <w:lang w:eastAsia="zh-CN"/>
        </w:rPr>
        <w:t>五、传热液项目文档管理</w:t>
      </w:r>
      <w:bookmarkEnd w:id="18"/>
    </w:p>
    <w:p>
      <w:pPr>
        <w:pStyle w:val="Heading2"/>
        <w:rPr>
          <w:rFonts w:ascii="仿宋" w:eastAsia="仿宋" w:hAnsi="仿宋" w:cs="仿宋" w:hint="eastAsia"/>
          <w:lang w:eastAsia="zh-CN"/>
        </w:rPr>
      </w:pPr>
      <w:bookmarkStart w:id="19" w:name="_Toc2439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传热液项目高度重视文档的质量和准确性，以支持传热液项目的各项活动和决策。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传热液项目文档的编制始于传热液项目计划的初期，我们制定了详细的文档编制计划，明确了每个文档的内容、格式和编写责任人。在传热液项目启动阶段，我们首先编制了传热液项目章程，明确定义了传热液项目的目标、范围、风险等关键要素。随后，传热液项目团队根据计划陆续编制了需求文档、设计文档、测试文档等各类文档，确保传热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https://d.book118.com/058056066137006025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传热液项目规划设计纲要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FD620C"/>
    <w:rsid w:val="50FD62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5606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2024-01-12T11:29:00Z</dcterms:created>
  <dcterms:modified xsi:type="dcterms:W3CDTF">2024-01-12T11:30:03Z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1EBA5C5D487A429EBB48E208DD8AB6CB_11</vt:lpwstr>
  </property>
  <property fmtid="{D5CDD505-2E9C-101B-9397-08002B2CF9AE}" pid="3" name="KSOProductBuildVer">
    <vt:lpwstr>2052-12.1.0.16120</vt:lpwstr>
  </property>
</Properties>
</file>