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97E35" w14:paraId="5C403E99" w14:textId="77777777">
      <w:pPr>
        <w:widowControl/>
        <w:jc w:val="left"/>
        <w:rPr>
          <w:rFonts w:ascii="仿宋" w:eastAsia="仿宋" w:hAnsi="仿宋"/>
          <w:b/>
          <w:sz w:val="40"/>
        </w:rPr>
      </w:pPr>
    </w:p>
    <w:p w:rsidR="00097E35" w14:paraId="66D40346" w14:textId="77777777">
      <w:pPr>
        <w:widowControl/>
        <w:jc w:val="left"/>
        <w:rPr>
          <w:rFonts w:ascii="仿宋" w:eastAsia="仿宋" w:hAnsi="仿宋"/>
          <w:b/>
          <w:sz w:val="40"/>
        </w:rPr>
      </w:pPr>
    </w:p>
    <w:p w:rsidR="00097E35" w14:paraId="6A3FF231" w14:textId="77777777">
      <w:pPr>
        <w:widowControl/>
        <w:jc w:val="left"/>
        <w:rPr>
          <w:rFonts w:ascii="仿宋" w:eastAsia="仿宋" w:hAnsi="仿宋"/>
          <w:b/>
          <w:sz w:val="40"/>
        </w:rPr>
      </w:pPr>
    </w:p>
    <w:p w:rsidR="00097E35" w:rsidRPr="00097E35" w14:paraId="1CDBE6DB" w14:textId="05521CB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97E35">
        <w:rPr>
          <w:rFonts w:ascii="宋体" w:eastAsia="宋体" w:hAnsi="宋体" w:hint="eastAsia"/>
          <w:b/>
          <w:sz w:val="60"/>
        </w:rPr>
        <w:t>铬系铁合金相关项目计划书</w:t>
      </w:r>
    </w:p>
    <w:p w:rsidR="00097E35" w:rsidP="00097E35" w14:paraId="10762CED" w14:textId="62EC433A">
      <w:pPr>
        <w:widowControl/>
        <w:jc w:val="center"/>
        <w:rPr>
          <w:rFonts w:ascii="仿宋" w:eastAsia="仿宋" w:hAnsi="仿宋" w:hint="eastAsia"/>
          <w:b/>
          <w:sz w:val="40"/>
        </w:rPr>
      </w:pPr>
      <w:r w:rsidRPr="00097E35">
        <w:rPr>
          <w:rFonts w:ascii="仿宋" w:eastAsia="仿宋" w:hAnsi="仿宋" w:hint="eastAsia"/>
          <w:b/>
          <w:sz w:val="40"/>
        </w:rPr>
        <w:t>目录</w:t>
      </w:r>
    </w:p>
    <w:p w:rsidR="00097E35" w14:paraId="5D394916" w14:textId="61CEE993">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_Toc161091963 \h </w:instrText>
      </w:r>
      <w:r>
        <w:rPr>
          <w:noProof/>
        </w:rPr>
        <w:fldChar w:fldCharType="separate"/>
      </w:r>
      <w:r>
        <w:rPr>
          <w:noProof/>
        </w:rPr>
        <w:t>3</w:t>
      </w:r>
      <w:r>
        <w:rPr>
          <w:noProof/>
        </w:rPr>
        <w:fldChar w:fldCharType="end"/>
      </w:r>
    </w:p>
    <w:p w:rsidR="00097E35" w14:paraId="79B5C401" w14:textId="0FBD10B7">
      <w:pPr>
        <w:pStyle w:val="TOC1"/>
        <w:tabs>
          <w:tab w:val="right" w:leader="dot" w:pos="8296"/>
        </w:tabs>
        <w:rPr>
          <w:noProof/>
        </w:rPr>
      </w:pPr>
      <w:r>
        <w:rPr>
          <w:noProof/>
        </w:rPr>
        <w:t>一、建设用地、征地拆迁及移民安置分析</w:t>
      </w:r>
      <w:r>
        <w:rPr>
          <w:noProof/>
        </w:rPr>
        <w:tab/>
      </w:r>
      <w:r>
        <w:rPr>
          <w:noProof/>
        </w:rPr>
        <w:fldChar w:fldCharType="begin"/>
      </w:r>
      <w:r>
        <w:rPr>
          <w:noProof/>
        </w:rPr>
        <w:instrText xml:space="preserve"> PAGEREF _Toc161091964 \h </w:instrText>
      </w:r>
      <w:r>
        <w:rPr>
          <w:noProof/>
        </w:rPr>
        <w:fldChar w:fldCharType="separate"/>
      </w:r>
      <w:r>
        <w:rPr>
          <w:noProof/>
        </w:rPr>
        <w:t>4</w:t>
      </w:r>
      <w:r>
        <w:rPr>
          <w:noProof/>
        </w:rPr>
        <w:fldChar w:fldCharType="end"/>
      </w:r>
    </w:p>
    <w:p w:rsidR="00097E35" w14:paraId="4D2D5399" w14:textId="29784BE6">
      <w:pPr>
        <w:pStyle w:val="TOC2"/>
        <w:tabs>
          <w:tab w:val="right" w:leader="dot" w:pos="8296"/>
        </w:tabs>
        <w:rPr>
          <w:noProof/>
        </w:rPr>
      </w:pPr>
      <w:r>
        <w:rPr>
          <w:noProof/>
        </w:rPr>
        <w:t>(一)、铬系铁合金项目选址及用地方案</w:t>
      </w:r>
      <w:r>
        <w:rPr>
          <w:noProof/>
        </w:rPr>
        <w:tab/>
      </w:r>
      <w:r>
        <w:rPr>
          <w:noProof/>
        </w:rPr>
        <w:fldChar w:fldCharType="begin"/>
      </w:r>
      <w:r>
        <w:rPr>
          <w:noProof/>
        </w:rPr>
        <w:instrText xml:space="preserve"> PAGEREF _Toc161091965 \h </w:instrText>
      </w:r>
      <w:r>
        <w:rPr>
          <w:noProof/>
        </w:rPr>
        <w:fldChar w:fldCharType="separate"/>
      </w:r>
      <w:r>
        <w:rPr>
          <w:noProof/>
        </w:rPr>
        <w:t>4</w:t>
      </w:r>
      <w:r>
        <w:rPr>
          <w:noProof/>
        </w:rPr>
        <w:fldChar w:fldCharType="end"/>
      </w:r>
    </w:p>
    <w:p w:rsidR="00097E35" w14:paraId="5EECEA86" w14:textId="5DB1E968">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_Toc161091966 \h </w:instrText>
      </w:r>
      <w:r>
        <w:rPr>
          <w:noProof/>
        </w:rPr>
        <w:fldChar w:fldCharType="separate"/>
      </w:r>
      <w:r>
        <w:rPr>
          <w:noProof/>
        </w:rPr>
        <w:t>8</w:t>
      </w:r>
      <w:r>
        <w:rPr>
          <w:noProof/>
        </w:rPr>
        <w:fldChar w:fldCharType="end"/>
      </w:r>
    </w:p>
    <w:p w:rsidR="00097E35" w14:paraId="41EDFDA2" w14:textId="6180E8D7">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_Toc161091967 \h </w:instrText>
      </w:r>
      <w:r>
        <w:rPr>
          <w:noProof/>
        </w:rPr>
        <w:fldChar w:fldCharType="separate"/>
      </w:r>
      <w:r>
        <w:rPr>
          <w:noProof/>
        </w:rPr>
        <w:t>9</w:t>
      </w:r>
      <w:r>
        <w:rPr>
          <w:noProof/>
        </w:rPr>
        <w:fldChar w:fldCharType="end"/>
      </w:r>
    </w:p>
    <w:p w:rsidR="00097E35" w14:paraId="6227F95B" w14:textId="21730B5C">
      <w:pPr>
        <w:pStyle w:val="TOC1"/>
        <w:tabs>
          <w:tab w:val="right" w:leader="dot" w:pos="8296"/>
        </w:tabs>
        <w:rPr>
          <w:noProof/>
        </w:rPr>
      </w:pPr>
      <w:r>
        <w:rPr>
          <w:noProof/>
        </w:rPr>
        <w:t>二、节能方案分析</w:t>
      </w:r>
      <w:r>
        <w:rPr>
          <w:noProof/>
        </w:rPr>
        <w:tab/>
      </w:r>
      <w:r>
        <w:rPr>
          <w:noProof/>
        </w:rPr>
        <w:fldChar w:fldCharType="begin"/>
      </w:r>
      <w:r>
        <w:rPr>
          <w:noProof/>
        </w:rPr>
        <w:instrText xml:space="preserve"> PAGEREF _Toc161091968 \h </w:instrText>
      </w:r>
      <w:r>
        <w:rPr>
          <w:noProof/>
        </w:rPr>
        <w:fldChar w:fldCharType="separate"/>
      </w:r>
      <w:r>
        <w:rPr>
          <w:noProof/>
        </w:rPr>
        <w:t>9</w:t>
      </w:r>
      <w:r>
        <w:rPr>
          <w:noProof/>
        </w:rPr>
        <w:fldChar w:fldCharType="end"/>
      </w:r>
    </w:p>
    <w:p w:rsidR="00097E35" w14:paraId="3295F92B" w14:textId="3E6632A9">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_Toc161091969 \h </w:instrText>
      </w:r>
      <w:r>
        <w:rPr>
          <w:noProof/>
        </w:rPr>
        <w:fldChar w:fldCharType="separate"/>
      </w:r>
      <w:r>
        <w:rPr>
          <w:noProof/>
        </w:rPr>
        <w:t>9</w:t>
      </w:r>
      <w:r>
        <w:rPr>
          <w:noProof/>
        </w:rPr>
        <w:fldChar w:fldCharType="end"/>
      </w:r>
    </w:p>
    <w:p w:rsidR="00097E35" w14:paraId="3E84A9AF" w14:textId="1881B2F5">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_Toc161091970 \h </w:instrText>
      </w:r>
      <w:r>
        <w:rPr>
          <w:noProof/>
        </w:rPr>
        <w:fldChar w:fldCharType="separate"/>
      </w:r>
      <w:r>
        <w:rPr>
          <w:noProof/>
        </w:rPr>
        <w:t>10</w:t>
      </w:r>
      <w:r>
        <w:rPr>
          <w:noProof/>
        </w:rPr>
        <w:fldChar w:fldCharType="end"/>
      </w:r>
    </w:p>
    <w:p w:rsidR="00097E35" w14:paraId="026E67DC" w14:textId="1D22CEB0">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_Toc161091971 \h </w:instrText>
      </w:r>
      <w:r>
        <w:rPr>
          <w:noProof/>
        </w:rPr>
        <w:fldChar w:fldCharType="separate"/>
      </w:r>
      <w:r>
        <w:rPr>
          <w:noProof/>
        </w:rPr>
        <w:t>10</w:t>
      </w:r>
      <w:r>
        <w:rPr>
          <w:noProof/>
        </w:rPr>
        <w:fldChar w:fldCharType="end"/>
      </w:r>
    </w:p>
    <w:p w:rsidR="00097E35" w14:paraId="609308C2" w14:textId="428ECD3C">
      <w:pPr>
        <w:pStyle w:val="TOC1"/>
        <w:tabs>
          <w:tab w:val="right" w:leader="dot" w:pos="8296"/>
        </w:tabs>
        <w:rPr>
          <w:noProof/>
        </w:rPr>
      </w:pPr>
      <w:r>
        <w:rPr>
          <w:noProof/>
        </w:rPr>
        <w:t>三、建设规模分析</w:t>
      </w:r>
      <w:r>
        <w:rPr>
          <w:noProof/>
        </w:rPr>
        <w:tab/>
      </w:r>
      <w:r>
        <w:rPr>
          <w:noProof/>
        </w:rPr>
        <w:fldChar w:fldCharType="begin"/>
      </w:r>
      <w:r>
        <w:rPr>
          <w:noProof/>
        </w:rPr>
        <w:instrText xml:space="preserve"> PAGEREF _Toc161091972 \h </w:instrText>
      </w:r>
      <w:r>
        <w:rPr>
          <w:noProof/>
        </w:rPr>
        <w:fldChar w:fldCharType="separate"/>
      </w:r>
      <w:r>
        <w:rPr>
          <w:noProof/>
        </w:rPr>
        <w:t>12</w:t>
      </w:r>
      <w:r>
        <w:rPr>
          <w:noProof/>
        </w:rPr>
        <w:fldChar w:fldCharType="end"/>
      </w:r>
    </w:p>
    <w:p w:rsidR="00097E35" w14:paraId="03C3F045" w14:textId="04812981">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_Toc161091973 \h </w:instrText>
      </w:r>
      <w:r>
        <w:rPr>
          <w:noProof/>
        </w:rPr>
        <w:fldChar w:fldCharType="separate"/>
      </w:r>
      <w:r>
        <w:rPr>
          <w:noProof/>
        </w:rPr>
        <w:t>12</w:t>
      </w:r>
      <w:r>
        <w:rPr>
          <w:noProof/>
        </w:rPr>
        <w:fldChar w:fldCharType="end"/>
      </w:r>
    </w:p>
    <w:p w:rsidR="00097E35" w14:paraId="0EE53FDE" w14:textId="5A07D7DB">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_Toc161091974 \h </w:instrText>
      </w:r>
      <w:r>
        <w:rPr>
          <w:noProof/>
        </w:rPr>
        <w:fldChar w:fldCharType="separate"/>
      </w:r>
      <w:r>
        <w:rPr>
          <w:noProof/>
        </w:rPr>
        <w:t>13</w:t>
      </w:r>
      <w:r>
        <w:rPr>
          <w:noProof/>
        </w:rPr>
        <w:fldChar w:fldCharType="end"/>
      </w:r>
    </w:p>
    <w:p w:rsidR="00097E35" w14:paraId="0BCFCEFD" w14:textId="63F6156D">
      <w:pPr>
        <w:pStyle w:val="TOC1"/>
        <w:tabs>
          <w:tab w:val="right" w:leader="dot" w:pos="8296"/>
        </w:tabs>
        <w:rPr>
          <w:noProof/>
        </w:rPr>
      </w:pPr>
      <w:r>
        <w:rPr>
          <w:noProof/>
        </w:rPr>
        <w:t>四、职业安全与劳动卫生</w:t>
      </w:r>
      <w:r>
        <w:rPr>
          <w:noProof/>
        </w:rPr>
        <w:tab/>
      </w:r>
      <w:r>
        <w:rPr>
          <w:noProof/>
        </w:rPr>
        <w:fldChar w:fldCharType="begin"/>
      </w:r>
      <w:r>
        <w:rPr>
          <w:noProof/>
        </w:rPr>
        <w:instrText xml:space="preserve"> PAGEREF _Toc161091975 \h </w:instrText>
      </w:r>
      <w:r>
        <w:rPr>
          <w:noProof/>
        </w:rPr>
        <w:fldChar w:fldCharType="separate"/>
      </w:r>
      <w:r>
        <w:rPr>
          <w:noProof/>
        </w:rPr>
        <w:t>13</w:t>
      </w:r>
      <w:r>
        <w:rPr>
          <w:noProof/>
        </w:rPr>
        <w:fldChar w:fldCharType="end"/>
      </w:r>
    </w:p>
    <w:p w:rsidR="00097E35" w14:paraId="3E448140" w14:textId="40CA3513">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_Toc161091976 \h </w:instrText>
      </w:r>
      <w:r>
        <w:rPr>
          <w:noProof/>
        </w:rPr>
        <w:fldChar w:fldCharType="separate"/>
      </w:r>
      <w:r>
        <w:rPr>
          <w:noProof/>
        </w:rPr>
        <w:t>13</w:t>
      </w:r>
      <w:r>
        <w:rPr>
          <w:noProof/>
        </w:rPr>
        <w:fldChar w:fldCharType="end"/>
      </w:r>
    </w:p>
    <w:p w:rsidR="00097E35" w14:paraId="651F36B6" w14:textId="341AFEB2">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_Toc161091977 \h </w:instrText>
      </w:r>
      <w:r>
        <w:rPr>
          <w:noProof/>
        </w:rPr>
        <w:fldChar w:fldCharType="separate"/>
      </w:r>
      <w:r>
        <w:rPr>
          <w:noProof/>
        </w:rPr>
        <w:t>15</w:t>
      </w:r>
      <w:r>
        <w:rPr>
          <w:noProof/>
        </w:rPr>
        <w:fldChar w:fldCharType="end"/>
      </w:r>
    </w:p>
    <w:p w:rsidR="00097E35" w14:paraId="7982C260" w14:textId="73AA0C16">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_Toc161091978 \h </w:instrText>
      </w:r>
      <w:r>
        <w:rPr>
          <w:noProof/>
        </w:rPr>
        <w:fldChar w:fldCharType="separate"/>
      </w:r>
      <w:r>
        <w:rPr>
          <w:noProof/>
        </w:rPr>
        <w:t>16</w:t>
      </w:r>
      <w:r>
        <w:rPr>
          <w:noProof/>
        </w:rPr>
        <w:fldChar w:fldCharType="end"/>
      </w:r>
    </w:p>
    <w:p w:rsidR="00097E35" w14:paraId="2867CA0C" w14:textId="34576DC3">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_Toc161091979 \h </w:instrText>
      </w:r>
      <w:r>
        <w:rPr>
          <w:noProof/>
        </w:rPr>
        <w:fldChar w:fldCharType="separate"/>
      </w:r>
      <w:r>
        <w:rPr>
          <w:noProof/>
        </w:rPr>
        <w:t>16</w:t>
      </w:r>
      <w:r>
        <w:rPr>
          <w:noProof/>
        </w:rPr>
        <w:fldChar w:fldCharType="end"/>
      </w:r>
    </w:p>
    <w:p w:rsidR="00097E35" w14:paraId="30BEFADD" w14:textId="6C7D8FA5">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_Toc161091980 \h </w:instrText>
      </w:r>
      <w:r>
        <w:rPr>
          <w:noProof/>
        </w:rPr>
        <w:fldChar w:fldCharType="separate"/>
      </w:r>
      <w:r>
        <w:rPr>
          <w:noProof/>
        </w:rPr>
        <w:t>17</w:t>
      </w:r>
      <w:r>
        <w:rPr>
          <w:noProof/>
        </w:rPr>
        <w:fldChar w:fldCharType="end"/>
      </w:r>
    </w:p>
    <w:p w:rsidR="00097E35" w14:paraId="29AAB539" w14:textId="69CD3866">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_Toc161091981 \h </w:instrText>
      </w:r>
      <w:r>
        <w:rPr>
          <w:noProof/>
        </w:rPr>
        <w:fldChar w:fldCharType="separate"/>
      </w:r>
      <w:r>
        <w:rPr>
          <w:noProof/>
        </w:rPr>
        <w:t>17</w:t>
      </w:r>
      <w:r>
        <w:rPr>
          <w:noProof/>
        </w:rPr>
        <w:fldChar w:fldCharType="end"/>
      </w:r>
    </w:p>
    <w:p w:rsidR="00097E35" w14:paraId="14F70362" w14:textId="00DA9257">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_Toc161091982 \h </w:instrText>
      </w:r>
      <w:r>
        <w:rPr>
          <w:noProof/>
        </w:rPr>
        <w:fldChar w:fldCharType="separate"/>
      </w:r>
      <w:r>
        <w:rPr>
          <w:noProof/>
        </w:rPr>
        <w:t>17</w:t>
      </w:r>
      <w:r>
        <w:rPr>
          <w:noProof/>
        </w:rPr>
        <w:fldChar w:fldCharType="end"/>
      </w:r>
    </w:p>
    <w:p w:rsidR="00097E35" w14:paraId="63497881" w14:textId="6C96F21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(八)、机械设备安全保障措施</w:t>
      </w:r>
      <w:r>
        <w:rPr>
          <w:noProof/>
        </w:rPr>
        <w:tab/>
      </w:r>
      <w:r>
        <w:rPr>
          <w:noProof/>
        </w:rPr>
        <w:fldChar w:fldCharType="begin"/>
      </w:r>
      <w:r>
        <w:rPr>
          <w:noProof/>
        </w:rPr>
        <w:instrText xml:space="preserve"> PAGEREF _Toc161091983 \h </w:instrText>
      </w:r>
      <w:r>
        <w:rPr>
          <w:noProof/>
        </w:rPr>
        <w:fldChar w:fldCharType="separate"/>
      </w:r>
      <w:r>
        <w:rPr>
          <w:noProof/>
        </w:rPr>
        <w:t>18</w:t>
      </w:r>
      <w:r>
        <w:rPr>
          <w:noProof/>
        </w:rPr>
        <w:fldChar w:fldCharType="end"/>
      </w:r>
    </w:p>
    <w:p w:rsidR="00097E35" w14:paraId="14A0C5A8" w14:textId="6A0E1B3E">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_Toc161091984 \h </w:instrText>
      </w:r>
      <w:r>
        <w:rPr>
          <w:noProof/>
        </w:rPr>
        <w:fldChar w:fldCharType="separate"/>
      </w:r>
      <w:r>
        <w:rPr>
          <w:noProof/>
        </w:rPr>
        <w:t>18</w:t>
      </w:r>
      <w:r>
        <w:rPr>
          <w:noProof/>
        </w:rPr>
        <w:fldChar w:fldCharType="end"/>
      </w:r>
    </w:p>
    <w:p w:rsidR="00097E35" w14:paraId="76CB7ADF" w14:textId="5C5EA805">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_Toc161091985 \h </w:instrText>
      </w:r>
      <w:r>
        <w:rPr>
          <w:noProof/>
        </w:rPr>
        <w:fldChar w:fldCharType="separate"/>
      </w:r>
      <w:r>
        <w:rPr>
          <w:noProof/>
        </w:rPr>
        <w:t>19</w:t>
      </w:r>
      <w:r>
        <w:rPr>
          <w:noProof/>
        </w:rPr>
        <w:fldChar w:fldCharType="end"/>
      </w:r>
    </w:p>
    <w:p w:rsidR="00097E35" w14:paraId="7735A9BB" w14:textId="64361B4B">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_Toc161091986 \h </w:instrText>
      </w:r>
      <w:r>
        <w:rPr>
          <w:noProof/>
        </w:rPr>
        <w:fldChar w:fldCharType="separate"/>
      </w:r>
      <w:r>
        <w:rPr>
          <w:noProof/>
        </w:rPr>
        <w:t>20</w:t>
      </w:r>
      <w:r>
        <w:rPr>
          <w:noProof/>
        </w:rPr>
        <w:fldChar w:fldCharType="end"/>
      </w:r>
    </w:p>
    <w:p w:rsidR="00097E35" w14:paraId="60BD5A5A" w14:textId="4054FC9A">
      <w:pPr>
        <w:pStyle w:val="TOC1"/>
        <w:tabs>
          <w:tab w:val="right" w:leader="dot" w:pos="8296"/>
        </w:tabs>
        <w:rPr>
          <w:noProof/>
        </w:rPr>
      </w:pPr>
      <w:r>
        <w:rPr>
          <w:noProof/>
        </w:rPr>
        <w:t>五、铬系铁合金项目进度计划</w:t>
      </w:r>
      <w:r>
        <w:rPr>
          <w:noProof/>
        </w:rPr>
        <w:tab/>
      </w:r>
      <w:r>
        <w:rPr>
          <w:noProof/>
        </w:rPr>
        <w:fldChar w:fldCharType="begin"/>
      </w:r>
      <w:r>
        <w:rPr>
          <w:noProof/>
        </w:rPr>
        <w:instrText xml:space="preserve"> PAGEREF _Toc161091987 \h </w:instrText>
      </w:r>
      <w:r>
        <w:rPr>
          <w:noProof/>
        </w:rPr>
        <w:fldChar w:fldCharType="separate"/>
      </w:r>
      <w:r>
        <w:rPr>
          <w:noProof/>
        </w:rPr>
        <w:t>20</w:t>
      </w:r>
      <w:r>
        <w:rPr>
          <w:noProof/>
        </w:rPr>
        <w:fldChar w:fldCharType="end"/>
      </w:r>
    </w:p>
    <w:p w:rsidR="00097E35" w14:paraId="5B400C6E" w14:textId="345A27EB">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_Toc161091988 \h </w:instrText>
      </w:r>
      <w:r>
        <w:rPr>
          <w:noProof/>
        </w:rPr>
        <w:fldChar w:fldCharType="separate"/>
      </w:r>
      <w:r>
        <w:rPr>
          <w:noProof/>
        </w:rPr>
        <w:t>20</w:t>
      </w:r>
      <w:r>
        <w:rPr>
          <w:noProof/>
        </w:rPr>
        <w:fldChar w:fldCharType="end"/>
      </w:r>
    </w:p>
    <w:p w:rsidR="00097E35" w14:paraId="4329BAB7" w14:textId="04CEF851">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_Toc161091989 \h </w:instrText>
      </w:r>
      <w:r>
        <w:rPr>
          <w:noProof/>
        </w:rPr>
        <w:fldChar w:fldCharType="separate"/>
      </w:r>
      <w:r>
        <w:rPr>
          <w:noProof/>
        </w:rPr>
        <w:t>21</w:t>
      </w:r>
      <w:r>
        <w:rPr>
          <w:noProof/>
        </w:rPr>
        <w:fldChar w:fldCharType="end"/>
      </w:r>
    </w:p>
    <w:p w:rsidR="00097E35" w14:paraId="32ECE7C1" w14:textId="58A87DDB">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_Toc161091990 \h </w:instrText>
      </w:r>
      <w:r>
        <w:rPr>
          <w:noProof/>
        </w:rPr>
        <w:fldChar w:fldCharType="separate"/>
      </w:r>
      <w:r>
        <w:rPr>
          <w:noProof/>
        </w:rPr>
        <w:t>21</w:t>
      </w:r>
      <w:r>
        <w:rPr>
          <w:noProof/>
        </w:rPr>
        <w:fldChar w:fldCharType="end"/>
      </w:r>
    </w:p>
    <w:p w:rsidR="00097E35" w14:paraId="4583B8D2" w14:textId="2746DEF6">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_Toc161091991 \h </w:instrText>
      </w:r>
      <w:r>
        <w:rPr>
          <w:noProof/>
        </w:rPr>
        <w:fldChar w:fldCharType="separate"/>
      </w:r>
      <w:r>
        <w:rPr>
          <w:noProof/>
        </w:rPr>
        <w:t>22</w:t>
      </w:r>
      <w:r>
        <w:rPr>
          <w:noProof/>
        </w:rPr>
        <w:fldChar w:fldCharType="end"/>
      </w:r>
    </w:p>
    <w:p w:rsidR="00097E35" w14:paraId="695624BB" w14:textId="74DABF6E">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_Toc161091992 \h </w:instrText>
      </w:r>
      <w:r>
        <w:rPr>
          <w:noProof/>
        </w:rPr>
        <w:fldChar w:fldCharType="separate"/>
      </w:r>
      <w:r>
        <w:rPr>
          <w:noProof/>
        </w:rPr>
        <w:t>23</w:t>
      </w:r>
      <w:r>
        <w:rPr>
          <w:noProof/>
        </w:rPr>
        <w:fldChar w:fldCharType="end"/>
      </w:r>
    </w:p>
    <w:p w:rsidR="00097E35" w14:paraId="28CC0EF9" w14:textId="72578871">
      <w:pPr>
        <w:pStyle w:val="TOC2"/>
        <w:tabs>
          <w:tab w:val="right" w:leader="dot" w:pos="8296"/>
        </w:tabs>
        <w:rPr>
          <w:noProof/>
        </w:rPr>
      </w:pPr>
      <w:r>
        <w:rPr>
          <w:noProof/>
        </w:rPr>
        <w:t>(六)、铬系铁合金项目实施保障</w:t>
      </w:r>
      <w:r>
        <w:rPr>
          <w:noProof/>
        </w:rPr>
        <w:tab/>
      </w:r>
      <w:r>
        <w:rPr>
          <w:noProof/>
        </w:rPr>
        <w:fldChar w:fldCharType="begin"/>
      </w:r>
      <w:r>
        <w:rPr>
          <w:noProof/>
        </w:rPr>
        <w:instrText xml:space="preserve"> PAGEREF _Toc161091993 \h </w:instrText>
      </w:r>
      <w:r>
        <w:rPr>
          <w:noProof/>
        </w:rPr>
        <w:fldChar w:fldCharType="separate"/>
      </w:r>
      <w:r>
        <w:rPr>
          <w:noProof/>
        </w:rPr>
        <w:t>23</w:t>
      </w:r>
      <w:r>
        <w:rPr>
          <w:noProof/>
        </w:rPr>
        <w:fldChar w:fldCharType="end"/>
      </w:r>
    </w:p>
    <w:p w:rsidR="00097E35" w14:paraId="376735A8" w14:textId="291FAF56">
      <w:pPr>
        <w:pStyle w:val="TOC1"/>
        <w:tabs>
          <w:tab w:val="right" w:leader="dot" w:pos="8296"/>
        </w:tabs>
        <w:rPr>
          <w:noProof/>
        </w:rPr>
      </w:pPr>
      <w:r>
        <w:rPr>
          <w:noProof/>
        </w:rPr>
        <w:t>六、产品或服务</w:t>
      </w:r>
      <w:r>
        <w:rPr>
          <w:noProof/>
        </w:rPr>
        <w:tab/>
      </w:r>
      <w:r>
        <w:rPr>
          <w:noProof/>
        </w:rPr>
        <w:fldChar w:fldCharType="begin"/>
      </w:r>
      <w:r>
        <w:rPr>
          <w:noProof/>
        </w:rPr>
        <w:instrText xml:space="preserve"> PAGEREF _Toc161091994 \h </w:instrText>
      </w:r>
      <w:r>
        <w:rPr>
          <w:noProof/>
        </w:rPr>
        <w:fldChar w:fldCharType="separate"/>
      </w:r>
      <w:r>
        <w:rPr>
          <w:noProof/>
        </w:rPr>
        <w:t>24</w:t>
      </w:r>
      <w:r>
        <w:rPr>
          <w:noProof/>
        </w:rPr>
        <w:fldChar w:fldCharType="end"/>
      </w:r>
    </w:p>
    <w:p w:rsidR="00097E35" w14:paraId="0D8247A6" w14:textId="45F77320">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_Toc161091995 \h </w:instrText>
      </w:r>
      <w:r>
        <w:rPr>
          <w:noProof/>
        </w:rPr>
        <w:fldChar w:fldCharType="separate"/>
      </w:r>
      <w:r>
        <w:rPr>
          <w:noProof/>
        </w:rPr>
        <w:t>24</w:t>
      </w:r>
      <w:r>
        <w:rPr>
          <w:noProof/>
        </w:rPr>
        <w:fldChar w:fldCharType="end"/>
      </w:r>
    </w:p>
    <w:p w:rsidR="00097E35" w14:paraId="5A036812" w14:textId="2DB75E11">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_Toc161091996 \h </w:instrText>
      </w:r>
      <w:r>
        <w:rPr>
          <w:noProof/>
        </w:rPr>
        <w:fldChar w:fldCharType="separate"/>
      </w:r>
      <w:r>
        <w:rPr>
          <w:noProof/>
        </w:rPr>
        <w:t>26</w:t>
      </w:r>
      <w:r>
        <w:rPr>
          <w:noProof/>
        </w:rPr>
        <w:fldChar w:fldCharType="end"/>
      </w:r>
    </w:p>
    <w:p w:rsidR="00097E35" w14:paraId="4FBC604B" w14:textId="66462C98">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_Toc161091997 \h </w:instrText>
      </w:r>
      <w:r>
        <w:rPr>
          <w:noProof/>
        </w:rPr>
        <w:fldChar w:fldCharType="separate"/>
      </w:r>
      <w:r>
        <w:rPr>
          <w:noProof/>
        </w:rPr>
        <w:t>27</w:t>
      </w:r>
      <w:r>
        <w:rPr>
          <w:noProof/>
        </w:rPr>
        <w:fldChar w:fldCharType="end"/>
      </w:r>
    </w:p>
    <w:p w:rsidR="00097E35" w14:paraId="08C6EA5A" w14:textId="167EA297">
      <w:pPr>
        <w:pStyle w:val="TOC1"/>
        <w:tabs>
          <w:tab w:val="right" w:leader="dot" w:pos="8296"/>
        </w:tabs>
        <w:rPr>
          <w:noProof/>
        </w:rPr>
      </w:pPr>
      <w:r>
        <w:rPr>
          <w:noProof/>
        </w:rPr>
        <w:t>七、营销策略和销售计划</w:t>
      </w:r>
      <w:r>
        <w:rPr>
          <w:noProof/>
        </w:rPr>
        <w:tab/>
      </w:r>
      <w:r>
        <w:rPr>
          <w:noProof/>
        </w:rPr>
        <w:fldChar w:fldCharType="begin"/>
      </w:r>
      <w:r>
        <w:rPr>
          <w:noProof/>
        </w:rPr>
        <w:instrText xml:space="preserve"> PAGEREF _Toc161091998 \h </w:instrText>
      </w:r>
      <w:r>
        <w:rPr>
          <w:noProof/>
        </w:rPr>
        <w:fldChar w:fldCharType="separate"/>
      </w:r>
      <w:r>
        <w:rPr>
          <w:noProof/>
        </w:rPr>
        <w:t>29</w:t>
      </w:r>
      <w:r>
        <w:rPr>
          <w:noProof/>
        </w:rPr>
        <w:fldChar w:fldCharType="end"/>
      </w:r>
    </w:p>
    <w:p w:rsidR="00097E35" w14:paraId="52192EA6" w14:textId="4466B330">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_Toc161091999 \h </w:instrText>
      </w:r>
      <w:r>
        <w:rPr>
          <w:noProof/>
        </w:rPr>
        <w:fldChar w:fldCharType="separate"/>
      </w:r>
      <w:r>
        <w:rPr>
          <w:noProof/>
        </w:rPr>
        <w:t>29</w:t>
      </w:r>
      <w:r>
        <w:rPr>
          <w:noProof/>
        </w:rPr>
        <w:fldChar w:fldCharType="end"/>
      </w:r>
    </w:p>
    <w:p w:rsidR="00097E35" w14:paraId="2B1F79BC" w14:textId="372FF362">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_Toc161092000 \h </w:instrText>
      </w:r>
      <w:r>
        <w:rPr>
          <w:noProof/>
        </w:rPr>
        <w:fldChar w:fldCharType="separate"/>
      </w:r>
      <w:r>
        <w:rPr>
          <w:noProof/>
        </w:rPr>
        <w:t>31</w:t>
      </w:r>
      <w:r>
        <w:rPr>
          <w:noProof/>
        </w:rPr>
        <w:fldChar w:fldCharType="end"/>
      </w:r>
    </w:p>
    <w:p w:rsidR="00097E35" w14:paraId="718DFC8F" w14:textId="3F1C4A29">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_Toc161092001 \h </w:instrText>
      </w:r>
      <w:r>
        <w:rPr>
          <w:noProof/>
        </w:rPr>
        <w:fldChar w:fldCharType="separate"/>
      </w:r>
      <w:r>
        <w:rPr>
          <w:noProof/>
        </w:rPr>
        <w:t>33</w:t>
      </w:r>
      <w:r>
        <w:rPr>
          <w:noProof/>
        </w:rPr>
        <w:fldChar w:fldCharType="end"/>
      </w:r>
    </w:p>
    <w:p w:rsidR="00097E35" w14:paraId="6F1EDCED" w14:textId="044EF53F">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_Toc161092002 \h </w:instrText>
      </w:r>
      <w:r>
        <w:rPr>
          <w:noProof/>
        </w:rPr>
        <w:fldChar w:fldCharType="separate"/>
      </w:r>
      <w:r>
        <w:rPr>
          <w:noProof/>
        </w:rPr>
        <w:t>34</w:t>
      </w:r>
      <w:r>
        <w:rPr>
          <w:noProof/>
        </w:rPr>
        <w:fldChar w:fldCharType="end"/>
      </w:r>
    </w:p>
    <w:p w:rsidR="00097E35" w14:paraId="0E0E6E5B" w14:textId="2AC1CAAF">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_Toc161092003 \h </w:instrText>
      </w:r>
      <w:r>
        <w:rPr>
          <w:noProof/>
        </w:rPr>
        <w:fldChar w:fldCharType="separate"/>
      </w:r>
      <w:r>
        <w:rPr>
          <w:noProof/>
        </w:rPr>
        <w:t>36</w:t>
      </w:r>
      <w:r>
        <w:rPr>
          <w:noProof/>
        </w:rPr>
        <w:fldChar w:fldCharType="end"/>
      </w:r>
    </w:p>
    <w:p w:rsidR="00097E35" w14:paraId="5AAC4F15" w14:textId="410A8BF4">
      <w:pPr>
        <w:pStyle w:val="TOC1"/>
        <w:tabs>
          <w:tab w:val="right" w:leader="dot" w:pos="8296"/>
        </w:tabs>
        <w:rPr>
          <w:noProof/>
        </w:rPr>
      </w:pPr>
      <w:r>
        <w:rPr>
          <w:noProof/>
        </w:rPr>
        <w:t>八、合规性与法律事务</w:t>
      </w:r>
      <w:r>
        <w:rPr>
          <w:noProof/>
        </w:rPr>
        <w:tab/>
      </w:r>
      <w:r>
        <w:rPr>
          <w:noProof/>
        </w:rPr>
        <w:fldChar w:fldCharType="begin"/>
      </w:r>
      <w:r>
        <w:rPr>
          <w:noProof/>
        </w:rPr>
        <w:instrText xml:space="preserve"> PAGEREF _Toc161092004 \h </w:instrText>
      </w:r>
      <w:r>
        <w:rPr>
          <w:noProof/>
        </w:rPr>
        <w:fldChar w:fldCharType="separate"/>
      </w:r>
      <w:r>
        <w:rPr>
          <w:noProof/>
        </w:rPr>
        <w:t>38</w:t>
      </w:r>
      <w:r>
        <w:rPr>
          <w:noProof/>
        </w:rPr>
        <w:fldChar w:fldCharType="end"/>
      </w:r>
    </w:p>
    <w:p w:rsidR="00097E35" w14:paraId="1F62B10C" w14:textId="4666E0B1">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(一)、合规性政策</w:t>
      </w:r>
      <w:r>
        <w:rPr>
          <w:noProof/>
        </w:rPr>
        <w:tab/>
      </w:r>
      <w:r>
        <w:rPr>
          <w:noProof/>
        </w:rPr>
        <w:fldChar w:fldCharType="begin"/>
      </w:r>
      <w:r>
        <w:rPr>
          <w:noProof/>
        </w:rPr>
        <w:instrText xml:space="preserve"> PAGEREF _Toc161092005 \h </w:instrText>
      </w:r>
      <w:r>
        <w:rPr>
          <w:noProof/>
        </w:rPr>
        <w:fldChar w:fldCharType="separate"/>
      </w:r>
      <w:r>
        <w:rPr>
          <w:noProof/>
        </w:rPr>
        <w:t>38</w:t>
      </w:r>
      <w:r>
        <w:rPr>
          <w:noProof/>
        </w:rPr>
        <w:fldChar w:fldCharType="end"/>
      </w:r>
    </w:p>
    <w:p w:rsidR="00097E35" w14:paraId="282ED9B9" w14:textId="4A91706B">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_Toc161092006 \h </w:instrText>
      </w:r>
      <w:r>
        <w:rPr>
          <w:noProof/>
        </w:rPr>
        <w:fldChar w:fldCharType="separate"/>
      </w:r>
      <w:r>
        <w:rPr>
          <w:noProof/>
        </w:rPr>
        <w:t>40</w:t>
      </w:r>
      <w:r>
        <w:rPr>
          <w:noProof/>
        </w:rPr>
        <w:fldChar w:fldCharType="end"/>
      </w:r>
    </w:p>
    <w:p w:rsidR="00097E35" w14:paraId="2863692C" w14:textId="24D5B691">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_Toc161092007 \h </w:instrText>
      </w:r>
      <w:r>
        <w:rPr>
          <w:noProof/>
        </w:rPr>
        <w:fldChar w:fldCharType="separate"/>
      </w:r>
      <w:r>
        <w:rPr>
          <w:noProof/>
        </w:rPr>
        <w:t>41</w:t>
      </w:r>
      <w:r>
        <w:rPr>
          <w:noProof/>
        </w:rPr>
        <w:fldChar w:fldCharType="end"/>
      </w:r>
    </w:p>
    <w:p w:rsidR="00097E35" w14:paraId="08C68418" w14:textId="07C2DB72">
      <w:pPr>
        <w:pStyle w:val="TOC1"/>
        <w:tabs>
          <w:tab w:val="right" w:leader="dot" w:pos="8296"/>
        </w:tabs>
        <w:rPr>
          <w:noProof/>
        </w:rPr>
      </w:pPr>
      <w:r>
        <w:rPr>
          <w:noProof/>
        </w:rPr>
        <w:t>九、工艺技术分析</w:t>
      </w:r>
      <w:r>
        <w:rPr>
          <w:noProof/>
        </w:rPr>
        <w:tab/>
      </w:r>
      <w:r>
        <w:rPr>
          <w:noProof/>
        </w:rPr>
        <w:fldChar w:fldCharType="begin"/>
      </w:r>
      <w:r>
        <w:rPr>
          <w:noProof/>
        </w:rPr>
        <w:instrText xml:space="preserve"> PAGEREF _Toc161092008 \h </w:instrText>
      </w:r>
      <w:r>
        <w:rPr>
          <w:noProof/>
        </w:rPr>
        <w:fldChar w:fldCharType="separate"/>
      </w:r>
      <w:r>
        <w:rPr>
          <w:noProof/>
        </w:rPr>
        <w:t>42</w:t>
      </w:r>
      <w:r>
        <w:rPr>
          <w:noProof/>
        </w:rPr>
        <w:fldChar w:fldCharType="end"/>
      </w:r>
    </w:p>
    <w:p w:rsidR="00097E35" w14:paraId="42C64EA8" w14:textId="26D3928B">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_Toc161092009 \h </w:instrText>
      </w:r>
      <w:r>
        <w:rPr>
          <w:noProof/>
        </w:rPr>
        <w:fldChar w:fldCharType="separate"/>
      </w:r>
      <w:r>
        <w:rPr>
          <w:noProof/>
        </w:rPr>
        <w:t>42</w:t>
      </w:r>
      <w:r>
        <w:rPr>
          <w:noProof/>
        </w:rPr>
        <w:fldChar w:fldCharType="end"/>
      </w:r>
    </w:p>
    <w:p w:rsidR="00097E35" w14:paraId="4CC456E0" w14:textId="49AABF89">
      <w:pPr>
        <w:pStyle w:val="TOC2"/>
        <w:tabs>
          <w:tab w:val="right" w:leader="dot" w:pos="8296"/>
        </w:tabs>
        <w:rPr>
          <w:noProof/>
        </w:rPr>
      </w:pPr>
      <w:r>
        <w:rPr>
          <w:noProof/>
        </w:rPr>
        <w:t>(二)、铬系铁合金项目技术工艺分析</w:t>
      </w:r>
      <w:r>
        <w:rPr>
          <w:noProof/>
        </w:rPr>
        <w:tab/>
      </w:r>
      <w:r>
        <w:rPr>
          <w:noProof/>
        </w:rPr>
        <w:fldChar w:fldCharType="begin"/>
      </w:r>
      <w:r>
        <w:rPr>
          <w:noProof/>
        </w:rPr>
        <w:instrText xml:space="preserve"> PAGEREF _Toc161092010 \h </w:instrText>
      </w:r>
      <w:r>
        <w:rPr>
          <w:noProof/>
        </w:rPr>
        <w:fldChar w:fldCharType="separate"/>
      </w:r>
      <w:r>
        <w:rPr>
          <w:noProof/>
        </w:rPr>
        <w:t>43</w:t>
      </w:r>
      <w:r>
        <w:rPr>
          <w:noProof/>
        </w:rPr>
        <w:fldChar w:fldCharType="end"/>
      </w:r>
    </w:p>
    <w:p w:rsidR="00097E35" w14:paraId="2345B308" w14:textId="252BC018">
      <w:pPr>
        <w:pStyle w:val="TOC2"/>
        <w:tabs>
          <w:tab w:val="right" w:leader="dot" w:pos="8296"/>
        </w:tabs>
        <w:rPr>
          <w:noProof/>
        </w:rPr>
      </w:pPr>
      <w:r>
        <w:rPr>
          <w:noProof/>
        </w:rPr>
        <w:t>(三)、铬系铁合金项目技术流程</w:t>
      </w:r>
      <w:r>
        <w:rPr>
          <w:noProof/>
        </w:rPr>
        <w:tab/>
      </w:r>
      <w:r>
        <w:rPr>
          <w:noProof/>
        </w:rPr>
        <w:fldChar w:fldCharType="begin"/>
      </w:r>
      <w:r>
        <w:rPr>
          <w:noProof/>
        </w:rPr>
        <w:instrText xml:space="preserve"> PAGEREF _Toc161092011 \h </w:instrText>
      </w:r>
      <w:r>
        <w:rPr>
          <w:noProof/>
        </w:rPr>
        <w:fldChar w:fldCharType="separate"/>
      </w:r>
      <w:r>
        <w:rPr>
          <w:noProof/>
        </w:rPr>
        <w:t>44</w:t>
      </w:r>
      <w:r>
        <w:rPr>
          <w:noProof/>
        </w:rPr>
        <w:fldChar w:fldCharType="end"/>
      </w:r>
    </w:p>
    <w:p w:rsidR="00097E35" w14:paraId="43F203B6" w14:textId="08DA00C5">
      <w:pPr>
        <w:pStyle w:val="TOC1"/>
        <w:tabs>
          <w:tab w:val="right" w:leader="dot" w:pos="8296"/>
        </w:tabs>
        <w:rPr>
          <w:noProof/>
        </w:rPr>
      </w:pPr>
      <w:r>
        <w:rPr>
          <w:noProof/>
        </w:rPr>
        <w:t>十、市场分析</w:t>
      </w:r>
      <w:r>
        <w:rPr>
          <w:noProof/>
        </w:rPr>
        <w:tab/>
      </w:r>
      <w:r>
        <w:rPr>
          <w:noProof/>
        </w:rPr>
        <w:fldChar w:fldCharType="begin"/>
      </w:r>
      <w:r>
        <w:rPr>
          <w:noProof/>
        </w:rPr>
        <w:instrText xml:space="preserve"> PAGEREF _Toc161092012 \h </w:instrText>
      </w:r>
      <w:r>
        <w:rPr>
          <w:noProof/>
        </w:rPr>
        <w:fldChar w:fldCharType="separate"/>
      </w:r>
      <w:r>
        <w:rPr>
          <w:noProof/>
        </w:rPr>
        <w:t>45</w:t>
      </w:r>
      <w:r>
        <w:rPr>
          <w:noProof/>
        </w:rPr>
        <w:fldChar w:fldCharType="end"/>
      </w:r>
    </w:p>
    <w:p w:rsidR="00097E35" w14:paraId="368533BC" w14:textId="69559996">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_Toc161092013 \h </w:instrText>
      </w:r>
      <w:r>
        <w:rPr>
          <w:noProof/>
        </w:rPr>
        <w:fldChar w:fldCharType="separate"/>
      </w:r>
      <w:r>
        <w:rPr>
          <w:noProof/>
        </w:rPr>
        <w:t>45</w:t>
      </w:r>
      <w:r>
        <w:rPr>
          <w:noProof/>
        </w:rPr>
        <w:fldChar w:fldCharType="end"/>
      </w:r>
    </w:p>
    <w:p w:rsidR="00097E35" w14:paraId="2F1E8C3D" w14:textId="3383E0F8">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_Toc161092014 \h </w:instrText>
      </w:r>
      <w:r>
        <w:rPr>
          <w:noProof/>
        </w:rPr>
        <w:fldChar w:fldCharType="separate"/>
      </w:r>
      <w:r>
        <w:rPr>
          <w:noProof/>
        </w:rPr>
        <w:t>46</w:t>
      </w:r>
      <w:r>
        <w:rPr>
          <w:noProof/>
        </w:rPr>
        <w:fldChar w:fldCharType="end"/>
      </w:r>
    </w:p>
    <w:p w:rsidR="00097E35" w14:paraId="41F6CAF0" w14:textId="4119DE2F">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_Toc161092015 \h </w:instrText>
      </w:r>
      <w:r>
        <w:rPr>
          <w:noProof/>
        </w:rPr>
        <w:fldChar w:fldCharType="separate"/>
      </w:r>
      <w:r>
        <w:rPr>
          <w:noProof/>
        </w:rPr>
        <w:t>47</w:t>
      </w:r>
      <w:r>
        <w:rPr>
          <w:noProof/>
        </w:rPr>
        <w:fldChar w:fldCharType="end"/>
      </w:r>
    </w:p>
    <w:p w:rsidR="00097E35" w14:paraId="33D43DAB" w14:textId="6EAE69E9">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_Toc161092016 \h </w:instrText>
      </w:r>
      <w:r>
        <w:rPr>
          <w:noProof/>
        </w:rPr>
        <w:fldChar w:fldCharType="separate"/>
      </w:r>
      <w:r>
        <w:rPr>
          <w:noProof/>
        </w:rPr>
        <w:t>49</w:t>
      </w:r>
      <w:r>
        <w:rPr>
          <w:noProof/>
        </w:rPr>
        <w:fldChar w:fldCharType="end"/>
      </w:r>
    </w:p>
    <w:p w:rsidR="00097E35" w14:paraId="704E92D9" w14:textId="5D0A44C2">
      <w:pPr>
        <w:pStyle w:val="TOC1"/>
        <w:tabs>
          <w:tab w:val="right" w:leader="dot" w:pos="8296"/>
        </w:tabs>
        <w:rPr>
          <w:noProof/>
        </w:rPr>
      </w:pPr>
      <w:r>
        <w:rPr>
          <w:noProof/>
        </w:rPr>
        <w:t>十一、市场扩展计划</w:t>
      </w:r>
      <w:r>
        <w:rPr>
          <w:noProof/>
        </w:rPr>
        <w:tab/>
      </w:r>
      <w:r>
        <w:rPr>
          <w:noProof/>
        </w:rPr>
        <w:fldChar w:fldCharType="begin"/>
      </w:r>
      <w:r>
        <w:rPr>
          <w:noProof/>
        </w:rPr>
        <w:instrText xml:space="preserve"> PAGEREF _Toc161092017 \h </w:instrText>
      </w:r>
      <w:r>
        <w:rPr>
          <w:noProof/>
        </w:rPr>
        <w:fldChar w:fldCharType="separate"/>
      </w:r>
      <w:r>
        <w:rPr>
          <w:noProof/>
        </w:rPr>
        <w:t>51</w:t>
      </w:r>
      <w:r>
        <w:rPr>
          <w:noProof/>
        </w:rPr>
        <w:fldChar w:fldCharType="end"/>
      </w:r>
    </w:p>
    <w:p w:rsidR="00097E35" w14:paraId="116484D9" w14:textId="3523CC04">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_Toc161092018 \h </w:instrText>
      </w:r>
      <w:r>
        <w:rPr>
          <w:noProof/>
        </w:rPr>
        <w:fldChar w:fldCharType="separate"/>
      </w:r>
      <w:r>
        <w:rPr>
          <w:noProof/>
        </w:rPr>
        <w:t>51</w:t>
      </w:r>
      <w:r>
        <w:rPr>
          <w:noProof/>
        </w:rPr>
        <w:fldChar w:fldCharType="end"/>
      </w:r>
    </w:p>
    <w:p w:rsidR="00097E35" w14:paraId="58492F9A" w14:textId="4841D55D">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_Toc161092019 \h </w:instrText>
      </w:r>
      <w:r>
        <w:rPr>
          <w:noProof/>
        </w:rPr>
        <w:fldChar w:fldCharType="separate"/>
      </w:r>
      <w:r>
        <w:rPr>
          <w:noProof/>
        </w:rPr>
        <w:t>53</w:t>
      </w:r>
      <w:r>
        <w:rPr>
          <w:noProof/>
        </w:rPr>
        <w:fldChar w:fldCharType="end"/>
      </w:r>
    </w:p>
    <w:p w:rsidR="00097E35" w14:paraId="0AB41EAF" w14:textId="6B639D80">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_Toc161092020 \h </w:instrText>
      </w:r>
      <w:r>
        <w:rPr>
          <w:noProof/>
        </w:rPr>
        <w:fldChar w:fldCharType="separate"/>
      </w:r>
      <w:r>
        <w:rPr>
          <w:noProof/>
        </w:rPr>
        <w:t>56</w:t>
      </w:r>
      <w:r>
        <w:rPr>
          <w:noProof/>
        </w:rPr>
        <w:fldChar w:fldCharType="end"/>
      </w:r>
    </w:p>
    <w:p w:rsidR="00097E35" w14:paraId="3B09DD17" w14:textId="1A08A525">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_Toc161092021 \h </w:instrText>
      </w:r>
      <w:r>
        <w:rPr>
          <w:noProof/>
        </w:rPr>
        <w:fldChar w:fldCharType="separate"/>
      </w:r>
      <w:r>
        <w:rPr>
          <w:noProof/>
        </w:rPr>
        <w:t>59</w:t>
      </w:r>
      <w:r>
        <w:rPr>
          <w:noProof/>
        </w:rPr>
        <w:fldChar w:fldCharType="end"/>
      </w:r>
    </w:p>
    <w:p w:rsidR="00097E35" w14:paraId="04739A12" w14:textId="6979061C">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_Toc161092022 \h </w:instrText>
      </w:r>
      <w:r>
        <w:rPr>
          <w:noProof/>
        </w:rPr>
        <w:fldChar w:fldCharType="separate"/>
      </w:r>
      <w:r>
        <w:rPr>
          <w:noProof/>
        </w:rPr>
        <w:t>62</w:t>
      </w:r>
      <w:r>
        <w:rPr>
          <w:noProof/>
        </w:rPr>
        <w:fldChar w:fldCharType="end"/>
      </w:r>
    </w:p>
    <w:p w:rsidR="00097E35" w:rsidP="00097E35" w14:paraId="28C830B5" w14:textId="61EA486E">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097E35" w:rsidP="00097E35" w14:paraId="35181541" w14:textId="1292E782">
      <w:pPr>
        <w:pStyle w:val="Heading1"/>
        <w:jc w:val="center"/>
        <w:rPr>
          <w:rFonts w:hint="eastAsia"/>
        </w:rPr>
      </w:pPr>
      <w:bookmarkStart w:id="0" w:name="_Toc161091963"/>
      <w:r w:rsidRPr="00097E35">
        <w:rPr>
          <w:rFonts w:hint="eastAsia"/>
        </w:rPr>
        <w:t>序言</w:t>
      </w:r>
      <w:bookmarkEnd w:id="0"/>
    </w:p>
    <w:p w:rsidR="00097E35" w:rsidRPr="00097E35" w:rsidP="00097E35" w14:paraId="1A94637E" w14:textId="77777777">
      <w:pPr>
        <w:ind w:firstLine="560" w:firstLineChars="200"/>
        <w:rPr>
          <w:rFonts w:ascii="仿宋" w:eastAsia="仿宋" w:hAnsi="仿宋"/>
          <w:sz w:val="28"/>
        </w:rPr>
      </w:pPr>
      <w:r w:rsidRPr="00097E35">
        <w:rPr>
          <w:rFonts w:ascii="仿宋" w:eastAsia="仿宋" w:hAnsi="仿宋" w:hint="eastAsia"/>
          <w:sz w:val="28"/>
        </w:rPr>
        <w:t>本商业计划书旨在为您提供一个全面而深入的了解，展示我们的目标、策略和运营计划，以及我们如何致力于实现商业成功和持续增长。</w:t>
      </w:r>
    </w:p>
    <w:p w:rsidR="00097E35" w:rsidRPr="00097E35" w:rsidP="00097E35" w14:paraId="551AC947" w14:textId="77777777">
      <w:pPr>
        <w:ind w:firstLine="560" w:firstLineChars="200"/>
        <w:rPr>
          <w:rFonts w:ascii="仿宋" w:eastAsia="仿宋" w:hAnsi="仿宋"/>
          <w:sz w:val="28"/>
        </w:rPr>
      </w:pPr>
      <w:r w:rsidRPr="00097E35">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097E35" w:rsidRPr="00097E35" w:rsidP="00097E35" w14:paraId="50451895" w14:textId="77777777">
      <w:pPr>
        <w:ind w:firstLine="560" w:firstLineChars="200"/>
        <w:rPr>
          <w:rFonts w:ascii="仿宋" w:eastAsia="仿宋" w:hAnsi="仿宋"/>
          <w:sz w:val="28"/>
        </w:rPr>
      </w:pPr>
      <w:r w:rsidRPr="00097E35">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097E35" w:rsidP="00097E35" w14:paraId="32A965AD" w14:textId="05CCE659">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097E35">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097E35" w:rsidP="00097E35" w14:paraId="3CE5460C" w14:textId="42BD0A75">
      <w:pPr>
        <w:pStyle w:val="Heading1"/>
        <w:rPr>
          <w:rFonts w:hint="eastAsia"/>
        </w:rPr>
      </w:pPr>
      <w:bookmarkStart w:id="1" w:name="_Toc161091964"/>
      <w:r w:rsidRPr="00097E35">
        <w:rPr>
          <w:rFonts w:hint="eastAsia"/>
        </w:rPr>
        <w:t>一、建设用地、征地拆迁及移民安置分析</w:t>
      </w:r>
      <w:bookmarkEnd w:id="1"/>
    </w:p>
    <w:p w:rsidR="00097E35" w:rsidP="00097E35" w14:paraId="657E4A21" w14:textId="38EEBE3D">
      <w:pPr>
        <w:pStyle w:val="Heading2"/>
      </w:pPr>
      <w:bookmarkStart w:id="2" w:name="_Toc161091965"/>
      <w:r w:rsidRPr="00097E35">
        <w:t>(一)、铬系铁合金项目选址及用地方案</w:t>
      </w:r>
      <w:bookmarkEnd w:id="2"/>
    </w:p>
    <w:p w:rsidR="00097E35" w:rsidRPr="00097E35" w:rsidP="00097E35" w14:paraId="4390AEBA" w14:textId="77777777">
      <w:pPr>
        <w:ind w:firstLine="560" w:firstLineChars="200"/>
        <w:rPr>
          <w:rFonts w:ascii="仿宋" w:eastAsia="仿宋" w:hAnsi="仿宋"/>
          <w:sz w:val="28"/>
        </w:rPr>
      </w:pPr>
      <w:r w:rsidRPr="00097E35">
        <w:rPr>
          <w:rFonts w:ascii="仿宋" w:eastAsia="仿宋" w:hAnsi="仿宋" w:hint="eastAsia"/>
          <w:sz w:val="28"/>
        </w:rPr>
        <w:t>铬系铁合金项目选址原则</w:t>
      </w:r>
    </w:p>
    <w:p w:rsidR="00097E35" w:rsidRPr="00097E35" w:rsidP="00097E35" w14:paraId="3324840D" w14:textId="77777777">
      <w:pPr>
        <w:ind w:firstLine="560" w:firstLineChars="200"/>
        <w:rPr>
          <w:rFonts w:ascii="仿宋" w:eastAsia="仿宋" w:hAnsi="仿宋"/>
          <w:sz w:val="28"/>
        </w:rPr>
      </w:pPr>
    </w:p>
    <w:p w:rsidR="00097E35" w:rsidRPr="00097E35" w:rsidP="00097E35" w14:paraId="390A1B95" w14:textId="77777777">
      <w:pPr>
        <w:ind w:firstLine="560" w:firstLineChars="200"/>
        <w:rPr>
          <w:rFonts w:ascii="仿宋" w:eastAsia="仿宋" w:hAnsi="仿宋"/>
          <w:sz w:val="28"/>
        </w:rPr>
      </w:pPr>
      <w:r w:rsidRPr="00097E35">
        <w:rPr>
          <w:rFonts w:ascii="仿宋" w:eastAsia="仿宋" w:hAnsi="仿宋"/>
          <w:sz w:val="28"/>
        </w:rPr>
        <w:t>1. 环境敏感性目标避让： 所选场址应远离自然保护区、风景名胜区、生活饮用水源地和其他需要特别保护的环境敏感区域。</w:t>
      </w:r>
    </w:p>
    <w:p w:rsidR="00097E35" w:rsidRPr="00097E35" w:rsidP="00097E35" w14:paraId="131B2C8E" w14:textId="77777777">
      <w:pPr>
        <w:ind w:firstLine="560" w:firstLineChars="200"/>
        <w:rPr>
          <w:rFonts w:ascii="仿宋" w:eastAsia="仿宋" w:hAnsi="仿宋"/>
          <w:sz w:val="28"/>
        </w:rPr>
      </w:pPr>
    </w:p>
    <w:p w:rsidR="00097E35" w:rsidRPr="00097E35" w:rsidP="00097E35" w14:paraId="654454F1" w14:textId="77777777">
      <w:pPr>
        <w:ind w:firstLine="560" w:firstLineChars="200"/>
        <w:rPr>
          <w:rFonts w:ascii="仿宋" w:eastAsia="仿宋" w:hAnsi="仿宋"/>
          <w:sz w:val="28"/>
        </w:rPr>
      </w:pPr>
      <w:r w:rsidRPr="00097E35">
        <w:rPr>
          <w:rFonts w:ascii="仿宋" w:eastAsia="仿宋" w:hAnsi="仿宋"/>
          <w:sz w:val="28"/>
        </w:rPr>
        <w:t>2. 地理条件与基础设施： 铬系铁合金项目建设区域的地理条件应优越，基础设施应相对完善，具备充足的发展潜力。</w:t>
      </w:r>
    </w:p>
    <w:p w:rsidR="00097E35" w:rsidRPr="00097E35" w:rsidP="00097E35" w14:paraId="61649B0F" w14:textId="77777777">
      <w:pPr>
        <w:ind w:firstLine="560" w:firstLineChars="200"/>
        <w:rPr>
          <w:rFonts w:ascii="仿宋" w:eastAsia="仿宋" w:hAnsi="仿宋"/>
          <w:sz w:val="28"/>
        </w:rPr>
      </w:pPr>
    </w:p>
    <w:p w:rsidR="00097E35" w:rsidRPr="00097E35" w:rsidP="00097E35" w14:paraId="12E17799" w14:textId="77777777">
      <w:pPr>
        <w:ind w:firstLine="560" w:firstLineChars="200"/>
        <w:rPr>
          <w:rFonts w:ascii="仿宋" w:eastAsia="仿宋" w:hAnsi="仿宋"/>
          <w:sz w:val="28"/>
        </w:rPr>
      </w:pPr>
      <w:r w:rsidRPr="00097E35">
        <w:rPr>
          <w:rFonts w:ascii="仿宋" w:eastAsia="仿宋" w:hAnsi="仿宋"/>
          <w:sz w:val="28"/>
        </w:rPr>
        <w:t>3. 城市规划一致性： 铬系铁合金项目建设区域应符合城市总体规划要求，布局相对独立，有利于科研、生产经营和管理活动的集中展开，并能方便与建成区联系。</w:t>
      </w:r>
    </w:p>
    <w:p w:rsidR="00097E35" w:rsidRPr="00097E35" w:rsidP="00097E35" w14:paraId="53436C0D" w14:textId="77777777">
      <w:pPr>
        <w:ind w:firstLine="560" w:firstLineChars="200"/>
        <w:rPr>
          <w:rFonts w:ascii="仿宋" w:eastAsia="仿宋" w:hAnsi="仿宋"/>
          <w:sz w:val="28"/>
        </w:rPr>
      </w:pPr>
    </w:p>
    <w:p w:rsidR="00097E35" w:rsidRPr="00097E35" w:rsidP="00097E35" w14:paraId="25D8D2F3" w14:textId="77777777">
      <w:pPr>
        <w:ind w:firstLine="560" w:firstLineChars="200"/>
        <w:rPr>
          <w:rFonts w:ascii="仿宋" w:eastAsia="仿宋" w:hAnsi="仿宋"/>
          <w:sz w:val="28"/>
        </w:rPr>
      </w:pPr>
      <w:r w:rsidRPr="00097E35">
        <w:rPr>
          <w:rFonts w:ascii="仿宋" w:eastAsia="仿宋" w:hAnsi="仿宋"/>
          <w:sz w:val="28"/>
        </w:rPr>
        <w:t>4. 环境友好与社会影响： 铬系铁合金项目对周围环境不应产生污染，或者污染不得超出国家法律和标准的允许</w:t>
      </w:r>
      <w:r w:rsidRPr="00097E35">
        <w:rPr>
          <w:rFonts w:ascii="仿宋" w:eastAsia="仿宋" w:hAnsi="仿宋" w:hint="eastAsia"/>
          <w:sz w:val="28"/>
        </w:rPr>
        <w:t>范围，不应引起当地居民不满或不良社会影响。</w:t>
      </w:r>
    </w:p>
    <w:p w:rsidR="00097E35" w:rsidRPr="00097E35" w:rsidP="00097E35" w14:paraId="41258B4D" w14:textId="77777777">
      <w:pPr>
        <w:ind w:firstLine="560" w:firstLineChars="200"/>
        <w:rPr>
          <w:rFonts w:ascii="仿宋" w:eastAsia="仿宋" w:hAnsi="仿宋"/>
          <w:sz w:val="28"/>
        </w:rPr>
      </w:pPr>
    </w:p>
    <w:p w:rsidR="00097E35" w:rsidRPr="00097E35" w:rsidP="00097E35" w14:paraId="2E387A66"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97E35">
        <w:rPr>
          <w:rFonts w:ascii="仿宋" w:eastAsia="仿宋" w:hAnsi="仿宋" w:hint="eastAsia"/>
          <w:sz w:val="28"/>
        </w:rPr>
        <w:t>铬系铁合金项目选址</w:t>
      </w:r>
    </w:p>
    <w:p w:rsidR="00097E35" w:rsidRPr="00097E35" w:rsidP="00097E35" w14:paraId="1F231D50" w14:textId="77777777">
      <w:pPr>
        <w:ind w:firstLine="560" w:firstLineChars="200"/>
        <w:rPr>
          <w:rFonts w:ascii="仿宋" w:eastAsia="仿宋" w:hAnsi="仿宋"/>
          <w:sz w:val="28"/>
        </w:rPr>
      </w:pPr>
    </w:p>
    <w:p w:rsidR="00097E35" w:rsidRPr="00097E35" w:rsidP="00097E35" w14:paraId="1A0D8196" w14:textId="77777777">
      <w:pPr>
        <w:ind w:firstLine="560" w:firstLineChars="200"/>
        <w:rPr>
          <w:rFonts w:ascii="仿宋" w:eastAsia="仿宋" w:hAnsi="仿宋"/>
          <w:sz w:val="28"/>
        </w:rPr>
      </w:pPr>
      <w:r w:rsidRPr="00097E35">
        <w:rPr>
          <w:rFonts w:ascii="仿宋" w:eastAsia="仿宋" w:hAnsi="仿宋" w:hint="eastAsia"/>
          <w:sz w:val="28"/>
        </w:rPr>
        <w:t>该铬系铁合金项目选址位于</w:t>
      </w:r>
      <w:r w:rsidRPr="00097E35">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率和工业用地地均固定资产</w:t>
      </w:r>
      <w:r w:rsidRPr="00097E35">
        <w:rPr>
          <w:rFonts w:ascii="仿宋" w:eastAsia="仿宋" w:hAnsi="仿宋" w:hint="eastAsia"/>
          <w:sz w:val="28"/>
        </w:rPr>
        <w:t>投资都位于全国前列。</w:t>
      </w:r>
    </w:p>
    <w:p w:rsidR="00097E35" w:rsidRPr="00097E35" w:rsidP="00097E35" w14:paraId="5C08978E" w14:textId="77777777">
      <w:pPr>
        <w:ind w:firstLine="560" w:firstLineChars="200"/>
        <w:rPr>
          <w:rFonts w:ascii="仿宋" w:eastAsia="仿宋" w:hAnsi="仿宋"/>
          <w:sz w:val="28"/>
        </w:rPr>
      </w:pPr>
    </w:p>
    <w:p w:rsidR="00097E35" w:rsidRPr="00097E35" w:rsidP="00097E35" w14:paraId="5FF06CE0" w14:textId="77777777">
      <w:pPr>
        <w:ind w:firstLine="560" w:firstLineChars="200"/>
        <w:rPr>
          <w:rFonts w:ascii="仿宋" w:eastAsia="仿宋" w:hAnsi="仿宋"/>
          <w:sz w:val="28"/>
        </w:rPr>
      </w:pPr>
      <w:r w:rsidRPr="00097E35">
        <w:rPr>
          <w:rFonts w:ascii="仿宋" w:eastAsia="仿宋" w:hAnsi="仿宋" w:hint="eastAsia"/>
          <w:sz w:val="28"/>
        </w:rPr>
        <w:t>建设条件分析</w:t>
      </w:r>
    </w:p>
    <w:p w:rsidR="00097E35" w:rsidRPr="00097E35" w:rsidP="00097E35" w14:paraId="4B42A1E1" w14:textId="77777777">
      <w:pPr>
        <w:ind w:firstLine="560" w:firstLineChars="200"/>
        <w:rPr>
          <w:rFonts w:ascii="仿宋" w:eastAsia="仿宋" w:hAnsi="仿宋"/>
          <w:sz w:val="28"/>
        </w:rPr>
      </w:pPr>
    </w:p>
    <w:p w:rsidR="00097E35" w:rsidRPr="00097E35" w:rsidP="00097E35" w14:paraId="4AC700B0" w14:textId="77777777">
      <w:pPr>
        <w:ind w:firstLine="560" w:firstLineChars="200"/>
        <w:rPr>
          <w:rFonts w:ascii="仿宋" w:eastAsia="仿宋" w:hAnsi="仿宋"/>
          <w:sz w:val="28"/>
        </w:rPr>
      </w:pPr>
      <w:r w:rsidRPr="00097E35">
        <w:rPr>
          <w:rFonts w:ascii="仿宋" w:eastAsia="仿宋" w:hAnsi="仿宋"/>
          <w:sz w:val="28"/>
        </w:rPr>
        <w:t>1. 产品品牌优势： 铬系铁合金项目有明显的产品品牌优势，已经建立了良好的品牌知名度，并将继续通过广告宣传和各类市场活动来提高品牌美誉度。</w:t>
      </w:r>
    </w:p>
    <w:p w:rsidR="00097E35" w:rsidRPr="00097E35" w:rsidP="00097E35" w14:paraId="6E0AE2D9" w14:textId="77777777">
      <w:pPr>
        <w:ind w:firstLine="560" w:firstLineChars="200"/>
        <w:rPr>
          <w:rFonts w:ascii="仿宋" w:eastAsia="仿宋" w:hAnsi="仿宋"/>
          <w:sz w:val="28"/>
        </w:rPr>
      </w:pPr>
    </w:p>
    <w:p w:rsidR="00097E35" w:rsidRPr="00097E35" w:rsidP="00097E35" w14:paraId="478A6729" w14:textId="77777777">
      <w:pPr>
        <w:ind w:firstLine="560" w:firstLineChars="200"/>
        <w:rPr>
          <w:rFonts w:ascii="仿宋" w:eastAsia="仿宋" w:hAnsi="仿宋"/>
          <w:sz w:val="28"/>
        </w:rPr>
      </w:pPr>
      <w:r w:rsidRPr="00097E35">
        <w:rPr>
          <w:rFonts w:ascii="仿宋" w:eastAsia="仿宋" w:hAnsi="仿宋"/>
          <w:sz w:val="28"/>
        </w:rPr>
        <w:t>2. 创新能力： 铬系铁合金项目承办单位一直坚持自主创新和自主研发，拥有一定的技术优势，通过IS09000质量体系认证，赢得了用户的信赖。</w:t>
      </w:r>
    </w:p>
    <w:p w:rsidR="00097E35" w:rsidRPr="00097E35" w:rsidP="00097E35" w14:paraId="751A473C" w14:textId="77777777">
      <w:pPr>
        <w:ind w:firstLine="560" w:firstLineChars="200"/>
        <w:rPr>
          <w:rFonts w:ascii="仿宋" w:eastAsia="仿宋" w:hAnsi="仿宋"/>
          <w:sz w:val="28"/>
        </w:rPr>
      </w:pPr>
    </w:p>
    <w:p w:rsidR="00097E35" w:rsidRPr="00097E35" w:rsidP="00097E35" w14:paraId="041BD596"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97E35">
        <w:rPr>
          <w:rFonts w:ascii="仿宋" w:eastAsia="仿宋" w:hAnsi="仿宋"/>
          <w:sz w:val="28"/>
        </w:rPr>
        <w:t>3. 销售网络： 公司拥有完善的国内销售网络，建立了稳定的客户关系，并采取了激励措施来提高销售团队的工作积极性。</w:t>
      </w:r>
    </w:p>
    <w:p w:rsidR="00097E35" w:rsidRPr="00097E35" w:rsidP="00097E35" w14:paraId="5ED14823" w14:textId="77777777">
      <w:pPr>
        <w:ind w:firstLine="560" w:firstLineChars="200"/>
        <w:rPr>
          <w:rFonts w:ascii="仿宋" w:eastAsia="仿宋" w:hAnsi="仿宋"/>
          <w:sz w:val="28"/>
        </w:rPr>
      </w:pPr>
    </w:p>
    <w:p w:rsidR="00097E35" w:rsidRPr="00097E35" w:rsidP="00097E35" w14:paraId="48EC39C9" w14:textId="77777777">
      <w:pPr>
        <w:ind w:firstLine="560" w:firstLineChars="200"/>
        <w:rPr>
          <w:rFonts w:ascii="仿宋" w:eastAsia="仿宋" w:hAnsi="仿宋"/>
          <w:sz w:val="28"/>
        </w:rPr>
      </w:pPr>
      <w:r w:rsidRPr="00097E35">
        <w:rPr>
          <w:rFonts w:ascii="仿宋" w:eastAsia="仿宋" w:hAnsi="仿宋"/>
          <w:sz w:val="28"/>
        </w:rPr>
        <w:t>4. 资源利用： 铬系铁合金项目采用外协方式，避免了重复建设，节约了资</w:t>
      </w:r>
      <w:r w:rsidRPr="00097E35">
        <w:rPr>
          <w:rFonts w:ascii="仿宋" w:eastAsia="仿宋" w:hAnsi="仿宋" w:hint="eastAsia"/>
          <w:sz w:val="28"/>
        </w:rPr>
        <w:t>金、能源和土地资源。</w:t>
      </w:r>
    </w:p>
    <w:p w:rsidR="00097E35" w:rsidRPr="00097E35" w:rsidP="00097E35" w14:paraId="07A673ED" w14:textId="77777777">
      <w:pPr>
        <w:ind w:firstLine="560" w:firstLineChars="200"/>
        <w:rPr>
          <w:rFonts w:ascii="仿宋" w:eastAsia="仿宋" w:hAnsi="仿宋"/>
          <w:sz w:val="28"/>
        </w:rPr>
      </w:pPr>
    </w:p>
    <w:p w:rsidR="00097E35" w:rsidRPr="00097E35" w:rsidP="00097E35" w14:paraId="046607DE" w14:textId="77777777">
      <w:pPr>
        <w:ind w:firstLine="560" w:firstLineChars="200"/>
        <w:rPr>
          <w:rFonts w:ascii="仿宋" w:eastAsia="仿宋" w:hAnsi="仿宋"/>
          <w:sz w:val="28"/>
        </w:rPr>
      </w:pPr>
      <w:r w:rsidRPr="00097E35">
        <w:rPr>
          <w:rFonts w:ascii="仿宋" w:eastAsia="仿宋" w:hAnsi="仿宋" w:hint="eastAsia"/>
          <w:sz w:val="28"/>
        </w:rPr>
        <w:t>用地控制指标</w:t>
      </w:r>
    </w:p>
    <w:p w:rsidR="00097E35" w:rsidRPr="00097E35" w:rsidP="00097E35" w14:paraId="4B9F2E08" w14:textId="77777777">
      <w:pPr>
        <w:ind w:firstLine="560" w:firstLineChars="200"/>
        <w:rPr>
          <w:rFonts w:ascii="仿宋" w:eastAsia="仿宋" w:hAnsi="仿宋"/>
          <w:sz w:val="28"/>
        </w:rPr>
      </w:pPr>
    </w:p>
    <w:p w:rsidR="00097E35" w:rsidRPr="00097E35" w:rsidP="00097E35" w14:paraId="7E41D164" w14:textId="77777777">
      <w:pPr>
        <w:ind w:firstLine="560" w:firstLineChars="200"/>
        <w:rPr>
          <w:rFonts w:ascii="仿宋" w:eastAsia="仿宋" w:hAnsi="仿宋"/>
          <w:sz w:val="28"/>
        </w:rPr>
      </w:pPr>
      <w:r w:rsidRPr="00097E35">
        <w:rPr>
          <w:rFonts w:ascii="仿宋" w:eastAsia="仿宋" w:hAnsi="仿宋" w:hint="eastAsia"/>
          <w:sz w:val="28"/>
        </w:rPr>
        <w:t>（这部分的具体内容需要根据铬系铁合金项目的实际情况来填写。）</w:t>
      </w:r>
    </w:p>
    <w:p w:rsidR="00097E35" w:rsidRPr="00097E35" w:rsidP="00097E35" w14:paraId="40F077B5" w14:textId="77777777">
      <w:pPr>
        <w:ind w:firstLine="560" w:firstLineChars="200"/>
        <w:rPr>
          <w:rFonts w:ascii="仿宋" w:eastAsia="仿宋" w:hAnsi="仿宋"/>
          <w:sz w:val="28"/>
        </w:rPr>
      </w:pPr>
    </w:p>
    <w:p w:rsidR="00097E35" w:rsidRPr="00097E35" w:rsidP="00097E35" w14:paraId="1231B8E6" w14:textId="77777777">
      <w:pPr>
        <w:ind w:firstLine="560" w:firstLineChars="200"/>
        <w:rPr>
          <w:rFonts w:ascii="仿宋" w:eastAsia="仿宋" w:hAnsi="仿宋"/>
          <w:sz w:val="28"/>
        </w:rPr>
      </w:pPr>
      <w:r w:rsidRPr="00097E35">
        <w:rPr>
          <w:rFonts w:ascii="仿宋" w:eastAsia="仿宋" w:hAnsi="仿宋" w:hint="eastAsia"/>
          <w:sz w:val="28"/>
        </w:rPr>
        <w:t>用地总体要求</w:t>
      </w:r>
    </w:p>
    <w:p w:rsidR="00097E35" w:rsidRPr="00097E35" w:rsidP="00097E35" w14:paraId="44E973BF" w14:textId="77777777">
      <w:pPr>
        <w:ind w:firstLine="560" w:firstLineChars="200"/>
        <w:rPr>
          <w:rFonts w:ascii="仿宋" w:eastAsia="仿宋" w:hAnsi="仿宋"/>
          <w:sz w:val="28"/>
        </w:rPr>
      </w:pPr>
    </w:p>
    <w:p w:rsidR="00097E35" w:rsidRPr="00097E35" w:rsidP="00097E35" w14:paraId="55D11DE1" w14:textId="77777777">
      <w:pPr>
        <w:ind w:firstLine="560" w:firstLineChars="200"/>
        <w:rPr>
          <w:rFonts w:ascii="仿宋" w:eastAsia="仿宋" w:hAnsi="仿宋"/>
          <w:sz w:val="28"/>
        </w:rPr>
      </w:pPr>
      <w:r w:rsidRPr="00097E35">
        <w:rPr>
          <w:rFonts w:ascii="仿宋" w:eastAsia="仿宋" w:hAnsi="仿宋" w:hint="eastAsia"/>
          <w:sz w:val="28"/>
        </w:rPr>
        <w:t>本期工程铬系铁合金项目的建设规划要求包括建筑系数、建筑容积率、绿化覆盖率和固定资产投资强度。具体数值需要根据铬系铁合金项目要求来确定。</w:t>
      </w:r>
    </w:p>
    <w:p w:rsidR="00097E35" w:rsidRPr="00097E35" w:rsidP="00097E35" w14:paraId="4C600399" w14:textId="77777777">
      <w:pPr>
        <w:ind w:firstLine="560" w:firstLineChars="200"/>
        <w:rPr>
          <w:rFonts w:ascii="仿宋" w:eastAsia="仿宋" w:hAnsi="仿宋"/>
          <w:sz w:val="28"/>
        </w:rPr>
      </w:pPr>
    </w:p>
    <w:p w:rsidR="00097E35" w:rsidRPr="00097E35" w:rsidP="00097E35" w14:paraId="69899202" w14:textId="77777777">
      <w:pPr>
        <w:ind w:firstLine="560" w:firstLineChars="200"/>
        <w:rPr>
          <w:rFonts w:ascii="仿宋" w:eastAsia="仿宋" w:hAnsi="仿宋"/>
          <w:sz w:val="28"/>
        </w:rPr>
      </w:pPr>
      <w:r w:rsidRPr="00097E35">
        <w:rPr>
          <w:rFonts w:ascii="仿宋" w:eastAsia="仿宋" w:hAnsi="仿宋" w:hint="eastAsia"/>
          <w:sz w:val="28"/>
        </w:rPr>
        <w:t>节约用地措施</w:t>
      </w:r>
    </w:p>
    <w:p w:rsidR="00097E35" w:rsidRPr="00097E35" w:rsidP="00097E35" w14:paraId="3F52313A" w14:textId="77777777">
      <w:pPr>
        <w:ind w:firstLine="560" w:firstLineChars="200"/>
        <w:rPr>
          <w:rFonts w:ascii="仿宋" w:eastAsia="仿宋" w:hAnsi="仿宋"/>
          <w:sz w:val="28"/>
        </w:rPr>
      </w:pPr>
    </w:p>
    <w:p w:rsidR="00097E35" w:rsidRPr="00097E35" w:rsidP="00097E35" w14:paraId="17C467DF" w14:textId="77777777">
      <w:pPr>
        <w:ind w:firstLine="560" w:firstLineChars="200"/>
        <w:rPr>
          <w:rFonts w:ascii="仿宋" w:eastAsia="仿宋" w:hAnsi="仿宋"/>
          <w:sz w:val="28"/>
        </w:rPr>
      </w:pPr>
      <w:r w:rsidRPr="00097E35">
        <w:rPr>
          <w:rFonts w:ascii="仿宋" w:eastAsia="仿宋" w:hAnsi="仿宋"/>
          <w:sz w:val="28"/>
        </w:rPr>
        <w:t>1. 用地利用合理： 铬系铁合金项目承办单位将严格按照国家有关用地指标要求，合理利用土地资源，确保土地利用效率。</w:t>
      </w:r>
    </w:p>
    <w:p w:rsidR="00097E35" w:rsidRPr="00097E35" w:rsidP="00097E35" w14:paraId="59D2E132" w14:textId="77777777">
      <w:pPr>
        <w:ind w:firstLine="560" w:firstLineChars="200"/>
        <w:rPr>
          <w:rFonts w:ascii="仿宋" w:eastAsia="仿宋" w:hAnsi="仿宋"/>
          <w:sz w:val="28"/>
        </w:rPr>
      </w:pPr>
    </w:p>
    <w:p w:rsidR="00097E35" w:rsidRPr="00097E35" w:rsidP="00097E35" w14:paraId="0E63FFB1"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97E35">
        <w:rPr>
          <w:rFonts w:ascii="仿宋" w:eastAsia="仿宋" w:hAnsi="仿宋"/>
          <w:sz w:val="28"/>
        </w:rPr>
        <w:t>2. 外协方式： 铬系铁合金项目将采用外协（外购）方式，避免重复建设，从而节约资金、能源和土地资源。</w:t>
      </w:r>
    </w:p>
    <w:p w:rsidR="00097E35" w:rsidRPr="00097E35" w:rsidP="00097E35" w14:paraId="2B44D45D" w14:textId="77777777">
      <w:pPr>
        <w:ind w:firstLine="560" w:firstLineChars="200"/>
        <w:rPr>
          <w:rFonts w:ascii="仿宋" w:eastAsia="仿宋" w:hAnsi="仿宋"/>
          <w:sz w:val="28"/>
        </w:rPr>
      </w:pPr>
    </w:p>
    <w:p w:rsidR="00097E35" w:rsidRPr="00097E35" w:rsidP="00097E35" w14:paraId="0A74039F" w14:textId="77777777">
      <w:pPr>
        <w:ind w:firstLine="560" w:firstLineChars="200"/>
        <w:rPr>
          <w:rFonts w:ascii="仿宋" w:eastAsia="仿宋" w:hAnsi="仿宋"/>
          <w:sz w:val="28"/>
        </w:rPr>
      </w:pPr>
      <w:r w:rsidRPr="00097E35">
        <w:rPr>
          <w:rFonts w:ascii="仿宋" w:eastAsia="仿宋" w:hAnsi="仿宋" w:hint="eastAsia"/>
          <w:sz w:val="28"/>
        </w:rPr>
        <w:t>总图布置方案</w:t>
      </w:r>
    </w:p>
    <w:p w:rsidR="00097E35" w:rsidRPr="00097E35" w:rsidP="00097E35" w14:paraId="7B1FC26D" w14:textId="77777777">
      <w:pPr>
        <w:ind w:firstLine="560" w:firstLineChars="200"/>
        <w:rPr>
          <w:rFonts w:ascii="仿宋" w:eastAsia="仿宋" w:hAnsi="仿宋"/>
          <w:sz w:val="28"/>
        </w:rPr>
      </w:pPr>
    </w:p>
    <w:p w:rsidR="00097E35" w:rsidRPr="00097E35" w:rsidP="00097E35" w14:paraId="288A009A" w14:textId="77777777">
      <w:pPr>
        <w:ind w:firstLine="560" w:firstLineChars="200"/>
        <w:rPr>
          <w:rFonts w:ascii="仿宋" w:eastAsia="仿宋" w:hAnsi="仿宋"/>
          <w:sz w:val="28"/>
        </w:rPr>
      </w:pPr>
      <w:r w:rsidRPr="00097E35">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097E35" w:rsidRPr="00097E35" w:rsidP="00097E35" w14:paraId="00E5BF09" w14:textId="77777777">
      <w:pPr>
        <w:ind w:firstLine="560" w:firstLineChars="200"/>
        <w:rPr>
          <w:rFonts w:ascii="仿宋" w:eastAsia="仿宋" w:hAnsi="仿宋"/>
          <w:sz w:val="28"/>
        </w:rPr>
      </w:pPr>
    </w:p>
    <w:p w:rsidR="00097E35" w:rsidRPr="00097E35" w:rsidP="00097E35" w14:paraId="56CB3712" w14:textId="77777777">
      <w:pPr>
        <w:ind w:firstLine="560" w:firstLineChars="200"/>
        <w:rPr>
          <w:rFonts w:ascii="仿宋" w:eastAsia="仿宋" w:hAnsi="仿宋"/>
          <w:sz w:val="28"/>
        </w:rPr>
      </w:pPr>
      <w:r w:rsidRPr="00097E35">
        <w:rPr>
          <w:rFonts w:ascii="仿宋" w:eastAsia="仿宋" w:hAnsi="仿宋"/>
          <w:sz w:val="28"/>
        </w:rPr>
        <w:t>2. 主要工程布置设计： 道路布置满足安装、检修、运输和消防的需求，确保货物运输顺畅，人流和物流路线短捷、安全。</w:t>
      </w:r>
    </w:p>
    <w:p w:rsidR="00097E35" w:rsidRPr="00097E35" w:rsidP="00097E35" w14:paraId="7526D0A2" w14:textId="77777777">
      <w:pPr>
        <w:ind w:firstLine="560" w:firstLineChars="200"/>
        <w:rPr>
          <w:rFonts w:ascii="仿宋" w:eastAsia="仿宋" w:hAnsi="仿宋"/>
          <w:sz w:val="28"/>
        </w:rPr>
      </w:pPr>
    </w:p>
    <w:p w:rsidR="00097E35" w:rsidRPr="00097E35" w:rsidP="00097E35" w14:paraId="509223D6" w14:textId="77777777">
      <w:pPr>
        <w:ind w:firstLine="560" w:firstLineChars="200"/>
        <w:rPr>
          <w:rFonts w:ascii="仿宋" w:eastAsia="仿宋" w:hAnsi="仿宋"/>
          <w:sz w:val="28"/>
        </w:rPr>
      </w:pPr>
      <w:r w:rsidRPr="00097E35">
        <w:rPr>
          <w:rFonts w:ascii="仿宋" w:eastAsia="仿宋" w:hAnsi="仿宋"/>
          <w:sz w:val="28"/>
        </w:rPr>
        <w:t>3. 绿化设计： 在场区周边、办公区和主要道路两侧进行绿化，美化办公区，创建环境优美、统一协调的建筑空间。</w:t>
      </w:r>
    </w:p>
    <w:p w:rsidR="00097E35" w:rsidRPr="00097E35" w:rsidP="00097E35" w14:paraId="6974F997" w14:textId="77777777">
      <w:pPr>
        <w:ind w:firstLine="560" w:firstLineChars="200"/>
        <w:rPr>
          <w:rFonts w:ascii="仿宋" w:eastAsia="仿宋" w:hAnsi="仿宋"/>
          <w:sz w:val="28"/>
        </w:rPr>
      </w:pPr>
    </w:p>
    <w:p w:rsidR="00097E35" w:rsidRPr="00097E35" w:rsidP="00097E35" w14:paraId="2F9BDA3F" w14:textId="77777777">
      <w:pPr>
        <w:ind w:firstLine="560" w:firstLineChars="200"/>
        <w:rPr>
          <w:rFonts w:ascii="仿宋" w:eastAsia="仿宋" w:hAnsi="仿宋"/>
          <w:sz w:val="28"/>
        </w:rPr>
      </w:pPr>
      <w:r w:rsidRPr="00097E35">
        <w:rPr>
          <w:rFonts w:ascii="仿宋" w:eastAsia="仿宋" w:hAnsi="仿宋"/>
          <w:sz w:val="28"/>
        </w:rPr>
        <w:t>4. 辅助工程设计： 包括排水系统、供水系统、电力系统、电视监视系统等，确保铬系铁合金项目各项设施的正常运行和安全。</w:t>
      </w:r>
    </w:p>
    <w:p w:rsidR="00097E35" w:rsidRPr="00097E35" w:rsidP="00097E35" w14:paraId="541B7074" w14:textId="77777777">
      <w:pPr>
        <w:ind w:firstLine="560" w:firstLineChars="200"/>
        <w:rPr>
          <w:rFonts w:ascii="仿宋" w:eastAsia="仿宋" w:hAnsi="仿宋"/>
          <w:sz w:val="28"/>
        </w:rPr>
      </w:pPr>
    </w:p>
    <w:p w:rsidR="00097E35" w:rsidRPr="00097E35" w:rsidP="00097E35" w14:paraId="5F74863F" w14:textId="77777777">
      <w:pPr>
        <w:ind w:firstLine="560" w:firstLineChars="200"/>
        <w:rPr>
          <w:rFonts w:ascii="仿宋" w:eastAsia="仿宋" w:hAnsi="仿宋"/>
          <w:sz w:val="28"/>
        </w:rPr>
      </w:pPr>
      <w:r w:rsidRPr="00097E35">
        <w:rPr>
          <w:rFonts w:ascii="仿宋" w:eastAsia="仿宋" w:hAnsi="仿宋" w:hint="eastAsia"/>
          <w:sz w:val="28"/>
        </w:rPr>
        <w:t>选址综合评价</w:t>
      </w:r>
    </w:p>
    <w:p w:rsidR="00097E35" w:rsidRPr="00097E35" w:rsidP="00097E35" w14:paraId="3988511E" w14:textId="77777777">
      <w:pPr>
        <w:ind w:firstLine="560" w:firstLineChars="200"/>
        <w:rPr>
          <w:rFonts w:ascii="仿宋" w:eastAsia="仿宋" w:hAnsi="仿宋"/>
          <w:sz w:val="28"/>
        </w:rPr>
      </w:pPr>
    </w:p>
    <w:p w:rsidR="00097E35" w:rsidRPr="00097E35" w:rsidP="00097E35" w14:paraId="1BCD52B2" w14:textId="77777777">
      <w:pPr>
        <w:ind w:firstLine="560" w:firstLineChars="200"/>
        <w:rPr>
          <w:rFonts w:ascii="仿宋" w:eastAsia="仿宋" w:hAnsi="仿宋"/>
          <w:sz w:val="28"/>
        </w:rPr>
      </w:pPr>
      <w:r w:rsidRPr="00097E35">
        <w:rPr>
          <w:rFonts w:ascii="仿宋" w:eastAsia="仿宋" w:hAnsi="仿宋" w:hint="eastAsia"/>
          <w:sz w:val="28"/>
        </w:rPr>
        <w:t>铬系铁合金项目选址满足了以下要求：</w:t>
      </w:r>
    </w:p>
    <w:p w:rsidR="00097E35" w:rsidRPr="00097E35" w:rsidP="00097E35" w14:paraId="6B703571" w14:textId="77777777">
      <w:pPr>
        <w:ind w:firstLine="560" w:firstLineChars="200"/>
        <w:rPr>
          <w:rFonts w:ascii="仿宋" w:eastAsia="仿宋" w:hAnsi="仿宋"/>
          <w:sz w:val="28"/>
        </w:rPr>
      </w:pPr>
    </w:p>
    <w:p w:rsidR="00097E35" w:rsidRPr="00097E35" w:rsidP="00097E35" w14:paraId="21B9B5CF" w14:textId="77777777">
      <w:pPr>
        <w:ind w:firstLine="560" w:firstLineChars="200"/>
        <w:rPr>
          <w:rFonts w:ascii="仿宋" w:eastAsia="仿宋" w:hAnsi="仿宋"/>
          <w:sz w:val="28"/>
        </w:rPr>
      </w:pPr>
      <w:r w:rsidRPr="00097E35">
        <w:rPr>
          <w:rFonts w:ascii="仿宋" w:eastAsia="仿宋" w:hAnsi="仿宋"/>
          <w:sz w:val="28"/>
        </w:rPr>
        <w:t>- 周围5.00千米以内没有地下矿藏、文物和历史文化遗址。</w:t>
      </w:r>
    </w:p>
    <w:p w:rsidR="00097E35" w:rsidRPr="00097E35" w:rsidP="00097E35" w14:paraId="1D29959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097E35" w:rsidRPr="00097E35" w:rsidP="00097E35" w14:textId="77777777">
      <w:pPr>
        <w:ind w:firstLine="560" w:firstLineChars="200"/>
        <w:rPr>
          <w:rFonts w:ascii="仿宋" w:eastAsia="仿宋" w:hAnsi="仿宋"/>
          <w:sz w:val="28"/>
        </w:rPr>
      </w:pPr>
      <w:r w:rsidRPr="00097E35">
        <w:rPr>
          <w:rFonts w:ascii="仿宋" w:eastAsia="仿宋" w:hAnsi="仿宋"/>
          <w:sz w:val="28"/>
        </w:rPr>
        <w:t>- 铬系铁合金项目建设不影响周围军事设施建设和使用，以及河道的防洪和排</w:t>
      </w:r>
      <w:r w:rsidRPr="00097E35">
        <w:rPr>
          <w:rFonts w:ascii="仿宋" w:eastAsia="仿宋" w:hAnsi="仿宋"/>
          <w:sz w:val="28"/>
        </w:rPr>
        <w:t>涝。</w:t>
      </w:r>
    </w:p>
    <w:p w:rsidR="00097E35" w:rsidRPr="00097E35" w:rsidP="00097E35" w14:paraId="6522B4F9" w14:textId="77777777">
      <w:pPr>
        <w:ind w:firstLine="560" w:firstLineChars="200"/>
        <w:rPr>
          <w:rFonts w:ascii="仿宋" w:eastAsia="仿宋" w:hAnsi="仿宋"/>
          <w:sz w:val="28"/>
        </w:rPr>
      </w:pPr>
      <w:r w:rsidRPr="00097E35">
        <w:rPr>
          <w:rFonts w:ascii="仿宋" w:eastAsia="仿宋" w:hAnsi="仿宋"/>
          <w:sz w:val="28"/>
        </w:rPr>
        <w:t>- 土地资源充裕，地理位置优越，地形平坦，交通便利，基础设施齐全，符合铬系铁合金项目选址要求。</w:t>
      </w:r>
    </w:p>
    <w:p w:rsidR="00097E35" w:rsidP="00097E35" w14:paraId="6AF92261" w14:textId="7F85A392">
      <w:pPr>
        <w:ind w:firstLine="560" w:firstLineChars="200"/>
        <w:rPr>
          <w:rFonts w:ascii="仿宋" w:eastAsia="仿宋" w:hAnsi="仿宋"/>
          <w:sz w:val="28"/>
        </w:rPr>
      </w:pPr>
      <w:r w:rsidRPr="00097E35">
        <w:rPr>
          <w:rFonts w:ascii="仿宋" w:eastAsia="仿宋" w:hAnsi="仿宋"/>
          <w:sz w:val="28"/>
        </w:rPr>
        <w:t>- 铬系铁合金项目建设严格按照铬系铁合金项目建设地部门的规划要求进行设计。</w:t>
      </w:r>
    </w:p>
    <w:p w:rsidR="00097E35" w:rsidP="00097E35" w14:paraId="0C90DBA6" w14:textId="2C471C6A">
      <w:pPr>
        <w:pStyle w:val="Heading2"/>
      </w:pPr>
      <w:bookmarkStart w:id="3" w:name="_Toc161091966"/>
      <w:r w:rsidRPr="00097E35">
        <w:t>(二)、土地利用合理性分析</w:t>
      </w:r>
      <w:bookmarkEnd w:id="3"/>
    </w:p>
    <w:p w:rsidR="00097E35" w:rsidRPr="00097E35" w:rsidP="00097E35" w14:paraId="7ABDD11C" w14:textId="77777777">
      <w:pPr>
        <w:ind w:firstLine="560" w:firstLineChars="200"/>
        <w:rPr>
          <w:rFonts w:ascii="仿宋" w:eastAsia="仿宋" w:hAnsi="仿宋"/>
          <w:sz w:val="28"/>
        </w:rPr>
      </w:pPr>
      <w:r w:rsidRPr="00097E35">
        <w:rPr>
          <w:rFonts w:ascii="仿宋" w:eastAsia="仿宋" w:hAnsi="仿宋" w:hint="eastAsia"/>
          <w:sz w:val="28"/>
        </w:rPr>
        <w:t>用地资源充裕：</w:t>
      </w:r>
      <w:r w:rsidRPr="00097E35">
        <w:rPr>
          <w:rFonts w:ascii="仿宋" w:eastAsia="仿宋" w:hAnsi="仿宋"/>
          <w:sz w:val="28"/>
        </w:rPr>
        <w:t xml:space="preserve"> 所选用地位置周围5.00千米以内没有地下矿藏、文物和历史文化遗址的限制，表明土地资源充裕，不会受到文化遗产或自然资源的限制。这为铬系铁合金项目的发展提供了足够的用地空间。</w:t>
      </w:r>
    </w:p>
    <w:p w:rsidR="00097E35" w:rsidRPr="00097E35" w:rsidP="00097E35" w14:paraId="6F4D5559" w14:textId="77777777">
      <w:pPr>
        <w:ind w:firstLine="560" w:firstLineChars="200"/>
        <w:rPr>
          <w:rFonts w:ascii="仿宋" w:eastAsia="仿宋" w:hAnsi="仿宋"/>
          <w:sz w:val="28"/>
        </w:rPr>
      </w:pPr>
    </w:p>
    <w:p w:rsidR="00097E35" w:rsidRPr="00097E35" w:rsidP="00097E35" w14:paraId="268D9917" w14:textId="77777777">
      <w:pPr>
        <w:ind w:firstLine="560" w:firstLineChars="200"/>
        <w:rPr>
          <w:rFonts w:ascii="仿宋" w:eastAsia="仿宋" w:hAnsi="仿宋"/>
          <w:sz w:val="28"/>
        </w:rPr>
      </w:pPr>
      <w:r w:rsidRPr="00097E35">
        <w:rPr>
          <w:rFonts w:ascii="仿宋" w:eastAsia="仿宋" w:hAnsi="仿宋" w:hint="eastAsia"/>
          <w:sz w:val="28"/>
        </w:rPr>
        <w:t>地理位置优越：</w:t>
      </w:r>
      <w:r w:rsidRPr="00097E35">
        <w:rPr>
          <w:rFonts w:ascii="仿宋" w:eastAsia="仿宋" w:hAnsi="仿宋"/>
          <w:sz w:val="28"/>
        </w:rPr>
        <w:t xml:space="preserve"> 所选用地地理位置优越，地形平坦，这有利于铬系铁合金项目建设和未来的运营。平坦的地形可以减少工程施工的难度和成本，使土地更易于开发利用。</w:t>
      </w:r>
    </w:p>
    <w:p w:rsidR="00097E35" w:rsidRPr="00097E35" w:rsidP="00097E35" w14:paraId="4D597BA7" w14:textId="77777777">
      <w:pPr>
        <w:ind w:firstLine="560" w:firstLineChars="200"/>
        <w:rPr>
          <w:rFonts w:ascii="仿宋" w:eastAsia="仿宋" w:hAnsi="仿宋"/>
          <w:sz w:val="28"/>
        </w:rPr>
      </w:pPr>
    </w:p>
    <w:p w:rsidR="00097E35" w:rsidRPr="00097E35" w:rsidP="00097E35" w14:paraId="2956C1FF" w14:textId="77777777">
      <w:pPr>
        <w:ind w:firstLine="560" w:firstLineChars="200"/>
        <w:rPr>
          <w:rFonts w:ascii="仿宋" w:eastAsia="仿宋" w:hAnsi="仿宋"/>
          <w:sz w:val="28"/>
        </w:rPr>
      </w:pPr>
      <w:r w:rsidRPr="00097E35">
        <w:rPr>
          <w:rFonts w:ascii="仿宋" w:eastAsia="仿宋" w:hAnsi="仿宋" w:hint="eastAsia"/>
          <w:sz w:val="28"/>
        </w:rPr>
        <w:t>基础设施完善：</w:t>
      </w:r>
      <w:r w:rsidRPr="00097E35">
        <w:rPr>
          <w:rFonts w:ascii="仿宋" w:eastAsia="仿宋" w:hAnsi="仿宋"/>
          <w:sz w:val="28"/>
        </w:rPr>
        <w:t xml:space="preserve"> 铬系铁合金项目建设区域的基础设施相对完善，这包括交通、供水、电力等基础设施。这些设施的完善将有助于铬系铁合金项目的顺利进行，减少了对基础设施的额外投资</w:t>
      </w:r>
      <w:r w:rsidRPr="00097E35">
        <w:rPr>
          <w:rFonts w:ascii="仿宋" w:eastAsia="仿宋" w:hAnsi="仿宋" w:hint="eastAsia"/>
          <w:sz w:val="28"/>
        </w:rPr>
        <w:t>。</w:t>
      </w:r>
    </w:p>
    <w:p w:rsidR="00097E35" w:rsidRPr="00097E35" w:rsidP="00097E35" w14:paraId="11D750CC" w14:textId="77777777">
      <w:pPr>
        <w:ind w:firstLine="560" w:firstLineChars="200"/>
        <w:rPr>
          <w:rFonts w:ascii="仿宋" w:eastAsia="仿宋" w:hAnsi="仿宋"/>
          <w:sz w:val="28"/>
        </w:rPr>
      </w:pPr>
    </w:p>
    <w:p w:rsidR="00097E35" w:rsidRPr="00097E35" w:rsidP="00097E35" w14:paraId="38C801C6"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97E35">
        <w:rPr>
          <w:rFonts w:ascii="仿宋" w:eastAsia="仿宋" w:hAnsi="仿宋" w:hint="eastAsia"/>
          <w:sz w:val="28"/>
        </w:rPr>
        <w:t>交通便利：</w:t>
      </w:r>
    </w:p>
    <w:p w:rsidR="00097E35" w:rsidRPr="00097E35" w:rsidP="00097E35" w14:textId="77777777">
      <w:pPr>
        <w:ind w:firstLine="560" w:firstLineChars="200"/>
        <w:rPr>
          <w:rFonts w:ascii="仿宋" w:eastAsia="仿宋" w:hAnsi="仿宋"/>
          <w:sz w:val="28"/>
        </w:rPr>
      </w:pPr>
      <w:r w:rsidRPr="00097E35">
        <w:rPr>
          <w:rFonts w:ascii="仿宋" w:eastAsia="仿宋" w:hAnsi="仿宋"/>
          <w:sz w:val="28"/>
        </w:rPr>
        <w:t xml:space="preserve"> 所选用地地理位置优越，与周边地区和城市建成区的联系方便。这有助于铬系铁合金项目的物流和人流，降低了运输成本</w:t>
      </w:r>
      <w:r w:rsidRPr="00097E35">
        <w:rPr>
          <w:rFonts w:ascii="仿宋" w:eastAsia="仿宋" w:hAnsi="仿宋"/>
          <w:sz w:val="28"/>
        </w:rPr>
        <w:t>。</w:t>
      </w:r>
    </w:p>
    <w:p w:rsidR="00097E35" w:rsidRPr="00097E35" w:rsidP="00097E35" w14:paraId="470B6EAF" w14:textId="77777777">
      <w:pPr>
        <w:ind w:firstLine="560" w:firstLineChars="200"/>
        <w:rPr>
          <w:rFonts w:ascii="仿宋" w:eastAsia="仿宋" w:hAnsi="仿宋"/>
          <w:sz w:val="28"/>
        </w:rPr>
      </w:pPr>
    </w:p>
    <w:p w:rsidR="00097E35" w:rsidP="00097E35" w14:paraId="5C335B33" w14:textId="10C5A85F">
      <w:pPr>
        <w:ind w:firstLine="560" w:firstLineChars="200"/>
        <w:rPr>
          <w:rFonts w:ascii="仿宋" w:eastAsia="仿宋" w:hAnsi="仿宋"/>
          <w:sz w:val="28"/>
        </w:rPr>
      </w:pPr>
      <w:r w:rsidRPr="00097E35">
        <w:rPr>
          <w:rFonts w:ascii="仿宋" w:eastAsia="仿宋" w:hAnsi="仿宋" w:hint="eastAsia"/>
          <w:sz w:val="28"/>
        </w:rPr>
        <w:t>用地规划符合要求：</w:t>
      </w:r>
      <w:r w:rsidRPr="00097E35">
        <w:rPr>
          <w:rFonts w:ascii="仿宋" w:eastAsia="仿宋" w:hAnsi="仿宋"/>
          <w:sz w:val="28"/>
        </w:rPr>
        <w:t xml:space="preserve"> 铬系铁合金项目建设区域的用地规划已经获得了相应部门的批准，符合国家和地方相关规定。这确保了铬系铁合金项目的用地符合法律法规，减少了后期可能的用地争议。</w:t>
      </w:r>
    </w:p>
    <w:p w:rsidR="00097E35" w:rsidP="00097E35" w14:paraId="63D0F507" w14:textId="62550234">
      <w:pPr>
        <w:pStyle w:val="Heading2"/>
      </w:pPr>
      <w:bookmarkStart w:id="4" w:name="_Toc161091967"/>
      <w:r w:rsidRPr="00097E35">
        <w:t>(三)、征地拆迁和移民安置规划方案</w:t>
      </w:r>
      <w:bookmarkEnd w:id="4"/>
    </w:p>
    <w:p w:rsidR="00097E35" w:rsidP="00097E35" w14:paraId="7BE7A7AC" w14:textId="0118792F">
      <w:pPr>
        <w:ind w:firstLine="560" w:firstLineChars="200"/>
        <w:rPr>
          <w:rFonts w:ascii="仿宋" w:eastAsia="仿宋" w:hAnsi="仿宋" w:hint="eastAsia"/>
          <w:sz w:val="28"/>
        </w:rPr>
      </w:pPr>
      <w:r w:rsidRPr="00097E35">
        <w:rPr>
          <w:rFonts w:ascii="仿宋" w:eastAsia="仿宋" w:hAnsi="仿宋" w:hint="eastAsia"/>
          <w:sz w:val="28"/>
        </w:rPr>
        <w:t>该铬系铁合金项目用地属为建设用地，无拆迁情况，不存在移民安置问题。（根据实际情况填写）</w:t>
      </w:r>
    </w:p>
    <w:p w:rsidR="00097E35" w:rsidP="00097E35" w14:paraId="13C8FD01" w14:textId="209EBDB5">
      <w:pPr>
        <w:pStyle w:val="Heading1"/>
        <w:rPr>
          <w:rFonts w:hint="eastAsia"/>
        </w:rPr>
      </w:pPr>
      <w:bookmarkStart w:id="5" w:name="_Toc161091968"/>
      <w:r w:rsidRPr="00097E35">
        <w:rPr>
          <w:rFonts w:hint="eastAsia"/>
        </w:rPr>
        <w:t>二、节能方案分析</w:t>
      </w:r>
      <w:bookmarkEnd w:id="5"/>
    </w:p>
    <w:p w:rsidR="00097E35" w:rsidP="00097E35" w14:paraId="37E5ED2C" w14:textId="0AC88BEA">
      <w:pPr>
        <w:pStyle w:val="Heading2"/>
      </w:pPr>
      <w:bookmarkStart w:id="6" w:name="_Toc161091969"/>
      <w:r w:rsidRPr="00097E35">
        <w:t>(一)、用能标准和节能规范</w:t>
      </w:r>
      <w:bookmarkEnd w:id="6"/>
    </w:p>
    <w:p w:rsidR="00097E35" w:rsidP="00097E35" w14:paraId="4D2FE305" w14:textId="483E94B5">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097E35" w:rsidP="00097E35" w14:textId="483E94B5">
      <w:pPr>
        <w:ind w:firstLine="560" w:firstLineChars="200"/>
        <w:rPr>
          <w:rFonts w:ascii="仿宋" w:eastAsia="仿宋" w:hAnsi="仿宋" w:hint="eastAsia"/>
          <w:sz w:val="28"/>
        </w:rPr>
      </w:pPr>
      <w:r w:rsidRPr="00097E35">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097E35" w:rsidP="00097E35" w14:paraId="424CC7A3" w14:textId="16939906">
      <w:pPr>
        <w:pStyle w:val="Heading2"/>
      </w:pPr>
      <w:bookmarkStart w:id="7" w:name="_Toc161091970"/>
      <w:r w:rsidRPr="00097E35">
        <w:t>(二)、能耗状况和能耗指标分析</w:t>
      </w:r>
      <w:bookmarkEnd w:id="7"/>
    </w:p>
    <w:p w:rsidR="00097E35" w:rsidRPr="00097E35" w:rsidP="00097E35" w14:paraId="43E6C244" w14:textId="77777777">
      <w:pPr>
        <w:ind w:firstLine="560" w:firstLineChars="200"/>
        <w:rPr>
          <w:rFonts w:ascii="仿宋" w:eastAsia="仿宋" w:hAnsi="仿宋"/>
          <w:sz w:val="28"/>
        </w:rPr>
      </w:pPr>
      <w:r w:rsidRPr="00097E35">
        <w:rPr>
          <w:rFonts w:ascii="仿宋" w:eastAsia="仿宋" w:hAnsi="仿宋" w:hint="eastAsia"/>
          <w:sz w:val="28"/>
        </w:rPr>
        <w:t>根据铬系铁合金项目计划，我们预测全年用电量将达到</w:t>
      </w:r>
      <w:r w:rsidRPr="00097E35">
        <w:rPr>
          <w:rFonts w:ascii="仿宋" w:eastAsia="仿宋" w:hAnsi="仿宋"/>
          <w:sz w:val="28"/>
        </w:rPr>
        <w:t>XXX千瓦时。通过电能转换系数，我们可以计算出这些电力将消耗XXX标准煤。</w:t>
      </w:r>
    </w:p>
    <w:p w:rsidR="00097E35" w:rsidRPr="00097E35" w:rsidP="00097E35" w14:paraId="47D22C46" w14:textId="77777777">
      <w:pPr>
        <w:ind w:firstLine="560" w:firstLineChars="200"/>
        <w:rPr>
          <w:rFonts w:ascii="仿宋" w:eastAsia="仿宋" w:hAnsi="仿宋"/>
          <w:sz w:val="28"/>
        </w:rPr>
      </w:pPr>
      <w:r w:rsidRPr="00097E35">
        <w:rPr>
          <w:rFonts w:ascii="仿宋" w:eastAsia="仿宋" w:hAnsi="仿宋"/>
          <w:sz w:val="28"/>
        </w:rPr>
        <w:t>(b) 铬系铁合金项目用水量测算：</w:t>
      </w:r>
    </w:p>
    <w:p w:rsidR="00097E35" w:rsidRPr="00097E35" w:rsidP="00097E35" w14:paraId="3165A985" w14:textId="77777777">
      <w:pPr>
        <w:ind w:firstLine="560" w:firstLineChars="200"/>
        <w:rPr>
          <w:rFonts w:ascii="仿宋" w:eastAsia="仿宋" w:hAnsi="仿宋"/>
          <w:sz w:val="28"/>
        </w:rPr>
      </w:pPr>
      <w:r w:rsidRPr="00097E35">
        <w:rPr>
          <w:rFonts w:ascii="仿宋" w:eastAsia="仿宋" w:hAnsi="仿宋" w:hint="eastAsia"/>
          <w:sz w:val="28"/>
        </w:rPr>
        <w:t>铬系铁合金项目实施后，预计每年总用水量将达到</w:t>
      </w:r>
      <w:r w:rsidRPr="00097E35">
        <w:rPr>
          <w:rFonts w:ascii="仿宋" w:eastAsia="仿宋" w:hAnsi="仿宋"/>
          <w:sz w:val="28"/>
        </w:rPr>
        <w:t>XXX立方米。通过水能转换系数，我们可以计算出这些用水量将消耗XXX吨标准煤。</w:t>
      </w:r>
    </w:p>
    <w:p w:rsidR="00097E35" w:rsidRPr="00097E35" w:rsidP="00097E35" w14:paraId="404DD432" w14:textId="77777777">
      <w:pPr>
        <w:ind w:firstLine="560" w:firstLineChars="200"/>
        <w:rPr>
          <w:rFonts w:ascii="仿宋" w:eastAsia="仿宋" w:hAnsi="仿宋"/>
          <w:sz w:val="28"/>
        </w:rPr>
      </w:pPr>
      <w:r w:rsidRPr="00097E35">
        <w:rPr>
          <w:rFonts w:ascii="仿宋" w:eastAsia="仿宋" w:hAnsi="仿宋"/>
          <w:sz w:val="28"/>
        </w:rPr>
        <w:t>(c) 能耗指标分析：</w:t>
      </w:r>
    </w:p>
    <w:p w:rsidR="00097E35" w:rsidP="00097E35" w14:paraId="508D07B2" w14:textId="15CFBC26">
      <w:pPr>
        <w:ind w:firstLine="560" w:firstLineChars="200"/>
        <w:rPr>
          <w:rFonts w:ascii="仿宋" w:eastAsia="仿宋" w:hAnsi="仿宋"/>
          <w:sz w:val="28"/>
        </w:rPr>
      </w:pPr>
      <w:r w:rsidRPr="00097E35">
        <w:rPr>
          <w:rFonts w:ascii="仿宋" w:eastAsia="仿宋" w:hAnsi="仿宋" w:hint="eastAsia"/>
          <w:sz w:val="28"/>
        </w:rPr>
        <w:t>本铬系铁合金项目位于</w:t>
      </w:r>
      <w:r w:rsidRPr="00097E35">
        <w:rPr>
          <w:rFonts w:ascii="仿宋" w:eastAsia="仿宋" w:hAnsi="仿宋"/>
          <w:sz w:val="28"/>
        </w:rPr>
        <w:t>XX工业园区，铬系铁合金项目建成后，预计每年消耗的能源总量将折合标煤XXX吨。同时，我们计划采用节能措施，预计每年可节约能源折合标煤XXX吨。</w:t>
      </w:r>
    </w:p>
    <w:p w:rsidR="00097E35" w:rsidP="00097E35" w14:paraId="702BEBFC" w14:textId="60092405">
      <w:pPr>
        <w:pStyle w:val="Heading2"/>
      </w:pPr>
      <w:bookmarkStart w:id="8" w:name="_Toc161091971"/>
      <w:r w:rsidRPr="00097E35">
        <w:t>(三)、节能措施和节能效果分析</w:t>
      </w:r>
      <w:bookmarkEnd w:id="8"/>
    </w:p>
    <w:p w:rsidR="00097E35" w:rsidRPr="00097E35" w:rsidP="00097E35" w14:paraId="5D733ACB" w14:textId="77777777">
      <w:pPr>
        <w:ind w:firstLine="560" w:firstLineChars="200"/>
        <w:rPr>
          <w:rFonts w:ascii="仿宋" w:eastAsia="仿宋" w:hAnsi="仿宋"/>
          <w:sz w:val="28"/>
        </w:rPr>
      </w:pPr>
      <w:r w:rsidRPr="00097E35">
        <w:rPr>
          <w:rFonts w:ascii="仿宋" w:eastAsia="仿宋" w:hAnsi="仿宋"/>
          <w:sz w:val="28"/>
        </w:rPr>
        <w:t>(一) 外墙设计</w:t>
      </w:r>
    </w:p>
    <w:p w:rsidR="00097E35" w:rsidRPr="00097E35" w:rsidP="00097E35" w14:paraId="215A9984" w14:textId="77777777">
      <w:pPr>
        <w:ind w:firstLine="560" w:firstLineChars="200"/>
        <w:rPr>
          <w:rFonts w:ascii="仿宋" w:eastAsia="仿宋" w:hAnsi="仿宋"/>
          <w:sz w:val="28"/>
        </w:rPr>
      </w:pPr>
    </w:p>
    <w:p w:rsidR="00097E35" w:rsidRPr="00097E35" w:rsidP="00097E35" w14:paraId="77752369"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097E35" w:rsidRPr="00097E35" w:rsidP="00097E35" w14:textId="77777777">
      <w:pPr>
        <w:ind w:firstLine="560" w:firstLineChars="200"/>
        <w:rPr>
          <w:rFonts w:ascii="仿宋" w:eastAsia="仿宋" w:hAnsi="仿宋"/>
          <w:sz w:val="28"/>
        </w:rPr>
      </w:pPr>
      <w:r w:rsidRPr="00097E35">
        <w:rPr>
          <w:rFonts w:ascii="仿宋" w:eastAsia="仿宋" w:hAnsi="仿宋" w:hint="eastAsia"/>
          <w:sz w:val="28"/>
        </w:rPr>
        <w:t>外墙的保温是提高建筑节能性能的关键。我们采用了外墙保温体系，根据各单体的节能计算数据，确定了保温层的厚度。投资铬系铁合金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097E35" w:rsidRPr="00097E35" w:rsidP="00097E35" w14:paraId="1B7B836C" w14:textId="77777777">
      <w:pPr>
        <w:ind w:firstLine="560" w:firstLineChars="200"/>
        <w:rPr>
          <w:rFonts w:ascii="仿宋" w:eastAsia="仿宋" w:hAnsi="仿宋"/>
          <w:sz w:val="28"/>
        </w:rPr>
      </w:pPr>
    </w:p>
    <w:p w:rsidR="00097E35" w:rsidRPr="00097E35" w:rsidP="00097E35" w14:paraId="425B44D4" w14:textId="77777777">
      <w:pPr>
        <w:ind w:firstLine="560" w:firstLineChars="200"/>
        <w:rPr>
          <w:rFonts w:ascii="仿宋" w:eastAsia="仿宋" w:hAnsi="仿宋"/>
          <w:sz w:val="28"/>
        </w:rPr>
      </w:pPr>
      <w:r w:rsidRPr="00097E35">
        <w:rPr>
          <w:rFonts w:ascii="仿宋" w:eastAsia="仿宋" w:hAnsi="仿宋"/>
          <w:sz w:val="28"/>
        </w:rPr>
        <w:t>(二) 屋顶设计</w:t>
      </w:r>
    </w:p>
    <w:p w:rsidR="00097E35" w:rsidRPr="00097E35" w:rsidP="00097E35" w14:paraId="4F887AAE" w14:textId="77777777">
      <w:pPr>
        <w:ind w:firstLine="560" w:firstLineChars="200"/>
        <w:rPr>
          <w:rFonts w:ascii="仿宋" w:eastAsia="仿宋" w:hAnsi="仿宋"/>
          <w:sz w:val="28"/>
        </w:rPr>
      </w:pPr>
    </w:p>
    <w:p w:rsidR="00097E35" w:rsidRPr="00097E35" w:rsidP="00097E35" w14:paraId="6ACC4F8E" w14:textId="77777777">
      <w:pPr>
        <w:ind w:firstLine="560" w:firstLineChars="200"/>
        <w:rPr>
          <w:rFonts w:ascii="仿宋" w:eastAsia="仿宋" w:hAnsi="仿宋"/>
          <w:sz w:val="28"/>
        </w:rPr>
      </w:pPr>
      <w:r w:rsidRPr="00097E35">
        <w:rPr>
          <w:rFonts w:ascii="仿宋" w:eastAsia="仿宋" w:hAnsi="仿宋" w:hint="eastAsia"/>
          <w:sz w:val="28"/>
        </w:rPr>
        <w:t>屋顶也是能源损失的重要部分。为了减少热量的散失，我们在屋顶采用了发泡聚氨脂板，保温层的厚度根据各单体的计算数据确定。在本铬系铁合金项目中，屋顶采用了</w:t>
      </w:r>
      <w:r w:rsidRPr="00097E35">
        <w:rPr>
          <w:rFonts w:ascii="仿宋" w:eastAsia="仿宋" w:hAnsi="仿宋"/>
          <w:sz w:val="28"/>
        </w:rPr>
        <w:t>45.00毫米厚的硬质发泡聚氨酯保温板，以确保屋顶的传热系数满足标准要求，从而减少热量的损失。</w:t>
      </w:r>
    </w:p>
    <w:p w:rsidR="00097E35" w:rsidRPr="00097E35" w:rsidP="00097E35" w14:paraId="2ACCB869" w14:textId="77777777">
      <w:pPr>
        <w:ind w:firstLine="560" w:firstLineChars="200"/>
        <w:rPr>
          <w:rFonts w:ascii="仿宋" w:eastAsia="仿宋" w:hAnsi="仿宋"/>
          <w:sz w:val="28"/>
        </w:rPr>
      </w:pPr>
    </w:p>
    <w:p w:rsidR="00097E35" w:rsidRPr="00097E35" w:rsidP="00097E35" w14:paraId="36C06B51" w14:textId="77777777">
      <w:pPr>
        <w:ind w:firstLine="560" w:firstLineChars="200"/>
        <w:rPr>
          <w:rFonts w:ascii="仿宋" w:eastAsia="仿宋" w:hAnsi="仿宋"/>
          <w:sz w:val="28"/>
        </w:rPr>
      </w:pPr>
      <w:r w:rsidRPr="00097E35">
        <w:rPr>
          <w:rFonts w:ascii="仿宋" w:eastAsia="仿宋" w:hAnsi="仿宋"/>
          <w:sz w:val="28"/>
        </w:rPr>
        <w:t>(三) 室内照明和路灯</w:t>
      </w:r>
    </w:p>
    <w:p w:rsidR="00097E35" w:rsidRPr="00097E35" w:rsidP="00097E35" w14:paraId="0AB4C3E7" w14:textId="77777777">
      <w:pPr>
        <w:ind w:firstLine="560" w:firstLineChars="200"/>
        <w:rPr>
          <w:rFonts w:ascii="仿宋" w:eastAsia="仿宋" w:hAnsi="仿宋"/>
          <w:sz w:val="28"/>
        </w:rPr>
      </w:pPr>
    </w:p>
    <w:p w:rsidR="00097E35" w:rsidRPr="00097E35" w:rsidP="00097E35" w14:paraId="49BCA31A" w14:textId="77777777">
      <w:pPr>
        <w:ind w:firstLine="560" w:firstLineChars="200"/>
        <w:rPr>
          <w:rFonts w:ascii="仿宋" w:eastAsia="仿宋" w:hAnsi="仿宋"/>
          <w:sz w:val="28"/>
        </w:rPr>
      </w:pPr>
      <w:r w:rsidRPr="00097E35">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097E35" w:rsidRPr="00097E35" w:rsidP="00097E35" w14:paraId="33BD9766" w14:textId="77777777">
      <w:pPr>
        <w:ind w:firstLine="560" w:firstLineChars="200"/>
        <w:rPr>
          <w:rFonts w:ascii="仿宋" w:eastAsia="仿宋" w:hAnsi="仿宋"/>
          <w:sz w:val="28"/>
        </w:rPr>
      </w:pPr>
    </w:p>
    <w:p w:rsidR="00097E35" w:rsidRPr="00097E35" w:rsidP="00097E35" w14:paraId="60F860D0"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97E35">
        <w:rPr>
          <w:rFonts w:ascii="仿宋" w:eastAsia="仿宋" w:hAnsi="仿宋"/>
          <w:sz w:val="28"/>
        </w:rPr>
        <w:t>(四) 水资源节约</w:t>
      </w:r>
    </w:p>
    <w:p w:rsidR="00097E35" w:rsidRPr="00097E35" w:rsidP="00097E35" w14:paraId="26FA583A" w14:textId="77777777">
      <w:pPr>
        <w:ind w:firstLine="560" w:firstLineChars="200"/>
        <w:rPr>
          <w:rFonts w:ascii="仿宋" w:eastAsia="仿宋" w:hAnsi="仿宋"/>
          <w:sz w:val="28"/>
        </w:rPr>
      </w:pPr>
    </w:p>
    <w:p w:rsidR="00097E35" w:rsidRPr="00097E35" w:rsidP="00097E35" w14:paraId="3C3C3E32" w14:textId="77777777">
      <w:pPr>
        <w:ind w:firstLine="560" w:firstLineChars="200"/>
        <w:rPr>
          <w:rFonts w:ascii="仿宋" w:eastAsia="仿宋" w:hAnsi="仿宋"/>
          <w:sz w:val="28"/>
        </w:rPr>
      </w:pPr>
      <w:r w:rsidRPr="00097E35">
        <w:rPr>
          <w:rFonts w:ascii="仿宋" w:eastAsia="仿宋" w:hAnsi="仿宋" w:hint="eastAsia"/>
          <w:sz w:val="28"/>
        </w:rPr>
        <w:t>我们采用了多种水资源节约措施。首先，根据使用水质的不同要求，我们实施了</w:t>
      </w:r>
      <w:r w:rsidRPr="00097E35">
        <w:rPr>
          <w:rFonts w:ascii="仿宋" w:eastAsia="仿宋" w:hAnsi="仿宋"/>
          <w:sz w:val="28"/>
        </w:rPr>
        <w:t>"循环用水、一</w:t>
      </w:r>
      <w:r w:rsidRPr="00097E35">
        <w:rPr>
          <w:rFonts w:ascii="仿宋" w:eastAsia="仿宋" w:hAnsi="仿宋" w:hint="eastAsia"/>
          <w:sz w:val="28"/>
        </w:rPr>
        <w:t>水多用</w:t>
      </w:r>
      <w:r w:rsidRPr="00097E35">
        <w:rPr>
          <w:rFonts w:ascii="仿宋" w:eastAsia="仿宋" w:hAnsi="仿宋"/>
          <w:sz w:val="28"/>
        </w:rPr>
        <w:t>"的原则，确保水资源的充分利用。此外，对于生产和生活系统排出的污水，我们使用废水净化装置进行处理，并将处理后的水资源回收再利用，例如用于清洗</w:t>
      </w:r>
      <w:r w:rsidRPr="00097E35">
        <w:rPr>
          <w:rFonts w:ascii="仿宋" w:eastAsia="仿宋" w:hAnsi="仿宋"/>
          <w:sz w:val="28"/>
        </w:rPr>
        <w:t>楼梯、地板、仓库和装卸场地等。这些措施有助于节约新鲜水资源的使用。</w:t>
      </w:r>
    </w:p>
    <w:p w:rsidR="00097E35" w:rsidRPr="00097E35" w:rsidP="00097E35" w14:paraId="7DF279C4" w14:textId="77777777">
      <w:pPr>
        <w:ind w:firstLine="560" w:firstLineChars="200"/>
        <w:rPr>
          <w:rFonts w:ascii="仿宋" w:eastAsia="仿宋" w:hAnsi="仿宋"/>
          <w:sz w:val="28"/>
        </w:rPr>
      </w:pPr>
    </w:p>
    <w:p w:rsidR="00097E35" w:rsidRPr="00097E35" w:rsidP="00097E35" w14:paraId="6E209041" w14:textId="77777777">
      <w:pPr>
        <w:ind w:firstLine="560" w:firstLineChars="200"/>
        <w:rPr>
          <w:rFonts w:ascii="仿宋" w:eastAsia="仿宋" w:hAnsi="仿宋"/>
          <w:sz w:val="28"/>
        </w:rPr>
      </w:pPr>
      <w:r w:rsidRPr="00097E35">
        <w:rPr>
          <w:rFonts w:ascii="仿宋" w:eastAsia="仿宋" w:hAnsi="仿宋"/>
          <w:sz w:val="28"/>
        </w:rPr>
        <w:t>(五) 办公和生活设施的节能措施</w:t>
      </w:r>
    </w:p>
    <w:p w:rsidR="00097E35" w:rsidRPr="00097E35" w:rsidP="00097E35" w14:paraId="42839216" w14:textId="77777777">
      <w:pPr>
        <w:ind w:firstLine="560" w:firstLineChars="200"/>
        <w:rPr>
          <w:rFonts w:ascii="仿宋" w:eastAsia="仿宋" w:hAnsi="仿宋"/>
          <w:sz w:val="28"/>
        </w:rPr>
      </w:pPr>
    </w:p>
    <w:p w:rsidR="00097E35" w:rsidP="00097E35" w14:paraId="7B959DC3" w14:textId="4C8832D4">
      <w:pPr>
        <w:ind w:firstLine="560" w:firstLineChars="200"/>
        <w:rPr>
          <w:rFonts w:ascii="仿宋" w:eastAsia="仿宋" w:hAnsi="仿宋" w:hint="eastAsia"/>
          <w:sz w:val="28"/>
        </w:rPr>
      </w:pPr>
      <w:r w:rsidRPr="00097E35">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097E35" w:rsidP="00097E35" w14:paraId="0BFDE7BE" w14:textId="26B01ADF">
      <w:pPr>
        <w:pStyle w:val="Heading1"/>
        <w:rPr>
          <w:rFonts w:hint="eastAsia"/>
        </w:rPr>
      </w:pPr>
      <w:bookmarkStart w:id="9" w:name="_Toc161091972"/>
      <w:r w:rsidRPr="00097E35">
        <w:rPr>
          <w:rFonts w:hint="eastAsia"/>
        </w:rPr>
        <w:t>三、建设规模分析</w:t>
      </w:r>
      <w:bookmarkEnd w:id="9"/>
    </w:p>
    <w:p w:rsidR="00097E35" w:rsidP="00097E35" w14:paraId="22511D75" w14:textId="1CE3CA3A">
      <w:pPr>
        <w:pStyle w:val="Heading2"/>
      </w:pPr>
      <w:bookmarkStart w:id="10" w:name="_Toc161091973"/>
      <w:r w:rsidRPr="00097E35">
        <w:t>(一)、建设规模</w:t>
      </w:r>
      <w:bookmarkEnd w:id="10"/>
    </w:p>
    <w:p w:rsidR="00097E35" w:rsidRPr="00097E35" w:rsidP="00097E35" w14:paraId="4A71F0D4"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97E35">
        <w:rPr>
          <w:rFonts w:ascii="仿宋" w:eastAsia="仿宋" w:hAnsi="仿宋" w:hint="eastAsia"/>
          <w:sz w:val="28"/>
        </w:rPr>
        <w:t>该铬系铁合金项目总征地面积达到</w:t>
      </w:r>
    </w:p>
    <w:p w:rsidR="00097E35" w:rsidRPr="00097E35" w:rsidP="00097E35" w14:textId="77777777">
      <w:pPr>
        <w:ind w:firstLine="560" w:firstLineChars="200"/>
        <w:rPr>
          <w:rFonts w:ascii="仿宋" w:eastAsia="仿宋" w:hAnsi="仿宋"/>
          <w:sz w:val="28"/>
        </w:rPr>
      </w:pPr>
      <w:r w:rsidRPr="00097E35">
        <w:rPr>
          <w:rFonts w:ascii="仿宋" w:eastAsia="仿宋" w:hAnsi="仿宋"/>
          <w:sz w:val="28"/>
        </w:rPr>
        <w:t>XXX平方米，大约折合XXX亩。其中，净用地面积与红线范围折合约XXX亩。铬系铁合金项目规划总建筑面积达到XXX平方米，这其中，规划建设主体工程为XXX平方米，而计容建筑面积则为XXXX平方米。预计建筑工程投资将达到XXXX万元。</w:t>
      </w:r>
    </w:p>
    <w:p w:rsidR="00097E35" w:rsidRPr="00097E35" w:rsidP="00097E35" w14:paraId="3932139D" w14:textId="77777777">
      <w:pPr>
        <w:ind w:firstLine="560" w:firstLineChars="200"/>
        <w:rPr>
          <w:rFonts w:ascii="仿宋" w:eastAsia="仿宋" w:hAnsi="仿宋"/>
          <w:sz w:val="28"/>
        </w:rPr>
      </w:pPr>
    </w:p>
    <w:p w:rsidR="00097E35" w:rsidP="00097E35" w14:paraId="329D794C" w14:textId="6A6D7483">
      <w:pPr>
        <w:ind w:firstLine="560" w:firstLineChars="200"/>
        <w:rPr>
          <w:rFonts w:ascii="仿宋" w:eastAsia="仿宋" w:hAnsi="仿宋"/>
          <w:sz w:val="28"/>
        </w:rPr>
      </w:pPr>
      <w:r w:rsidRPr="00097E35">
        <w:rPr>
          <w:rFonts w:ascii="仿宋" w:eastAsia="仿宋" w:hAnsi="仿宋" w:hint="eastAsia"/>
          <w:sz w:val="28"/>
        </w:rPr>
        <w:t>在设备购置方面，该铬系铁合金项目计划购置设备共计</w:t>
      </w:r>
      <w:r w:rsidRPr="00097E35">
        <w:rPr>
          <w:rFonts w:ascii="仿宋" w:eastAsia="仿宋" w:hAnsi="仿宋"/>
          <w:sz w:val="28"/>
        </w:rPr>
        <w:t>XXX台（套），设备购置费高达XXX万元。这些设备的购置将为铬系铁合金</w:t>
      </w:r>
      <w:r w:rsidRPr="00097E35">
        <w:rPr>
          <w:rFonts w:ascii="仿宋" w:eastAsia="仿宋" w:hAnsi="仿宋"/>
          <w:sz w:val="28"/>
        </w:rPr>
        <w:t>项目的建设和运营提供必要的支持和保障。</w:t>
      </w:r>
    </w:p>
    <w:p w:rsidR="00097E35" w:rsidP="00097E35" w14:paraId="34D0F8D6" w14:textId="4FE70C1F">
      <w:pPr>
        <w:pStyle w:val="Heading2"/>
      </w:pPr>
      <w:bookmarkStart w:id="11" w:name="_Toc161091974"/>
      <w:r w:rsidRPr="00097E35">
        <w:t>(二)、产值规模</w:t>
      </w:r>
      <w:bookmarkEnd w:id="11"/>
    </w:p>
    <w:p w:rsidR="00097E35" w:rsidRPr="00097E35" w:rsidP="00097E35" w14:paraId="6CF1E72B" w14:textId="77777777">
      <w:pPr>
        <w:ind w:firstLine="560" w:firstLineChars="200"/>
        <w:rPr>
          <w:rFonts w:ascii="仿宋" w:eastAsia="仿宋" w:hAnsi="仿宋"/>
          <w:sz w:val="28"/>
        </w:rPr>
      </w:pPr>
      <w:r w:rsidRPr="00097E35">
        <w:rPr>
          <w:rFonts w:ascii="仿宋" w:eastAsia="仿宋" w:hAnsi="仿宋" w:hint="eastAsia"/>
          <w:sz w:val="28"/>
        </w:rPr>
        <w:t>铬系铁合金项目计划总投资</w:t>
      </w:r>
      <w:r w:rsidRPr="00097E35">
        <w:rPr>
          <w:rFonts w:ascii="仿宋" w:eastAsia="仿宋" w:hAnsi="仿宋"/>
          <w:sz w:val="28"/>
        </w:rPr>
        <w:t>XXXXXXX万元；预计年实现营业收入XXXX万</w:t>
      </w:r>
    </w:p>
    <w:p w:rsidR="00097E35" w:rsidRPr="00097E35" w:rsidP="00097E35" w14:paraId="73349EC0" w14:textId="77777777">
      <w:pPr>
        <w:ind w:firstLine="560" w:firstLineChars="200"/>
        <w:rPr>
          <w:rFonts w:ascii="仿宋" w:eastAsia="仿宋" w:hAnsi="仿宋"/>
          <w:sz w:val="28"/>
        </w:rPr>
      </w:pPr>
      <w:r w:rsidRPr="00097E35">
        <w:rPr>
          <w:rFonts w:ascii="仿宋" w:eastAsia="仿宋" w:hAnsi="仿宋" w:hint="eastAsia"/>
          <w:sz w:val="28"/>
        </w:rPr>
        <w:t>元。</w:t>
      </w:r>
    </w:p>
    <w:p w:rsidR="00097E35" w:rsidP="00097E35" w14:paraId="50618566" w14:textId="4D1D2C2D">
      <w:pPr>
        <w:ind w:firstLine="560" w:firstLineChars="200"/>
        <w:rPr>
          <w:rFonts w:ascii="仿宋" w:eastAsia="仿宋" w:hAnsi="仿宋"/>
          <w:sz w:val="28"/>
        </w:rPr>
      </w:pPr>
    </w:p>
    <w:p w:rsidR="00097E35" w:rsidP="00097E35" w14:paraId="581CA938" w14:textId="5E94ACFF">
      <w:pPr>
        <w:pStyle w:val="Heading1"/>
        <w:rPr>
          <w:rFonts w:hint="eastAsia"/>
        </w:rPr>
      </w:pPr>
      <w:bookmarkStart w:id="12" w:name="_Toc161091975"/>
      <w:r w:rsidRPr="00097E35">
        <w:rPr>
          <w:rFonts w:hint="eastAsia"/>
        </w:rPr>
        <w:t>四、职业安全与劳动卫生</w:t>
      </w:r>
      <w:bookmarkEnd w:id="12"/>
    </w:p>
    <w:p w:rsidR="00097E35" w:rsidP="00097E35" w14:paraId="6E1B8F73" w14:textId="325B2E15">
      <w:pPr>
        <w:pStyle w:val="Heading2"/>
      </w:pPr>
      <w:bookmarkStart w:id="13" w:name="_Toc161091976"/>
      <w:r w:rsidRPr="00097E35">
        <w:t>(一)、消防安全</w:t>
      </w:r>
      <w:bookmarkEnd w:id="13"/>
    </w:p>
    <w:p w:rsidR="00097E35" w:rsidRPr="00097E35" w:rsidP="00097E35" w14:paraId="1A462F86" w14:textId="77777777">
      <w:pPr>
        <w:ind w:firstLine="560" w:firstLineChars="200"/>
        <w:rPr>
          <w:rFonts w:ascii="仿宋" w:eastAsia="仿宋" w:hAnsi="仿宋"/>
          <w:sz w:val="28"/>
        </w:rPr>
      </w:pPr>
      <w:r w:rsidRPr="00097E35">
        <w:rPr>
          <w:rFonts w:ascii="仿宋" w:eastAsia="仿宋" w:hAnsi="仿宋" w:hint="eastAsia"/>
          <w:sz w:val="28"/>
        </w:rPr>
        <w:t>消防安全</w:t>
      </w:r>
    </w:p>
    <w:p w:rsidR="00097E35" w:rsidRPr="00097E35" w:rsidP="00097E35" w14:paraId="56512103" w14:textId="77777777">
      <w:pPr>
        <w:ind w:firstLine="560" w:firstLineChars="200"/>
        <w:rPr>
          <w:rFonts w:ascii="仿宋" w:eastAsia="仿宋" w:hAnsi="仿宋"/>
          <w:sz w:val="28"/>
        </w:rPr>
      </w:pPr>
    </w:p>
    <w:p w:rsidR="00097E35" w:rsidRPr="00097E35" w:rsidP="00097E35" w14:paraId="42518B31" w14:textId="77777777">
      <w:pPr>
        <w:ind w:firstLine="560" w:firstLineChars="200"/>
        <w:rPr>
          <w:rFonts w:ascii="仿宋" w:eastAsia="仿宋" w:hAnsi="仿宋"/>
          <w:sz w:val="28"/>
        </w:rPr>
      </w:pPr>
      <w:r w:rsidRPr="00097E35">
        <w:rPr>
          <w:rFonts w:ascii="仿宋" w:eastAsia="仿宋" w:hAnsi="仿宋" w:hint="eastAsia"/>
          <w:sz w:val="28"/>
        </w:rPr>
        <w:t>消防设计原则</w:t>
      </w:r>
    </w:p>
    <w:p w:rsidR="00097E35" w:rsidRPr="00097E35" w:rsidP="00097E35" w14:paraId="6848A919" w14:textId="77777777">
      <w:pPr>
        <w:ind w:firstLine="560" w:firstLineChars="200"/>
        <w:rPr>
          <w:rFonts w:ascii="仿宋" w:eastAsia="仿宋" w:hAnsi="仿宋"/>
          <w:sz w:val="28"/>
        </w:rPr>
      </w:pPr>
    </w:p>
    <w:p w:rsidR="00097E35" w:rsidRPr="00097E35" w:rsidP="00097E35" w14:paraId="07A9A998"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097E35">
        <w:rPr>
          <w:rFonts w:ascii="仿宋" w:eastAsia="仿宋" w:hAnsi="仿宋"/>
          <w:sz w:val="28"/>
        </w:rPr>
        <w:t>1.</w:t>
      </w:r>
    </w:p>
    <w:p w:rsidR="00097E35" w:rsidRPr="00097E35" w:rsidP="00097E35" w14:textId="77777777">
      <w:pPr>
        <w:ind w:firstLine="560" w:firstLineChars="200"/>
        <w:rPr>
          <w:rFonts w:ascii="仿宋" w:eastAsia="仿宋" w:hAnsi="仿宋"/>
          <w:sz w:val="28"/>
        </w:rPr>
      </w:pPr>
      <w:r w:rsidRPr="00097E35">
        <w:rPr>
          <w:rFonts w:ascii="仿宋" w:eastAsia="仿宋" w:hAnsi="仿宋"/>
          <w:sz w:val="28"/>
        </w:rPr>
        <w:t xml:space="preserve"> 在铬系铁合金项目建设中，承办单位应全部采用阻燃性建筑材料，坚持"预防为主"的原则，明确定义重点消防对象，并采取适当的安全消防措施，以确保在火灾发生时能够迅速扑灭火源、安全疏散相关人员，将损失降至最低。</w:t>
      </w:r>
    </w:p>
    <w:p w:rsidR="00097E35" w:rsidRPr="00097E35" w:rsidP="00097E35" w14:paraId="18B6FA9D" w14:textId="77777777">
      <w:pPr>
        <w:ind w:firstLine="560" w:firstLineChars="200"/>
        <w:rPr>
          <w:rFonts w:ascii="仿宋" w:eastAsia="仿宋" w:hAnsi="仿宋"/>
          <w:sz w:val="28"/>
        </w:rPr>
      </w:pPr>
    </w:p>
    <w:p w:rsidR="00097E35" w:rsidRPr="00097E35" w:rsidP="00097E35" w14:paraId="5E71F49E" w14:textId="77777777">
      <w:pPr>
        <w:ind w:firstLine="560" w:firstLineChars="200"/>
        <w:rPr>
          <w:rFonts w:ascii="仿宋" w:eastAsia="仿宋" w:hAnsi="仿宋"/>
          <w:sz w:val="28"/>
        </w:rPr>
      </w:pPr>
      <w:r w:rsidRPr="00097E35">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w:t>
      </w:r>
      <w:r w:rsidRPr="00097E35">
        <w:rPr>
          <w:rFonts w:ascii="仿宋" w:eastAsia="仿宋" w:hAnsi="仿宋"/>
          <w:sz w:val="28"/>
        </w:rPr>
        <w:t>和强制性标准，确保建筑结构和设备在生产过程中的质量和安全。</w:t>
      </w:r>
    </w:p>
    <w:p w:rsidR="00097E35" w:rsidRPr="00097E35" w:rsidP="00097E35" w14:paraId="3CF25BEE" w14:textId="77777777">
      <w:pPr>
        <w:ind w:firstLine="560" w:firstLineChars="200"/>
        <w:rPr>
          <w:rFonts w:ascii="仿宋" w:eastAsia="仿宋" w:hAnsi="仿宋"/>
          <w:sz w:val="28"/>
        </w:rPr>
      </w:pPr>
    </w:p>
    <w:p w:rsidR="00097E35" w:rsidRPr="00097E35" w:rsidP="00097E35" w14:paraId="14D150DC" w14:textId="77777777">
      <w:pPr>
        <w:ind w:firstLine="560" w:firstLineChars="200"/>
        <w:rPr>
          <w:rFonts w:ascii="仿宋" w:eastAsia="仿宋" w:hAnsi="仿宋"/>
          <w:sz w:val="28"/>
        </w:rPr>
      </w:pPr>
      <w:r w:rsidRPr="00097E35">
        <w:rPr>
          <w:rFonts w:ascii="仿宋" w:eastAsia="仿宋" w:hAnsi="仿宋" w:hint="eastAsia"/>
          <w:sz w:val="28"/>
        </w:rPr>
        <w:t>消防设计</w:t>
      </w:r>
    </w:p>
    <w:p w:rsidR="00097E35" w:rsidRPr="00097E35" w:rsidP="00097E35" w14:paraId="5446152A" w14:textId="77777777">
      <w:pPr>
        <w:ind w:firstLine="560" w:firstLineChars="200"/>
        <w:rPr>
          <w:rFonts w:ascii="仿宋" w:eastAsia="仿宋" w:hAnsi="仿宋"/>
          <w:sz w:val="28"/>
        </w:rPr>
      </w:pPr>
    </w:p>
    <w:p w:rsidR="00097E35" w:rsidRPr="00097E35" w:rsidP="00097E35" w14:paraId="16CAE890" w14:textId="77777777">
      <w:pPr>
        <w:ind w:firstLine="560" w:firstLineChars="200"/>
        <w:rPr>
          <w:rFonts w:ascii="仿宋" w:eastAsia="仿宋" w:hAnsi="仿宋"/>
          <w:sz w:val="28"/>
        </w:rPr>
      </w:pPr>
      <w:r w:rsidRPr="00097E35">
        <w:rPr>
          <w:rFonts w:ascii="仿宋" w:eastAsia="仿宋" w:hAnsi="仿宋"/>
          <w:sz w:val="28"/>
        </w:rPr>
        <w:t>- 防雷和防静电：所有工</w:t>
      </w:r>
      <w:r w:rsidRPr="00097E35">
        <w:rPr>
          <w:rFonts w:ascii="仿宋" w:eastAsia="仿宋" w:hAnsi="仿宋" w:hint="eastAsia"/>
          <w:sz w:val="28"/>
        </w:rPr>
        <w:t>艺生产设备及其管线都应根据工艺要求进行防静电接地保护。爆炸危险场所的工艺生产设备和建筑物应属于第Ⅱ类防雷，以考虑防直击雷和感应雷。其他构筑物应属于第Ⅲ类防雷，应装有防直击雷装置。</w:t>
      </w:r>
    </w:p>
    <w:p w:rsidR="00097E35" w:rsidRPr="00097E35" w:rsidP="00097E35" w14:paraId="57736D8C" w14:textId="77777777">
      <w:pPr>
        <w:ind w:firstLine="560" w:firstLineChars="200"/>
        <w:rPr>
          <w:rFonts w:ascii="仿宋" w:eastAsia="仿宋" w:hAnsi="仿宋"/>
          <w:sz w:val="28"/>
        </w:rPr>
      </w:pPr>
    </w:p>
    <w:p w:rsidR="00097E35" w:rsidRPr="00097E35" w:rsidP="00097E35" w14:paraId="2F5F7089" w14:textId="77777777">
      <w:pPr>
        <w:ind w:firstLine="560" w:firstLineChars="200"/>
        <w:rPr>
          <w:rFonts w:ascii="仿宋" w:eastAsia="仿宋" w:hAnsi="仿宋"/>
          <w:sz w:val="28"/>
        </w:rPr>
      </w:pPr>
      <w:r w:rsidRPr="00097E35">
        <w:rPr>
          <w:rFonts w:ascii="仿宋" w:eastAsia="仿宋" w:hAnsi="仿宋"/>
          <w:sz w:val="28"/>
        </w:rPr>
        <w:t>- 消防给水系统：铬系铁合金项目应配置稳高压消防给水系统，以确保供水能力和压力。地上房间需要设计自然排烟系统，自然排烟口的设置应符合相关规范。</w:t>
      </w:r>
    </w:p>
    <w:p w:rsidR="00097E35" w:rsidRPr="00097E35" w:rsidP="00097E35" w14:paraId="21B9BCD1" w14:textId="77777777">
      <w:pPr>
        <w:ind w:firstLine="560" w:firstLineChars="200"/>
        <w:rPr>
          <w:rFonts w:ascii="仿宋" w:eastAsia="仿宋" w:hAnsi="仿宋"/>
          <w:sz w:val="28"/>
        </w:rPr>
      </w:pPr>
    </w:p>
    <w:p w:rsidR="00097E35" w:rsidRPr="00097E35" w:rsidP="00097E35" w14:paraId="7F55FAE5" w14:textId="77777777">
      <w:pPr>
        <w:ind w:firstLine="560" w:firstLineChars="200"/>
        <w:rPr>
          <w:rFonts w:ascii="仿宋" w:eastAsia="仿宋" w:hAnsi="仿宋"/>
          <w:sz w:val="28"/>
        </w:rPr>
      </w:pPr>
      <w:r w:rsidRPr="00097E35">
        <w:rPr>
          <w:rFonts w:ascii="仿宋" w:eastAsia="仿宋" w:hAnsi="仿宋" w:hint="eastAsia"/>
          <w:sz w:val="28"/>
        </w:rPr>
        <w:t>消防总体要求</w:t>
      </w:r>
    </w:p>
    <w:p w:rsidR="00097E35" w:rsidRPr="00097E35" w:rsidP="00097E35" w14:paraId="7996E055" w14:textId="77777777">
      <w:pPr>
        <w:ind w:firstLine="560" w:firstLineChars="200"/>
        <w:rPr>
          <w:rFonts w:ascii="仿宋" w:eastAsia="仿宋" w:hAnsi="仿宋"/>
          <w:sz w:val="28"/>
        </w:rPr>
      </w:pPr>
    </w:p>
    <w:p w:rsidR="00097E35" w:rsidRPr="00097E35" w:rsidP="00097E35" w14:paraId="3E4537DC"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097E35" w:rsidRPr="00097E35" w:rsidP="00097E35" w14:textId="77777777">
      <w:pPr>
        <w:ind w:firstLine="560" w:firstLineChars="200"/>
        <w:rPr>
          <w:rFonts w:ascii="仿宋" w:eastAsia="仿宋" w:hAnsi="仿宋"/>
          <w:sz w:val="28"/>
        </w:rPr>
      </w:pPr>
      <w:r w:rsidRPr="00097E35">
        <w:rPr>
          <w:rFonts w:ascii="仿宋" w:eastAsia="仿宋" w:hAnsi="仿宋"/>
          <w:sz w:val="28"/>
        </w:rPr>
        <w:t>- 建筑消防：主体工程和库房内应设有消防栓，并配备便携式灭火器。库房根据《建筑灭火器配置设计规范》设置手推式或便携式化学灭火</w:t>
      </w:r>
      <w:r w:rsidRPr="00097E35">
        <w:rPr>
          <w:rFonts w:ascii="仿宋" w:eastAsia="仿宋" w:hAnsi="仿宋"/>
          <w:sz w:val="28"/>
        </w:rPr>
        <w:t>器。</w:t>
      </w:r>
    </w:p>
    <w:p w:rsidR="00097E35" w:rsidRPr="00097E35" w:rsidP="00097E35" w14:paraId="4D9A5417" w14:textId="77777777">
      <w:pPr>
        <w:ind w:firstLine="560" w:firstLineChars="200"/>
        <w:rPr>
          <w:rFonts w:ascii="仿宋" w:eastAsia="仿宋" w:hAnsi="仿宋"/>
          <w:sz w:val="28"/>
        </w:rPr>
      </w:pPr>
    </w:p>
    <w:p w:rsidR="00097E35" w:rsidRPr="00097E35" w:rsidP="00097E35" w14:paraId="4839655E" w14:textId="77777777">
      <w:pPr>
        <w:ind w:firstLine="560" w:firstLineChars="200"/>
        <w:rPr>
          <w:rFonts w:ascii="仿宋" w:eastAsia="仿宋" w:hAnsi="仿宋"/>
          <w:sz w:val="28"/>
        </w:rPr>
      </w:pPr>
      <w:r w:rsidRPr="00097E35">
        <w:rPr>
          <w:rFonts w:ascii="仿宋" w:eastAsia="仿宋" w:hAnsi="仿宋"/>
          <w:sz w:val="28"/>
        </w:rPr>
        <w:t>- 消防通道：厂房四周应设置宽度为10.00米的环形消防车道，以满足消防车通行要求。</w:t>
      </w:r>
    </w:p>
    <w:p w:rsidR="00097E35" w:rsidRPr="00097E35" w:rsidP="00097E35" w14:paraId="60C99618" w14:textId="77777777">
      <w:pPr>
        <w:ind w:firstLine="560" w:firstLineChars="200"/>
        <w:rPr>
          <w:rFonts w:ascii="仿宋" w:eastAsia="仿宋" w:hAnsi="仿宋"/>
          <w:sz w:val="28"/>
        </w:rPr>
      </w:pPr>
    </w:p>
    <w:p w:rsidR="00097E35" w:rsidRPr="00097E35" w:rsidP="00097E35" w14:paraId="2883119B" w14:textId="77777777">
      <w:pPr>
        <w:ind w:firstLine="560" w:firstLineChars="200"/>
        <w:rPr>
          <w:rFonts w:ascii="仿宋" w:eastAsia="仿宋" w:hAnsi="仿宋"/>
          <w:sz w:val="28"/>
        </w:rPr>
      </w:pPr>
      <w:r w:rsidRPr="00097E35">
        <w:rPr>
          <w:rFonts w:ascii="仿宋" w:eastAsia="仿宋" w:hAnsi="仿宋" w:hint="eastAsia"/>
          <w:sz w:val="28"/>
        </w:rPr>
        <w:t>消防措施</w:t>
      </w:r>
    </w:p>
    <w:p w:rsidR="00097E35" w:rsidRPr="00097E35" w:rsidP="00097E35" w14:paraId="1225714B" w14:textId="77777777">
      <w:pPr>
        <w:ind w:firstLine="560" w:firstLineChars="200"/>
        <w:rPr>
          <w:rFonts w:ascii="仿宋" w:eastAsia="仿宋" w:hAnsi="仿宋"/>
          <w:sz w:val="28"/>
        </w:rPr>
      </w:pPr>
    </w:p>
    <w:p w:rsidR="00097E35" w:rsidP="00097E35" w14:paraId="7A16A821" w14:textId="4177FBEC">
      <w:pPr>
        <w:ind w:firstLine="560" w:firstLineChars="200"/>
        <w:rPr>
          <w:rFonts w:ascii="仿宋" w:eastAsia="仿宋" w:hAnsi="仿宋"/>
          <w:sz w:val="28"/>
        </w:rPr>
      </w:pPr>
      <w:r w:rsidRPr="00097E35">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097E35" w:rsidP="00097E35" w14:paraId="66C96AC0" w14:textId="58113359">
      <w:pPr>
        <w:pStyle w:val="Heading2"/>
      </w:pPr>
      <w:bookmarkStart w:id="14" w:name="_Toc161091977"/>
      <w:r w:rsidRPr="00097E35">
        <w:t>(二)、防火防爆总图布置措施</w:t>
      </w:r>
      <w:bookmarkEnd w:id="14"/>
    </w:p>
    <w:p w:rsidR="00097E35" w:rsidRPr="00097E35" w:rsidP="00097E35" w14:paraId="2C30E2A0" w14:textId="77777777">
      <w:pPr>
        <w:ind w:firstLine="560" w:firstLineChars="200"/>
        <w:rPr>
          <w:rFonts w:ascii="仿宋" w:eastAsia="仿宋" w:hAnsi="仿宋"/>
          <w:sz w:val="28"/>
        </w:rPr>
      </w:pPr>
      <w:r w:rsidRPr="00097E35">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097E35" w:rsidRPr="00097E35" w:rsidP="00097E35" w14:paraId="54B89E91" w14:textId="77777777">
      <w:pPr>
        <w:ind w:firstLine="560" w:firstLineChars="200"/>
        <w:rPr>
          <w:rFonts w:ascii="仿宋" w:eastAsia="仿宋" w:hAnsi="仿宋"/>
          <w:sz w:val="28"/>
        </w:rPr>
      </w:pPr>
    </w:p>
    <w:p w:rsidR="00097E35" w:rsidRPr="00097E35" w:rsidP="00097E35" w14:paraId="6BBDCD39"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097E35" w:rsidRPr="00097E35" w:rsidP="00097E35" w14:textId="77777777">
      <w:pPr>
        <w:ind w:firstLine="560" w:firstLineChars="200"/>
        <w:rPr>
          <w:rFonts w:ascii="仿宋" w:eastAsia="仿宋" w:hAnsi="仿宋"/>
          <w:sz w:val="28"/>
        </w:rPr>
      </w:pPr>
      <w:r w:rsidRPr="00097E35">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097E35" w:rsidRPr="00097E35" w:rsidP="00097E35" w14:paraId="4E962222" w14:textId="77777777">
      <w:pPr>
        <w:ind w:firstLine="560" w:firstLineChars="200"/>
        <w:rPr>
          <w:rFonts w:ascii="仿宋" w:eastAsia="仿宋" w:hAnsi="仿宋"/>
          <w:sz w:val="28"/>
        </w:rPr>
      </w:pPr>
    </w:p>
    <w:p w:rsidR="00097E35" w:rsidP="00097E35" w14:paraId="3AED6F85" w14:textId="06A410F4">
      <w:pPr>
        <w:ind w:firstLine="560" w:firstLineChars="200"/>
        <w:rPr>
          <w:rFonts w:ascii="仿宋" w:eastAsia="仿宋" w:hAnsi="仿宋" w:hint="eastAsia"/>
          <w:sz w:val="28"/>
        </w:rPr>
      </w:pPr>
      <w:r w:rsidRPr="00097E35">
        <w:rPr>
          <w:rFonts w:ascii="仿宋" w:eastAsia="仿宋" w:hAnsi="仿宋" w:hint="eastAsia"/>
          <w:sz w:val="28"/>
        </w:rPr>
        <w:t>为防止直击雷的冲击，接地设备的电阻不能大于</w:t>
      </w:r>
      <w:r w:rsidRPr="00097E35">
        <w:rPr>
          <w:rFonts w:ascii="仿宋" w:eastAsia="仿宋" w:hAnsi="仿宋"/>
          <w:sz w:val="28"/>
        </w:rPr>
        <w:t>10.00欧姆。这一标准的设立，可以有</w:t>
      </w:r>
      <w:r w:rsidRPr="00097E35">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097E35" w:rsidP="00097E35" w14:paraId="117642AC" w14:textId="00E8685A">
      <w:pPr>
        <w:pStyle w:val="Heading2"/>
      </w:pPr>
      <w:bookmarkStart w:id="15" w:name="_Toc161091978"/>
      <w:r w:rsidRPr="00097E35">
        <w:t>(三)、自然灾害防范措施</w:t>
      </w:r>
      <w:bookmarkEnd w:id="15"/>
    </w:p>
    <w:p w:rsidR="00097E35" w:rsidP="00097E35" w14:paraId="37DC19F9" w14:textId="6CDB3A6C">
      <w:pPr>
        <w:ind w:firstLine="560" w:firstLineChars="200"/>
        <w:rPr>
          <w:rFonts w:ascii="仿宋" w:eastAsia="仿宋" w:hAnsi="仿宋"/>
          <w:sz w:val="28"/>
        </w:rPr>
      </w:pPr>
      <w:r w:rsidRPr="00097E35">
        <w:rPr>
          <w:rFonts w:ascii="仿宋" w:eastAsia="仿宋" w:hAnsi="仿宋" w:hint="eastAsia"/>
          <w:sz w:val="28"/>
        </w:rPr>
        <w:t>按照《建筑抗震设计规范》（</w:t>
      </w:r>
      <w:r w:rsidRPr="00097E35">
        <w:rPr>
          <w:rFonts w:ascii="仿宋" w:eastAsia="仿宋" w:hAnsi="仿宋"/>
          <w:sz w:val="28"/>
        </w:rPr>
        <w:t>GB50011）的标准，我们明确了铬系铁合金项目所在地区的抗震设防烈度为VIII度，设计基本地震加速度值为0.20g。在该规范中，还明确提及了本工程所在地的地震基本烈度为VI度。在考虑到地震烈度设防要求后，我们将铬系铁合金项目的房屋建设标准设定为按照地震基本烈度VIII度的标准进行设防。这样做可以更好地确保铬系铁合金项目在遭遇地震时的稳定性与安全性，从而保障了铬系铁合金项目及周边环境的稳定与安全。</w:t>
      </w:r>
    </w:p>
    <w:p w:rsidR="00097E35" w:rsidP="00097E35" w14:paraId="5DE422A1" w14:textId="14115634">
      <w:pPr>
        <w:pStyle w:val="Heading2"/>
      </w:pPr>
      <w:bookmarkStart w:id="16" w:name="_Toc161091979"/>
      <w:r w:rsidRPr="00097E35">
        <w:t>(四)、安全标志使用要求</w:t>
      </w:r>
      <w:bookmarkEnd w:id="16"/>
    </w:p>
    <w:p w:rsidR="00097E35" w:rsidRPr="00097E35" w:rsidP="00097E35" w14:paraId="3EF61337" w14:textId="77777777">
      <w:pPr>
        <w:ind w:firstLine="560" w:firstLineChars="200"/>
        <w:rPr>
          <w:rFonts w:ascii="仿宋" w:eastAsia="仿宋" w:hAnsi="仿宋"/>
          <w:sz w:val="28"/>
        </w:rPr>
      </w:pPr>
      <w:r w:rsidRPr="00097E35">
        <w:rPr>
          <w:rFonts w:ascii="仿宋" w:eastAsia="仿宋" w:hAnsi="仿宋" w:hint="eastAsia"/>
          <w:sz w:val="28"/>
        </w:rPr>
        <w:t>安全标志的使用要求主要包括以下几点：</w:t>
      </w:r>
    </w:p>
    <w:p w:rsidR="00097E35" w:rsidRPr="00097E35" w:rsidP="00097E35" w14:paraId="582B961C" w14:textId="77777777">
      <w:pPr>
        <w:ind w:firstLine="560" w:firstLineChars="200"/>
        <w:rPr>
          <w:rFonts w:ascii="仿宋" w:eastAsia="仿宋" w:hAnsi="仿宋"/>
          <w:sz w:val="28"/>
        </w:rPr>
      </w:pPr>
    </w:p>
    <w:p w:rsidR="00097E35" w:rsidRPr="00097E35" w:rsidP="00097E35" w14:paraId="4DE2E559" w14:textId="77777777">
      <w:pPr>
        <w:ind w:firstLine="560" w:firstLineChars="200"/>
        <w:rPr>
          <w:rFonts w:ascii="仿宋" w:eastAsia="仿宋" w:hAnsi="仿宋"/>
          <w:sz w:val="28"/>
        </w:rPr>
      </w:pPr>
      <w:r w:rsidRPr="00097E35">
        <w:rPr>
          <w:rFonts w:ascii="仿宋" w:eastAsia="仿宋" w:hAnsi="仿宋"/>
          <w:sz w:val="28"/>
        </w:rPr>
        <w:t>1. 必须设置在所涉及的相应危险地点或设备最容易被观察到的地方，保证受众能注意到。</w:t>
      </w:r>
    </w:p>
    <w:p w:rsidR="00097E35" w:rsidRPr="00097E35" w:rsidP="00097E35" w14:paraId="5ED3454A"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97E35">
        <w:rPr>
          <w:rFonts w:ascii="仿宋" w:eastAsia="仿宋" w:hAnsi="仿宋"/>
          <w:sz w:val="28"/>
        </w:rPr>
        <w:t>2.</w:t>
      </w:r>
    </w:p>
    <w:p w:rsidR="00097E35" w:rsidRPr="00097E35" w:rsidP="00097E35" w14:textId="77777777">
      <w:pPr>
        <w:ind w:firstLine="560" w:firstLineChars="200"/>
        <w:rPr>
          <w:rFonts w:ascii="仿宋" w:eastAsia="仿宋" w:hAnsi="仿宋"/>
          <w:sz w:val="28"/>
        </w:rPr>
      </w:pPr>
      <w:r w:rsidRPr="00097E35">
        <w:rPr>
          <w:rFonts w:ascii="仿宋" w:eastAsia="仿宋" w:hAnsi="仿宋"/>
          <w:sz w:val="28"/>
        </w:rPr>
        <w:t xml:space="preserve"> 应牢固地固定在依托物上，不能产生倾斜、卷翘、摆动等现象，高度应尽量与人眼的视线高度一致。</w:t>
      </w:r>
    </w:p>
    <w:p w:rsidR="00097E35" w:rsidRPr="00097E35" w:rsidP="00097E35" w14:paraId="6ADF55C5" w14:textId="77777777">
      <w:pPr>
        <w:ind w:firstLine="560" w:firstLineChars="200"/>
        <w:rPr>
          <w:rFonts w:ascii="仿宋" w:eastAsia="仿宋" w:hAnsi="仿宋"/>
          <w:sz w:val="28"/>
        </w:rPr>
      </w:pPr>
      <w:r w:rsidRPr="00097E35">
        <w:rPr>
          <w:rFonts w:ascii="仿宋" w:eastAsia="仿宋" w:hAnsi="仿宋"/>
          <w:sz w:val="28"/>
        </w:rPr>
        <w:t>3. 不应设置在门、窗、架等可移动的物体上，警示牌的正面或其邻近不得有妨碍人们视线的固定障碍物，并尽量避免被其他临时性物体所遮挡。</w:t>
      </w:r>
    </w:p>
    <w:p w:rsidR="00097E35" w:rsidRPr="00097E35" w:rsidP="00097E35" w14:paraId="7F2AA8AC" w14:textId="77777777">
      <w:pPr>
        <w:ind w:firstLine="560" w:firstLineChars="200"/>
        <w:rPr>
          <w:rFonts w:ascii="仿宋" w:eastAsia="仿宋" w:hAnsi="仿宋"/>
          <w:sz w:val="28"/>
        </w:rPr>
      </w:pPr>
      <w:r w:rsidRPr="00097E35">
        <w:rPr>
          <w:rFonts w:ascii="仿宋" w:eastAsia="仿宋" w:hAnsi="仿宋"/>
          <w:sz w:val="28"/>
        </w:rPr>
        <w:t>4. 安全标识牌的使用基本要求还应根据《建筑抗震设计规范》（GB50011）的标准，针对铬系铁合金项目所在地区的地震烈度设防要求进行具体设置。</w:t>
      </w:r>
    </w:p>
    <w:p w:rsidR="00097E35" w:rsidRPr="00097E35" w:rsidP="00097E35" w14:paraId="67F06A10" w14:textId="77777777">
      <w:pPr>
        <w:ind w:firstLine="560" w:firstLineChars="200"/>
        <w:rPr>
          <w:rFonts w:ascii="仿宋" w:eastAsia="仿宋" w:hAnsi="仿宋"/>
          <w:sz w:val="28"/>
        </w:rPr>
      </w:pPr>
    </w:p>
    <w:p w:rsidR="00097E35" w:rsidP="00097E35" w14:paraId="363E1E18" w14:textId="68F9D12F">
      <w:pPr>
        <w:ind w:firstLine="560" w:firstLineChars="200"/>
        <w:rPr>
          <w:rFonts w:ascii="仿宋" w:eastAsia="仿宋" w:hAnsi="仿宋" w:hint="eastAsia"/>
          <w:sz w:val="28"/>
        </w:rPr>
      </w:pPr>
      <w:r w:rsidRPr="00097E35">
        <w:rPr>
          <w:rFonts w:ascii="仿宋" w:eastAsia="仿宋" w:hAnsi="仿宋" w:hint="eastAsia"/>
          <w:sz w:val="28"/>
        </w:rPr>
        <w:t>对于安全标志牌的具体使用要求，最好参考相关的安全规范和标准，以确保安全标志牌能发挥其应有的作用。</w:t>
      </w:r>
    </w:p>
    <w:p w:rsidR="00097E35" w:rsidP="00097E35" w14:paraId="31DE96B9" w14:textId="4348F480">
      <w:pPr>
        <w:pStyle w:val="Heading2"/>
      </w:pPr>
      <w:bookmarkStart w:id="17" w:name="_Toc161091980"/>
      <w:r w:rsidRPr="00097E35">
        <w:t>(五)、电气安全保障措施</w:t>
      </w:r>
      <w:bookmarkEnd w:id="17"/>
    </w:p>
    <w:p w:rsidR="00097E35" w:rsidP="00097E35" w14:paraId="70F132F3" w14:textId="703C9394">
      <w:pPr>
        <w:ind w:firstLine="560" w:firstLineChars="200"/>
        <w:rPr>
          <w:rFonts w:ascii="仿宋" w:eastAsia="仿宋" w:hAnsi="仿宋" w:hint="eastAsia"/>
          <w:sz w:val="28"/>
        </w:rPr>
      </w:pPr>
      <w:r w:rsidRPr="00097E35">
        <w:rPr>
          <w:rFonts w:ascii="仿宋" w:eastAsia="仿宋" w:hAnsi="仿宋" w:hint="eastAsia"/>
          <w:sz w:val="28"/>
        </w:rPr>
        <w:t>铬系铁合金项目承办单位不仅要为所有电气设备设置防触电接地，以保护员工和设备免受电击的伤害，还要在铬系铁合金项目建设区域高处的建筑物和设备上安装避雷装置。这些避雷装置能够有效地将突发的雷电引入地下，避免雷电对建筑物和设备造成损坏，保证铬系铁合金项目的顺利进行。同时，这些措施也符合国家相关安全法规和标准的要求，为铬系铁合金项目的安全和质量提供了有力保障。</w:t>
      </w:r>
    </w:p>
    <w:p w:rsidR="00097E35" w:rsidP="00097E35" w14:paraId="327ED9B5" w14:textId="4772C155">
      <w:pPr>
        <w:pStyle w:val="Heading2"/>
      </w:pPr>
      <w:bookmarkStart w:id="18" w:name="_Toc161091981"/>
      <w:r w:rsidRPr="00097E35">
        <w:t>(六)、防尘防毒措施</w:t>
      </w:r>
      <w:bookmarkEnd w:id="18"/>
    </w:p>
    <w:p w:rsidR="00097E35" w:rsidRPr="00097E35" w:rsidP="00097E35" w14:paraId="46F89549"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097E35" w:rsidRPr="00097E35" w:rsidP="00097E35" w14:textId="77777777">
      <w:pPr>
        <w:ind w:firstLine="560" w:firstLineChars="200"/>
        <w:rPr>
          <w:rFonts w:ascii="仿宋" w:eastAsia="仿宋" w:hAnsi="仿宋"/>
          <w:sz w:val="28"/>
        </w:rPr>
      </w:pPr>
      <w:r w:rsidRPr="00097E35">
        <w:rPr>
          <w:rFonts w:ascii="仿宋" w:eastAsia="仿宋" w:hAnsi="仿宋" w:hint="eastAsia"/>
          <w:sz w:val="28"/>
        </w:rPr>
        <w:t>接触有毒有害物的工作岗位应配备空气呼吸器及防毒面具等防护</w:t>
      </w:r>
    </w:p>
    <w:p w:rsidR="00097E35" w:rsidP="00097E35" w14:paraId="0E37C393" w14:textId="4983D9D3">
      <w:pPr>
        <w:ind w:firstLine="560" w:firstLineChars="200"/>
        <w:rPr>
          <w:rFonts w:ascii="仿宋" w:eastAsia="仿宋" w:hAnsi="仿宋" w:hint="eastAsia"/>
          <w:sz w:val="28"/>
        </w:rPr>
      </w:pPr>
      <w:r w:rsidRPr="00097E35">
        <w:rPr>
          <w:rFonts w:ascii="仿宋" w:eastAsia="仿宋" w:hAnsi="仿宋" w:hint="eastAsia"/>
          <w:sz w:val="28"/>
        </w:rPr>
        <w:t>器材，确保操作工的人身安全</w:t>
      </w:r>
    </w:p>
    <w:p w:rsidR="00097E35" w:rsidP="00097E35" w14:paraId="0C7279B2" w14:textId="1EB364F4">
      <w:pPr>
        <w:pStyle w:val="Heading2"/>
      </w:pPr>
      <w:bookmarkStart w:id="19" w:name="_Toc161091982"/>
      <w:r w:rsidRPr="00097E35">
        <w:t>(七)、防静电、触电、防护及防雷措施</w:t>
      </w:r>
      <w:bookmarkEnd w:id="19"/>
    </w:p>
    <w:p w:rsidR="00097E35" w:rsidRPr="00097E35" w:rsidP="00097E35" w14:paraId="2AAC3C77" w14:textId="77777777">
      <w:pPr>
        <w:ind w:firstLine="560" w:firstLineChars="200"/>
        <w:rPr>
          <w:rFonts w:ascii="仿宋" w:eastAsia="仿宋" w:hAnsi="仿宋"/>
          <w:sz w:val="28"/>
        </w:rPr>
      </w:pPr>
      <w:r w:rsidRPr="00097E35">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097E35" w:rsidRPr="00097E35" w:rsidP="00097E35" w14:paraId="6D241C56" w14:textId="77777777">
      <w:pPr>
        <w:ind w:firstLine="560" w:firstLineChars="200"/>
        <w:rPr>
          <w:rFonts w:ascii="仿宋" w:eastAsia="仿宋" w:hAnsi="仿宋"/>
          <w:sz w:val="28"/>
        </w:rPr>
      </w:pPr>
    </w:p>
    <w:p w:rsidR="00097E35" w:rsidP="00097E35" w14:paraId="74634111" w14:textId="0458128D">
      <w:pPr>
        <w:ind w:firstLine="560" w:firstLineChars="200"/>
        <w:rPr>
          <w:rFonts w:ascii="仿宋" w:eastAsia="仿宋" w:hAnsi="仿宋" w:hint="eastAsia"/>
          <w:sz w:val="28"/>
        </w:rPr>
      </w:pPr>
      <w:r w:rsidRPr="00097E35">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097E35" w:rsidP="00097E35" w14:paraId="58626A4F" w14:textId="52954C17">
      <w:pPr>
        <w:pStyle w:val="Heading2"/>
      </w:pPr>
      <w:bookmarkStart w:id="20" w:name="_Toc161091983"/>
      <w:r w:rsidRPr="00097E35">
        <w:t>(八)、机械设备安全保障措施</w:t>
      </w:r>
      <w:bookmarkEnd w:id="20"/>
    </w:p>
    <w:p w:rsidR="00097E35" w:rsidP="00097E35" w14:paraId="1E0A29F2" w14:textId="06F7DD71">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097E35" w:rsidP="00097E35" w14:textId="06F7DD71">
      <w:pPr>
        <w:ind w:firstLine="560" w:firstLineChars="200"/>
        <w:rPr>
          <w:rFonts w:ascii="仿宋" w:eastAsia="仿宋" w:hAnsi="仿宋" w:hint="eastAsia"/>
          <w:sz w:val="28"/>
        </w:rPr>
      </w:pPr>
      <w:r w:rsidRPr="00097E35">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097E35" w:rsidP="00097E35" w14:paraId="369C35DC" w14:textId="21CB0C78">
      <w:pPr>
        <w:pStyle w:val="Heading2"/>
      </w:pPr>
      <w:bookmarkStart w:id="21" w:name="_Toc161091984"/>
      <w:r w:rsidRPr="00097E35">
        <w:t>(九)、劳动安全保障措施</w:t>
      </w:r>
      <w:bookmarkEnd w:id="21"/>
    </w:p>
    <w:p w:rsidR="00097E35" w:rsidRPr="00097E35" w:rsidP="00097E35" w14:paraId="4A1F9364" w14:textId="77777777">
      <w:pPr>
        <w:ind w:firstLine="560" w:firstLineChars="200"/>
        <w:rPr>
          <w:rFonts w:ascii="仿宋" w:eastAsia="仿宋" w:hAnsi="仿宋"/>
          <w:sz w:val="28"/>
        </w:rPr>
      </w:pPr>
      <w:r w:rsidRPr="00097E35">
        <w:rPr>
          <w:rFonts w:ascii="仿宋" w:eastAsia="仿宋" w:hAnsi="仿宋" w:hint="eastAsia"/>
          <w:sz w:val="28"/>
        </w:rPr>
        <w:t>该铬系铁合金项目承办单位考虑到员工的工作和生活需求，设立了医务室、浴室、休息室等必要的生活福利设施，旨在为员工创造一个优美、舒适的工作和生活环境。此外，铬系铁合金项目承办单位也对空闲地进行绿化，通过这些措施为员工营造一个宜人的工作生活环境。</w:t>
      </w:r>
    </w:p>
    <w:p w:rsidR="00097E35" w:rsidRPr="00097E35" w:rsidP="00097E35" w14:paraId="45BE26DC" w14:textId="77777777">
      <w:pPr>
        <w:ind w:firstLine="560" w:firstLineChars="200"/>
        <w:rPr>
          <w:rFonts w:ascii="仿宋" w:eastAsia="仿宋" w:hAnsi="仿宋"/>
          <w:sz w:val="28"/>
        </w:rPr>
      </w:pPr>
    </w:p>
    <w:p w:rsidR="00097E35" w:rsidRPr="00097E35" w:rsidP="00097E35" w14:paraId="27ABE14E" w14:textId="77777777">
      <w:pPr>
        <w:ind w:firstLine="560" w:firstLineChars="200"/>
        <w:rPr>
          <w:rFonts w:ascii="仿宋" w:eastAsia="仿宋" w:hAnsi="仿宋"/>
          <w:sz w:val="28"/>
        </w:rPr>
      </w:pPr>
      <w:r w:rsidRPr="00097E35">
        <w:rPr>
          <w:rFonts w:ascii="仿宋" w:eastAsia="仿宋" w:hAnsi="仿宋" w:hint="eastAsia"/>
          <w:sz w:val="28"/>
        </w:rPr>
        <w:t>在自动控制设计方面，该铬系铁合金项目承办单位以集中检测为主，将重要参数引至控制室，以便实时观察生产过程的变化。为</w:t>
      </w:r>
      <w:r w:rsidRPr="00097E35">
        <w:rPr>
          <w:rFonts w:ascii="仿宋" w:eastAsia="仿宋" w:hAnsi="仿宋" w:hint="eastAsia"/>
          <w:sz w:val="28"/>
        </w:rPr>
        <w:t>确保劳动安全，针对一些会对员工造成潜在危害的参数，铬系铁合金项目承办单位还设置了越限报警功能。这些措施可以有效地预防并及时应对可能出现的安全问题。</w:t>
      </w:r>
    </w:p>
    <w:p w:rsidR="00097E35" w:rsidRPr="00097E35" w:rsidP="00097E35" w14:paraId="7C4077EE" w14:textId="77777777">
      <w:pPr>
        <w:ind w:firstLine="560" w:firstLineChars="200"/>
        <w:rPr>
          <w:rFonts w:ascii="仿宋" w:eastAsia="仿宋" w:hAnsi="仿宋"/>
          <w:sz w:val="28"/>
        </w:rPr>
      </w:pPr>
    </w:p>
    <w:p w:rsidR="00097E35" w:rsidP="00097E35" w14:paraId="6A828029" w14:textId="22243821">
      <w:pPr>
        <w:ind w:firstLine="560" w:firstLineChars="200"/>
        <w:rPr>
          <w:rFonts w:ascii="仿宋" w:eastAsia="仿宋" w:hAnsi="仿宋" w:hint="eastAsia"/>
          <w:sz w:val="28"/>
        </w:rPr>
      </w:pPr>
      <w:r w:rsidRPr="00097E35">
        <w:rPr>
          <w:rFonts w:ascii="仿宋" w:eastAsia="仿宋" w:hAnsi="仿宋" w:hint="eastAsia"/>
          <w:sz w:val="28"/>
        </w:rPr>
        <w:t>此外，为了保证劳动安全，该铬系铁合金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097E35" w:rsidP="00097E35" w14:paraId="6423A083" w14:textId="45D1A34C">
      <w:pPr>
        <w:pStyle w:val="Heading2"/>
      </w:pPr>
      <w:bookmarkStart w:id="22" w:name="_Toc161091985"/>
      <w:r w:rsidRPr="00097E35">
        <w:t>(十)、劳动安全卫生机构设置及教育制度</w:t>
      </w:r>
      <w:bookmarkEnd w:id="22"/>
    </w:p>
    <w:p w:rsidR="00097E35" w:rsidRPr="00097E35" w:rsidP="00097E35" w14:paraId="33431305"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097E35">
        <w:rPr>
          <w:rFonts w:ascii="仿宋" w:eastAsia="仿宋" w:hAnsi="仿宋" w:hint="eastAsia"/>
          <w:sz w:val="28"/>
        </w:rPr>
        <w:t>机构设置及人员配备</w:t>
      </w:r>
    </w:p>
    <w:p w:rsidR="00097E35" w:rsidRPr="00097E35" w:rsidP="00097E35" w14:paraId="6186CC5A" w14:textId="77777777">
      <w:pPr>
        <w:ind w:firstLine="560" w:firstLineChars="200"/>
        <w:rPr>
          <w:rFonts w:ascii="仿宋" w:eastAsia="仿宋" w:hAnsi="仿宋"/>
          <w:sz w:val="28"/>
        </w:rPr>
      </w:pPr>
    </w:p>
    <w:p w:rsidR="00097E35" w:rsidRPr="00097E35" w:rsidP="00097E35" w14:paraId="7584F698" w14:textId="77777777">
      <w:pPr>
        <w:ind w:firstLine="560" w:firstLineChars="200"/>
        <w:rPr>
          <w:rFonts w:ascii="仿宋" w:eastAsia="仿宋" w:hAnsi="仿宋"/>
          <w:sz w:val="28"/>
        </w:rPr>
      </w:pPr>
      <w:r w:rsidRPr="00097E35">
        <w:rPr>
          <w:rFonts w:ascii="仿宋" w:eastAsia="仿宋" w:hAnsi="仿宋" w:hint="eastAsia"/>
          <w:sz w:val="28"/>
        </w:rPr>
        <w:t>应急撤离和急救准备</w:t>
      </w:r>
    </w:p>
    <w:p w:rsidR="00097E35" w:rsidRPr="00097E35" w:rsidP="00097E35" w14:paraId="41082234" w14:textId="77777777">
      <w:pPr>
        <w:ind w:firstLine="560" w:firstLineChars="200"/>
        <w:rPr>
          <w:rFonts w:ascii="仿宋" w:eastAsia="仿宋" w:hAnsi="仿宋"/>
          <w:sz w:val="28"/>
        </w:rPr>
      </w:pPr>
    </w:p>
    <w:p w:rsidR="00097E35" w:rsidRPr="00097E35" w:rsidP="00097E35" w14:paraId="41F9432A" w14:textId="77777777">
      <w:pPr>
        <w:ind w:firstLine="560" w:firstLineChars="200"/>
        <w:rPr>
          <w:rFonts w:ascii="仿宋" w:eastAsia="仿宋" w:hAnsi="仿宋"/>
          <w:sz w:val="28"/>
        </w:rPr>
      </w:pPr>
      <w:r w:rsidRPr="00097E35">
        <w:rPr>
          <w:rFonts w:ascii="仿宋" w:eastAsia="仿宋" w:hAnsi="仿宋" w:hint="eastAsia"/>
          <w:sz w:val="28"/>
        </w:rPr>
        <w:t>为了应对紧急情况，铬系铁合金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097E35" w:rsidRPr="00097E35" w:rsidP="00097E35" w14:paraId="19DA8F4E" w14:textId="77777777">
      <w:pPr>
        <w:ind w:firstLine="560" w:firstLineChars="200"/>
        <w:rPr>
          <w:rFonts w:ascii="仿宋" w:eastAsia="仿宋" w:hAnsi="仿宋"/>
          <w:sz w:val="28"/>
        </w:rPr>
      </w:pPr>
    </w:p>
    <w:p w:rsidR="00097E35" w:rsidRPr="00097E35" w:rsidP="00097E35" w14:paraId="52D12C7C" w14:textId="77777777">
      <w:pPr>
        <w:ind w:firstLine="560" w:firstLineChars="200"/>
        <w:rPr>
          <w:rFonts w:ascii="仿宋" w:eastAsia="仿宋" w:hAnsi="仿宋"/>
          <w:sz w:val="28"/>
        </w:rPr>
      </w:pPr>
      <w:r w:rsidRPr="00097E35">
        <w:rPr>
          <w:rFonts w:ascii="仿宋" w:eastAsia="仿宋" w:hAnsi="仿宋" w:hint="eastAsia"/>
          <w:sz w:val="28"/>
        </w:rPr>
        <w:t>劳动安全卫生教育制度</w:t>
      </w:r>
    </w:p>
    <w:p w:rsidR="00097E35" w:rsidRPr="00097E35" w:rsidP="00097E35" w14:paraId="6663669F" w14:textId="77777777">
      <w:pPr>
        <w:ind w:firstLine="560" w:firstLineChars="200"/>
        <w:rPr>
          <w:rFonts w:ascii="仿宋" w:eastAsia="仿宋" w:hAnsi="仿宋"/>
          <w:sz w:val="28"/>
        </w:rPr>
      </w:pPr>
    </w:p>
    <w:p w:rsidR="00097E35" w:rsidP="00097E35" w14:paraId="3F1B3AC3" w14:textId="499A9353">
      <w:pPr>
        <w:ind w:firstLine="560" w:firstLineChars="200"/>
        <w:rPr>
          <w:rFonts w:ascii="仿宋" w:eastAsia="仿宋" w:hAnsi="仿宋" w:hint="eastAsia"/>
          <w:sz w:val="28"/>
        </w:rPr>
      </w:pPr>
      <w:r w:rsidRPr="00097E35">
        <w:rPr>
          <w:rFonts w:ascii="仿宋" w:eastAsia="仿宋" w:hAnsi="仿宋" w:hint="eastAsia"/>
          <w:sz w:val="28"/>
        </w:rPr>
        <w:t>一旦铬系铁合金项目投入运营，所有级别的员工都必须坚守劳动安全操作规程，确保一切潜在的事故隐患在发生之初就被消除，以保障员工的人身安全和设备的正常运行。铬系铁合金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097E35" w:rsidP="00097E35" w14:paraId="499E57A3" w14:textId="5A94D71D">
      <w:pPr>
        <w:pStyle w:val="Heading2"/>
      </w:pPr>
      <w:bookmarkStart w:id="23" w:name="_Toc161091986"/>
      <w:r w:rsidRPr="00097E35">
        <w:t>(十一)、劳动安全预期效果评价</w:t>
      </w:r>
      <w:bookmarkEnd w:id="23"/>
    </w:p>
    <w:p w:rsidR="00097E35" w:rsidP="00097E35" w14:paraId="69E7FBD4" w14:textId="03B4D846">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097E35" w:rsidP="00097E35" w14:textId="03B4D846">
      <w:pPr>
        <w:ind w:firstLine="560" w:firstLineChars="200"/>
        <w:rPr>
          <w:rFonts w:ascii="仿宋" w:eastAsia="仿宋" w:hAnsi="仿宋" w:hint="eastAsia"/>
          <w:sz w:val="28"/>
        </w:rPr>
      </w:pPr>
      <w:r w:rsidRPr="00097E35">
        <w:rPr>
          <w:rFonts w:ascii="仿宋" w:eastAsia="仿宋" w:hAnsi="仿宋" w:hint="eastAsia"/>
          <w:sz w:val="28"/>
        </w:rPr>
        <w:t>在事故出现之际，铬系铁合金项目执行单位依赖于工程设计方案中的安全防护设备和突发情况应急措施，有效遏制事故的扩大，防止安全和消防事故的蔓延，确保员工的人身安全和财产不受损害。铬系铁合金项目执行单位已经设计并配备了完善的安全卫生专用设备，主要包括防火防爆设备、火灾自动报警系统、水消防系统、空调设备、岗位通风设备、隔声降噪设备、安全供水、安全供电设备等。</w:t>
      </w:r>
    </w:p>
    <w:p w:rsidR="00097E35" w:rsidP="00097E35" w14:paraId="78655B9F" w14:textId="6378E50F">
      <w:pPr>
        <w:pStyle w:val="Heading1"/>
        <w:rPr>
          <w:rFonts w:hint="eastAsia"/>
        </w:rPr>
      </w:pPr>
      <w:bookmarkStart w:id="24" w:name="_Toc161091987"/>
      <w:r w:rsidRPr="00097E35">
        <w:rPr>
          <w:rFonts w:hint="eastAsia"/>
        </w:rPr>
        <w:t>五、铬系铁合金项目进度计划</w:t>
      </w:r>
      <w:bookmarkEnd w:id="24"/>
    </w:p>
    <w:p w:rsidR="00097E35" w:rsidP="00097E35" w14:paraId="684E909D" w14:textId="290ED1FF">
      <w:pPr>
        <w:pStyle w:val="Heading2"/>
      </w:pPr>
      <w:bookmarkStart w:id="25" w:name="_Toc161091988"/>
      <w:r w:rsidRPr="00097E35">
        <w:t>(一)、建设周期</w:t>
      </w:r>
      <w:bookmarkEnd w:id="25"/>
    </w:p>
    <w:p w:rsidR="00097E35" w:rsidRPr="00097E35" w:rsidP="00097E35" w14:paraId="42A9B907" w14:textId="77777777">
      <w:pPr>
        <w:ind w:firstLine="560" w:firstLineChars="200"/>
        <w:rPr>
          <w:rFonts w:ascii="仿宋" w:eastAsia="仿宋" w:hAnsi="仿宋"/>
          <w:sz w:val="28"/>
        </w:rPr>
      </w:pPr>
      <w:r w:rsidRPr="00097E35">
        <w:rPr>
          <w:rFonts w:ascii="仿宋" w:eastAsia="仿宋" w:hAnsi="仿宋" w:hint="eastAsia"/>
          <w:sz w:val="28"/>
        </w:rPr>
        <w:t>铬系铁合金项目建设周期</w:t>
      </w:r>
      <w:r w:rsidRPr="00097E35">
        <w:rPr>
          <w:rFonts w:ascii="仿宋" w:eastAsia="仿宋" w:hAnsi="仿宋"/>
          <w:sz w:val="28"/>
        </w:rPr>
        <w:t>XXX个月，其工作内容包括：铬系铁合金项目前期准备、工程勘</w:t>
      </w:r>
    </w:p>
    <w:p w:rsidR="00097E35" w:rsidP="00097E35" w14:paraId="27A5A06C" w14:textId="29CA5FCB">
      <w:pPr>
        <w:ind w:firstLine="560" w:firstLineChars="200"/>
        <w:rPr>
          <w:rFonts w:ascii="仿宋" w:eastAsia="仿宋" w:hAnsi="仿宋"/>
          <w:sz w:val="28"/>
        </w:rPr>
      </w:pPr>
      <w:r w:rsidRPr="00097E35">
        <w:rPr>
          <w:rFonts w:ascii="仿宋" w:eastAsia="仿宋" w:hAnsi="仿宋" w:hint="eastAsia"/>
          <w:sz w:val="28"/>
        </w:rPr>
        <w:t>察与设计、土建工程施工、设备采购、设备安装调试、</w:t>
      </w:r>
      <w:r w:rsidRPr="00097E35">
        <w:rPr>
          <w:rFonts w:ascii="仿宋" w:eastAsia="仿宋" w:hAnsi="仿宋"/>
          <w:sz w:val="28"/>
        </w:rPr>
        <w:t>XXX等。</w:t>
      </w:r>
    </w:p>
    <w:p w:rsidR="00097E35" w:rsidP="00097E35" w14:paraId="7E6EBC2E" w14:textId="7936236C">
      <w:pPr>
        <w:pStyle w:val="Heading2"/>
      </w:pPr>
      <w:bookmarkStart w:id="26" w:name="_Toc161091989"/>
      <w:r w:rsidRPr="00097E35">
        <w:t>(二)、建设进度</w:t>
      </w:r>
      <w:bookmarkEnd w:id="26"/>
    </w:p>
    <w:p w:rsidR="00097E35" w:rsidRPr="00097E35" w:rsidP="00097E35" w14:paraId="2B853220" w14:textId="77777777">
      <w:pPr>
        <w:ind w:firstLine="560" w:firstLineChars="200"/>
        <w:rPr>
          <w:rFonts w:ascii="仿宋" w:eastAsia="仿宋" w:hAnsi="仿宋"/>
          <w:sz w:val="28"/>
        </w:rPr>
      </w:pPr>
      <w:r w:rsidRPr="00097E35">
        <w:rPr>
          <w:rFonts w:ascii="仿宋" w:eastAsia="仿宋" w:hAnsi="仿宋" w:hint="eastAsia"/>
          <w:sz w:val="28"/>
        </w:rPr>
        <w:t>该铬系铁合金项目采取分期建设，目前铬系铁合金项目实际完成投资</w:t>
      </w:r>
      <w:r w:rsidRPr="00097E35">
        <w:rPr>
          <w:rFonts w:ascii="仿宋" w:eastAsia="仿宋" w:hAnsi="仿宋"/>
          <w:sz w:val="28"/>
        </w:rPr>
        <w:t>xxx万元，占 计划投资的xxx%。其中：完成固定资产投资xxx万元， 占总投</w:t>
      </w:r>
    </w:p>
    <w:p w:rsidR="00097E35" w:rsidP="00097E35" w14:paraId="0A94223B" w14:textId="5E363D65">
      <w:pPr>
        <w:ind w:firstLine="560" w:firstLineChars="200"/>
        <w:rPr>
          <w:rFonts w:ascii="仿宋" w:eastAsia="仿宋" w:hAnsi="仿宋"/>
          <w:sz w:val="28"/>
        </w:rPr>
      </w:pPr>
      <w:r w:rsidRPr="00097E35">
        <w:rPr>
          <w:rFonts w:ascii="仿宋" w:eastAsia="仿宋" w:hAnsi="仿宋" w:hint="eastAsia"/>
          <w:sz w:val="28"/>
        </w:rPr>
        <w:t>资的</w:t>
      </w:r>
      <w:r w:rsidRPr="00097E35">
        <w:rPr>
          <w:rFonts w:ascii="仿宋" w:eastAsia="仿宋" w:hAnsi="仿宋"/>
          <w:sz w:val="28"/>
        </w:rPr>
        <w:t>xxx%;完成流动资金投资xxx,占总投资的xxx%。</w:t>
      </w:r>
    </w:p>
    <w:p w:rsidR="00097E35" w:rsidP="00097E35" w14:paraId="21AECB74" w14:textId="49BFD8E3">
      <w:pPr>
        <w:pStyle w:val="Heading2"/>
      </w:pPr>
      <w:bookmarkStart w:id="27" w:name="_Toc161091990"/>
      <w:r w:rsidRPr="00097E35">
        <w:t>(三)、进度安排注意事项</w:t>
      </w:r>
      <w:bookmarkEnd w:id="27"/>
    </w:p>
    <w:p w:rsidR="00097E35" w:rsidRPr="00097E35" w:rsidP="00097E35" w14:paraId="4440B8F2"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097E35" w:rsidRPr="00097E35" w:rsidP="00097E35" w14:textId="77777777">
      <w:pPr>
        <w:ind w:firstLine="560" w:firstLineChars="200"/>
        <w:rPr>
          <w:rFonts w:ascii="仿宋" w:eastAsia="仿宋" w:hAnsi="仿宋"/>
          <w:sz w:val="28"/>
        </w:rPr>
      </w:pPr>
      <w:r w:rsidRPr="00097E35">
        <w:rPr>
          <w:rFonts w:ascii="仿宋" w:eastAsia="仿宋" w:hAnsi="仿宋" w:hint="eastAsia"/>
          <w:sz w:val="28"/>
        </w:rPr>
        <w:t>投资铬系铁合金项目的执行由铬系铁合金项目承办单位担任，作为业主在铬系铁合金项目获得批准后，应设立铬系铁合金项目建设办公室。该办公室主任即铬系铁合金项目经理，负责具体实施铬系铁合金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097E35" w:rsidRPr="00097E35" w:rsidP="00097E35" w14:paraId="5A419400" w14:textId="77777777">
      <w:pPr>
        <w:ind w:firstLine="560" w:firstLineChars="200"/>
        <w:rPr>
          <w:rFonts w:ascii="仿宋" w:eastAsia="仿宋" w:hAnsi="仿宋"/>
          <w:sz w:val="28"/>
        </w:rPr>
      </w:pPr>
      <w:r w:rsidRPr="00097E35">
        <w:rPr>
          <w:rFonts w:ascii="仿宋" w:eastAsia="仿宋" w:hAnsi="仿宋" w:hint="eastAsia"/>
          <w:sz w:val="28"/>
        </w:rPr>
        <w:t>对于投资铬系铁合金项目，要积极推行企业法人责任制、招标投标制、工程监理制等现代化管理方法。铬系铁合金项目由铬系铁合金项目承办单位总经理亲自负责，选派专业会计和专业技术人员参与，抽调专业人员组成铬系铁合金项目建设办公室，全面负责铬系铁合金项目建设工作。这将涵盖从铬系铁合金项目实施准备、配套资金筹集、勘察设计、施工准备直到竣工验收和交付使用等各个工作阶段。</w:t>
      </w:r>
    </w:p>
    <w:p w:rsidR="00097E35" w:rsidRPr="00097E35" w:rsidP="00097E35" w14:paraId="5A9793EB" w14:textId="77777777">
      <w:pPr>
        <w:ind w:firstLine="560" w:firstLineChars="200"/>
        <w:rPr>
          <w:rFonts w:ascii="仿宋" w:eastAsia="仿宋" w:hAnsi="仿宋"/>
          <w:sz w:val="28"/>
        </w:rPr>
      </w:pPr>
      <w:r w:rsidRPr="00097E35">
        <w:rPr>
          <w:rFonts w:ascii="仿宋" w:eastAsia="仿宋" w:hAnsi="仿宋" w:hint="eastAsia"/>
          <w:sz w:val="28"/>
        </w:rPr>
        <w:t>在铬系铁合金项目实施过程中，各项投资活动和各个工作环节可以相互交叉进行。我们将对铬系铁合金项目实施的各个工作阶段</w:t>
      </w:r>
      <w:r w:rsidRPr="00097E35">
        <w:rPr>
          <w:rFonts w:ascii="仿宋" w:eastAsia="仿宋" w:hAnsi="仿宋" w:hint="eastAsia"/>
          <w:sz w:val="28"/>
        </w:rPr>
        <w:t>进行统一规划，以便对铬系铁合金项目实施进度做出合理且切实可行的安排，确保按时按质完成任务并顺利投入使用。</w:t>
      </w:r>
    </w:p>
    <w:p w:rsidR="00097E35" w:rsidP="00097E35" w14:paraId="22FAB6B3" w14:textId="55D9676C">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97E35">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097E35" w:rsidP="00097E35" w14:paraId="08946D36" w14:textId="412E6E95">
      <w:pPr>
        <w:pStyle w:val="Heading2"/>
      </w:pPr>
      <w:bookmarkStart w:id="28" w:name="_Toc161091991"/>
      <w:r w:rsidRPr="00097E35">
        <w:t>(四)、人力资源配置</w:t>
      </w:r>
      <w:bookmarkEnd w:id="28"/>
    </w:p>
    <w:p w:rsidR="00097E35" w:rsidRPr="00097E35" w:rsidP="00097E35" w14:paraId="7F0CD61F" w14:textId="77777777">
      <w:pPr>
        <w:ind w:firstLine="560" w:firstLineChars="200"/>
        <w:rPr>
          <w:rFonts w:ascii="仿宋" w:eastAsia="仿宋" w:hAnsi="仿宋"/>
          <w:sz w:val="28"/>
        </w:rPr>
      </w:pPr>
      <w:r w:rsidRPr="00097E35">
        <w:rPr>
          <w:rFonts w:ascii="仿宋" w:eastAsia="仿宋" w:hAnsi="仿宋" w:hint="eastAsia"/>
          <w:sz w:val="28"/>
        </w:rPr>
        <w:t>根据《中华人民共和国劳动法》的规定，本期工程铬系铁合金项目的劳动定员是以所需的基本生产工人为基数，按照生产岗位和劳动定额来计算配备相关人员。根据生产工艺、供应保障和经营管理的需求，充分利用企业人力资源，铬系铁合金项目招聘人员实行全员聘任合同制，生产车间管理工作人员按一班制配置，操作人员按照“四班三运转”配置定员，每班八小时，达产年劳动定员</w:t>
      </w:r>
      <w:r w:rsidRPr="00097E35">
        <w:rPr>
          <w:rFonts w:ascii="仿宋" w:eastAsia="仿宋" w:hAnsi="仿宋"/>
          <w:sz w:val="28"/>
        </w:rPr>
        <w:t>XXXX人。</w:t>
      </w:r>
    </w:p>
    <w:p w:rsidR="00097E35" w:rsidRPr="00097E35" w:rsidP="00097E35" w14:paraId="743A1C6C" w14:textId="77777777">
      <w:pPr>
        <w:ind w:firstLine="560" w:firstLineChars="200"/>
        <w:rPr>
          <w:rFonts w:ascii="仿宋" w:eastAsia="仿宋" w:hAnsi="仿宋"/>
          <w:sz w:val="28"/>
        </w:rPr>
      </w:pPr>
    </w:p>
    <w:p w:rsidR="00097E35" w:rsidP="00097E35" w14:paraId="3790C469" w14:textId="38958C4C">
      <w:pPr>
        <w:ind w:firstLine="560" w:firstLineChars="200"/>
        <w:rPr>
          <w:rFonts w:ascii="仿宋" w:eastAsia="仿宋" w:hAnsi="仿宋" w:hint="eastAsia"/>
          <w:sz w:val="28"/>
        </w:rPr>
      </w:pPr>
      <w:r w:rsidRPr="00097E35">
        <w:rPr>
          <w:rFonts w:ascii="仿宋" w:eastAsia="仿宋" w:hAnsi="仿宋" w:hint="eastAsia"/>
          <w:sz w:val="28"/>
        </w:rPr>
        <w:t>铬系铁合金项目所需的核心管理人员和技术人员全部由</w:t>
      </w:r>
      <w:r w:rsidRPr="00097E35">
        <w:rPr>
          <w:rFonts w:ascii="仿宋" w:eastAsia="仿宋" w:hAnsi="仿宋"/>
          <w:sz w:val="28"/>
        </w:rPr>
        <w:t>xxx投资公司领导层调派任命，中层技术人员和管理人员主要通过面向社会公开择优选聘，采用外聘、企业培养等方式</w:t>
      </w:r>
      <w:r w:rsidRPr="00097E35">
        <w:rPr>
          <w:rFonts w:ascii="仿宋" w:eastAsia="仿宋" w:hAnsi="仿宋" w:hint="eastAsia"/>
          <w:sz w:val="28"/>
        </w:rPr>
        <w:t>招聘。其余人员则面向社会招聘有经验的专业人员。生产所需工人则从当地的毕业生、下岗人员及待业人员中通过考试择优录用。</w:t>
      </w:r>
    </w:p>
    <w:p w:rsidR="00097E35" w:rsidP="00097E35" w14:paraId="5625BDEC" w14:textId="00F3E958">
      <w:pPr>
        <w:pStyle w:val="Heading2"/>
      </w:pPr>
      <w:bookmarkStart w:id="29" w:name="_Toc161091992"/>
      <w:r w:rsidRPr="00097E35">
        <w:t>(五)、员工培训</w:t>
      </w:r>
      <w:bookmarkEnd w:id="29"/>
    </w:p>
    <w:p w:rsidR="00097E35" w:rsidRPr="00097E35" w:rsidP="00097E35" w14:paraId="04F2332D" w14:textId="77777777">
      <w:pPr>
        <w:ind w:firstLine="560" w:firstLineChars="200"/>
        <w:rPr>
          <w:rFonts w:ascii="仿宋" w:eastAsia="仿宋" w:hAnsi="仿宋"/>
          <w:sz w:val="28"/>
        </w:rPr>
      </w:pPr>
      <w:r w:rsidRPr="00097E35">
        <w:rPr>
          <w:rFonts w:ascii="仿宋" w:eastAsia="仿宋" w:hAnsi="仿宋" w:hint="eastAsia"/>
          <w:sz w:val="28"/>
        </w:rPr>
        <w:t>员工培训与素质提升</w:t>
      </w:r>
    </w:p>
    <w:p w:rsidR="00097E35" w:rsidRPr="00097E35" w:rsidP="00097E35" w14:paraId="114C99EA" w14:textId="77777777">
      <w:pPr>
        <w:ind w:firstLine="560" w:firstLineChars="200"/>
        <w:rPr>
          <w:rFonts w:ascii="仿宋" w:eastAsia="仿宋" w:hAnsi="仿宋"/>
          <w:sz w:val="28"/>
        </w:rPr>
      </w:pPr>
    </w:p>
    <w:p w:rsidR="00097E35" w:rsidRPr="00097E35" w:rsidP="00097E35" w14:paraId="101AEDC8"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097E35">
        <w:rPr>
          <w:rFonts w:ascii="仿宋" w:eastAsia="仿宋" w:hAnsi="仿宋" w:hint="eastAsia"/>
          <w:sz w:val="28"/>
        </w:rPr>
        <w:t>铬系铁合金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097E35" w:rsidRPr="00097E35" w:rsidP="00097E35" w14:paraId="2668AFD9" w14:textId="77777777">
      <w:pPr>
        <w:ind w:firstLine="560" w:firstLineChars="200"/>
        <w:rPr>
          <w:rFonts w:ascii="仿宋" w:eastAsia="仿宋" w:hAnsi="仿宋"/>
          <w:sz w:val="28"/>
        </w:rPr>
      </w:pPr>
    </w:p>
    <w:p w:rsidR="00097E35" w:rsidP="00097E35" w14:paraId="74F7CC7F" w14:textId="34DE147E">
      <w:pPr>
        <w:ind w:firstLine="560" w:firstLineChars="200"/>
        <w:rPr>
          <w:rFonts w:ascii="仿宋" w:eastAsia="仿宋" w:hAnsi="仿宋" w:hint="eastAsia"/>
          <w:sz w:val="28"/>
        </w:rPr>
      </w:pPr>
      <w:r w:rsidRPr="00097E35">
        <w:rPr>
          <w:rFonts w:ascii="仿宋" w:eastAsia="仿宋" w:hAnsi="仿宋" w:hint="eastAsia"/>
          <w:sz w:val="28"/>
        </w:rPr>
        <w:t>特别是在人员培训方面，铬系铁合金项目承办单位不遗余力地加强了工作。目的在于提高员工的风险意识和技术水平。铬系铁合金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097E35" w:rsidP="00097E35" w14:paraId="0A8FA9C0" w14:textId="446FE711">
      <w:pPr>
        <w:pStyle w:val="Heading2"/>
      </w:pPr>
      <w:bookmarkStart w:id="30" w:name="_Toc161091993"/>
      <w:r w:rsidRPr="00097E35">
        <w:t>(六)、铬系铁合金项目实施保障</w:t>
      </w:r>
      <w:bookmarkEnd w:id="30"/>
    </w:p>
    <w:p w:rsidR="00097E35" w:rsidRPr="00097E35" w:rsidP="00097E35" w14:paraId="04B3DF7B" w14:textId="77777777">
      <w:pPr>
        <w:ind w:firstLine="560" w:firstLineChars="200"/>
        <w:rPr>
          <w:rFonts w:ascii="仿宋" w:eastAsia="仿宋" w:hAnsi="仿宋"/>
          <w:sz w:val="28"/>
        </w:rPr>
      </w:pPr>
      <w:r w:rsidRPr="00097E35">
        <w:rPr>
          <w:rFonts w:ascii="仿宋" w:eastAsia="仿宋" w:hAnsi="仿宋" w:hint="eastAsia"/>
          <w:sz w:val="28"/>
        </w:rPr>
        <w:t>动态进度管理与施工策略优化</w:t>
      </w:r>
    </w:p>
    <w:p w:rsidR="00097E35" w:rsidRPr="00097E35" w:rsidP="00097E35" w14:paraId="71CA0D62" w14:textId="77777777">
      <w:pPr>
        <w:ind w:firstLine="560" w:firstLineChars="200"/>
        <w:rPr>
          <w:rFonts w:ascii="仿宋" w:eastAsia="仿宋" w:hAnsi="仿宋"/>
          <w:sz w:val="28"/>
        </w:rPr>
      </w:pPr>
    </w:p>
    <w:p w:rsidR="00097E35" w:rsidRPr="00097E35" w:rsidP="00097E35" w14:paraId="572148A4" w14:textId="77777777">
      <w:pPr>
        <w:ind w:firstLine="560" w:firstLineChars="200"/>
        <w:rPr>
          <w:rFonts w:ascii="仿宋" w:eastAsia="仿宋" w:hAnsi="仿宋"/>
          <w:sz w:val="28"/>
        </w:rPr>
      </w:pPr>
      <w:r w:rsidRPr="00097E35">
        <w:rPr>
          <w:rFonts w:ascii="仿宋" w:eastAsia="仿宋" w:hAnsi="仿宋" w:hint="eastAsia"/>
          <w:sz w:val="28"/>
        </w:rPr>
        <w:t>铬系铁合金项目承办单位采用动态计划管理，以强化施工进度的监测与分析。根据实际施工进展情况，我们灵活地进行施工进度计划的调整，以随时了解关键工程线路的变化状态。</w:t>
      </w:r>
    </w:p>
    <w:p w:rsidR="00097E35" w:rsidRPr="00097E35" w:rsidP="00097E35" w14:paraId="391E9C31" w14:textId="77777777">
      <w:pPr>
        <w:ind w:firstLine="560" w:firstLineChars="200"/>
        <w:rPr>
          <w:rFonts w:ascii="仿宋" w:eastAsia="仿宋" w:hAnsi="仿宋"/>
          <w:sz w:val="28"/>
        </w:rPr>
      </w:pPr>
    </w:p>
    <w:p w:rsidR="00097E35" w:rsidP="00097E35" w14:paraId="6C75A982" w14:textId="665ACB6E">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097E35" w:rsidP="00097E35" w14:textId="665ACB6E">
      <w:pPr>
        <w:ind w:firstLine="560" w:firstLineChars="200"/>
        <w:rPr>
          <w:rFonts w:ascii="仿宋" w:eastAsia="仿宋" w:hAnsi="仿宋" w:hint="eastAsia"/>
          <w:sz w:val="28"/>
        </w:rPr>
      </w:pPr>
      <w:r w:rsidRPr="00097E35">
        <w:rPr>
          <w:rFonts w:ascii="仿宋" w:eastAsia="仿宋" w:hAnsi="仿宋" w:hint="eastAsia"/>
          <w:sz w:val="28"/>
        </w:rPr>
        <w:t>在时间安排方面，铬系铁合金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铬系铁合金项目的整体建设进程，确保铬系铁合金项目按计划高效推进。</w:t>
      </w:r>
    </w:p>
    <w:p w:rsidR="00097E35" w:rsidP="00097E35" w14:paraId="2D542336" w14:textId="0FD78E89">
      <w:pPr>
        <w:pStyle w:val="Heading1"/>
        <w:rPr>
          <w:rFonts w:hint="eastAsia"/>
        </w:rPr>
      </w:pPr>
      <w:bookmarkStart w:id="31" w:name="_Toc161091994"/>
      <w:r w:rsidRPr="00097E35">
        <w:rPr>
          <w:rFonts w:hint="eastAsia"/>
        </w:rPr>
        <w:t>六、产品或服务</w:t>
      </w:r>
      <w:bookmarkEnd w:id="31"/>
    </w:p>
    <w:p w:rsidR="00097E35" w:rsidP="00097E35" w14:paraId="6AA61391" w14:textId="004987BB">
      <w:pPr>
        <w:pStyle w:val="Heading2"/>
      </w:pPr>
      <w:bookmarkStart w:id="32" w:name="_Toc161091995"/>
      <w:r w:rsidRPr="00097E35">
        <w:t>(一)、产品或服务描述</w:t>
      </w:r>
      <w:bookmarkEnd w:id="32"/>
    </w:p>
    <w:p w:rsidR="00097E35" w:rsidRPr="00097E35" w:rsidP="00097E35" w14:paraId="3A1549C8" w14:textId="77777777">
      <w:pPr>
        <w:ind w:firstLine="560" w:firstLineChars="200"/>
        <w:rPr>
          <w:rFonts w:ascii="仿宋" w:eastAsia="仿宋" w:hAnsi="仿宋"/>
          <w:sz w:val="28"/>
        </w:rPr>
      </w:pPr>
      <w:r w:rsidRPr="00097E35">
        <w:rPr>
          <w:rFonts w:ascii="仿宋" w:eastAsia="仿宋" w:hAnsi="仿宋"/>
          <w:sz w:val="28"/>
        </w:rPr>
        <w:t>1. 特点 1： （列出您产品/服务的第一个主要特点或优势）</w:t>
      </w:r>
    </w:p>
    <w:p w:rsidR="00097E35" w:rsidRPr="00097E35" w:rsidP="00097E35" w14:paraId="1A61D83F" w14:textId="77777777">
      <w:pPr>
        <w:ind w:firstLine="560" w:firstLineChars="200"/>
        <w:rPr>
          <w:rFonts w:ascii="仿宋" w:eastAsia="仿宋" w:hAnsi="仿宋"/>
          <w:sz w:val="28"/>
        </w:rPr>
      </w:pPr>
    </w:p>
    <w:p w:rsidR="00097E35" w:rsidRPr="00097E35" w:rsidP="00097E35" w14:paraId="59355185" w14:textId="77777777">
      <w:pPr>
        <w:ind w:firstLine="560" w:firstLineChars="200"/>
        <w:rPr>
          <w:rFonts w:ascii="仿宋" w:eastAsia="仿宋" w:hAnsi="仿宋"/>
          <w:sz w:val="28"/>
        </w:rPr>
      </w:pPr>
      <w:r w:rsidRPr="00097E35">
        <w:rPr>
          <w:rFonts w:ascii="仿宋" w:eastAsia="仿宋" w:hAnsi="仿宋"/>
          <w:sz w:val="28"/>
        </w:rPr>
        <w:t xml:space="preserve">    - （解释该特点的细节和益处）</w:t>
      </w:r>
    </w:p>
    <w:p w:rsidR="00097E35" w:rsidRPr="00097E35" w:rsidP="00097E35" w14:paraId="2ED89D37" w14:textId="77777777">
      <w:pPr>
        <w:ind w:firstLine="560" w:firstLineChars="200"/>
        <w:rPr>
          <w:rFonts w:ascii="仿宋" w:eastAsia="仿宋" w:hAnsi="仿宋"/>
          <w:sz w:val="28"/>
        </w:rPr>
      </w:pPr>
    </w:p>
    <w:p w:rsidR="00097E35" w:rsidRPr="00097E35" w:rsidP="00097E35" w14:paraId="691C76E4" w14:textId="77777777">
      <w:pPr>
        <w:ind w:firstLine="560" w:firstLineChars="200"/>
        <w:rPr>
          <w:rFonts w:ascii="仿宋" w:eastAsia="仿宋" w:hAnsi="仿宋"/>
          <w:sz w:val="28"/>
        </w:rPr>
      </w:pPr>
      <w:r w:rsidRPr="00097E35">
        <w:rPr>
          <w:rFonts w:ascii="仿宋" w:eastAsia="仿宋" w:hAnsi="仿宋"/>
          <w:sz w:val="28"/>
        </w:rPr>
        <w:t>2. 特点 2： （列出您产品/服务的第二个主要特点或优势）</w:t>
      </w:r>
    </w:p>
    <w:p w:rsidR="00097E35" w:rsidRPr="00097E35" w:rsidP="00097E35" w14:paraId="0E7C9B6E" w14:textId="77777777">
      <w:pPr>
        <w:ind w:firstLine="560" w:firstLineChars="200"/>
        <w:rPr>
          <w:rFonts w:ascii="仿宋" w:eastAsia="仿宋" w:hAnsi="仿宋"/>
          <w:sz w:val="28"/>
        </w:rPr>
      </w:pPr>
    </w:p>
    <w:p w:rsidR="00097E35" w:rsidRPr="00097E35" w:rsidP="00097E35" w14:paraId="4BE26CC6" w14:textId="77777777">
      <w:pPr>
        <w:ind w:firstLine="560" w:firstLineChars="200"/>
        <w:rPr>
          <w:rFonts w:ascii="仿宋" w:eastAsia="仿宋" w:hAnsi="仿宋"/>
          <w:sz w:val="28"/>
        </w:rPr>
      </w:pPr>
      <w:r w:rsidRPr="00097E35">
        <w:rPr>
          <w:rFonts w:ascii="仿宋" w:eastAsia="仿宋" w:hAnsi="仿宋"/>
          <w:sz w:val="28"/>
        </w:rPr>
        <w:t xml:space="preserve">    - （解释该特点的细节和益处）</w:t>
      </w:r>
    </w:p>
    <w:p w:rsidR="00097E35" w:rsidRPr="00097E35" w:rsidP="00097E35" w14:paraId="1D982053" w14:textId="77777777">
      <w:pPr>
        <w:ind w:firstLine="560" w:firstLineChars="200"/>
        <w:rPr>
          <w:rFonts w:ascii="仿宋" w:eastAsia="仿宋" w:hAnsi="仿宋"/>
          <w:sz w:val="28"/>
        </w:rPr>
      </w:pPr>
    </w:p>
    <w:p w:rsidR="00097E35" w:rsidRPr="00097E35" w:rsidP="00097E35" w14:paraId="1D192BAD" w14:textId="77777777">
      <w:pPr>
        <w:ind w:firstLine="560" w:firstLineChars="200"/>
        <w:rPr>
          <w:rFonts w:ascii="仿宋" w:eastAsia="仿宋" w:hAnsi="仿宋"/>
          <w:sz w:val="28"/>
        </w:rPr>
      </w:pPr>
      <w:r w:rsidRPr="00097E35">
        <w:rPr>
          <w:rFonts w:ascii="仿宋" w:eastAsia="仿宋" w:hAnsi="仿宋"/>
          <w:sz w:val="28"/>
        </w:rPr>
        <w:t>3. 特点 3： （列出您产品/服务的第三个主要特点或优势）</w:t>
      </w:r>
    </w:p>
    <w:p w:rsidR="00097E35" w:rsidRPr="00097E35" w:rsidP="00097E35" w14:paraId="394303B8" w14:textId="77777777">
      <w:pPr>
        <w:ind w:firstLine="560" w:firstLineChars="200"/>
        <w:rPr>
          <w:rFonts w:ascii="仿宋" w:eastAsia="仿宋" w:hAnsi="仿宋"/>
          <w:sz w:val="28"/>
        </w:rPr>
      </w:pPr>
    </w:p>
    <w:p w:rsidR="00097E35" w:rsidRPr="00097E35" w:rsidP="00097E35" w14:paraId="21C18422" w14:textId="77777777">
      <w:pPr>
        <w:ind w:firstLine="560" w:firstLineChars="200"/>
        <w:rPr>
          <w:rFonts w:ascii="仿宋" w:eastAsia="仿宋" w:hAnsi="仿宋"/>
          <w:sz w:val="28"/>
        </w:rPr>
      </w:pPr>
      <w:r w:rsidRPr="00097E35">
        <w:rPr>
          <w:rFonts w:ascii="仿宋" w:eastAsia="仿宋" w:hAnsi="仿宋"/>
          <w:sz w:val="28"/>
        </w:rPr>
        <w:t xml:space="preserve">    - （解释该特点的细节和益处）</w:t>
      </w:r>
    </w:p>
    <w:p w:rsidR="00097E35" w:rsidRPr="00097E35" w:rsidP="00097E35" w14:paraId="70ED70E4" w14:textId="77777777">
      <w:pPr>
        <w:ind w:firstLine="560" w:firstLineChars="200"/>
        <w:rPr>
          <w:rFonts w:ascii="仿宋" w:eastAsia="仿宋" w:hAnsi="仿宋"/>
          <w:sz w:val="28"/>
        </w:rPr>
      </w:pPr>
    </w:p>
    <w:p w:rsidR="00097E35" w:rsidRPr="00097E35" w:rsidP="00097E35" w14:paraId="7F314BBC" w14:textId="77777777">
      <w:pPr>
        <w:ind w:firstLine="560" w:firstLineChars="200"/>
        <w:rPr>
          <w:rFonts w:ascii="仿宋" w:eastAsia="仿宋" w:hAnsi="仿宋"/>
          <w:sz w:val="28"/>
        </w:rPr>
      </w:pPr>
      <w:r w:rsidRPr="00097E35">
        <w:rPr>
          <w:rFonts w:ascii="仿宋" w:eastAsia="仿宋" w:hAnsi="仿宋" w:hint="eastAsia"/>
          <w:sz w:val="28"/>
        </w:rPr>
        <w:t>主要服务内容（如果适用）：</w:t>
      </w:r>
    </w:p>
    <w:p w:rsidR="00097E35" w:rsidRPr="00097E35" w:rsidP="00097E35" w14:paraId="4CBB5EBB" w14:textId="77777777">
      <w:pPr>
        <w:ind w:firstLine="560" w:firstLineChars="200"/>
        <w:rPr>
          <w:rFonts w:ascii="仿宋" w:eastAsia="仿宋" w:hAnsi="仿宋"/>
          <w:sz w:val="28"/>
        </w:rPr>
      </w:pPr>
    </w:p>
    <w:p w:rsidR="00097E35" w:rsidRPr="00097E35" w:rsidP="00097E35" w14:paraId="395F3FE1" w14:textId="77777777">
      <w:pPr>
        <w:ind w:firstLine="560" w:firstLineChars="200"/>
        <w:rPr>
          <w:rFonts w:ascii="仿宋" w:eastAsia="仿宋" w:hAnsi="仿宋"/>
          <w:sz w:val="28"/>
        </w:rPr>
      </w:pPr>
      <w:r w:rsidRPr="00097E35">
        <w:rPr>
          <w:rFonts w:ascii="仿宋" w:eastAsia="仿宋" w:hAnsi="仿宋" w:hint="eastAsia"/>
          <w:sz w:val="28"/>
        </w:rPr>
        <w:t>如果您提供的是服务，请在此描述您的主要服务铬系铁合金项目，包括服务的范围、目标受众和交付方式。</w:t>
      </w:r>
    </w:p>
    <w:p w:rsidR="00097E35" w:rsidRPr="00097E35" w:rsidP="00097E35" w14:paraId="3F69CB45"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097E35" w:rsidRPr="00097E35" w:rsidP="00097E35" w14:paraId="5259E9E0" w14:textId="77777777">
      <w:pPr>
        <w:ind w:firstLine="560" w:firstLineChars="200"/>
        <w:rPr>
          <w:rFonts w:ascii="仿宋" w:eastAsia="仿宋" w:hAnsi="仿宋"/>
          <w:sz w:val="28"/>
        </w:rPr>
      </w:pPr>
      <w:r w:rsidRPr="00097E35">
        <w:rPr>
          <w:rFonts w:ascii="仿宋" w:eastAsia="仿宋" w:hAnsi="仿宋" w:hint="eastAsia"/>
          <w:sz w:val="28"/>
        </w:rPr>
        <w:t>解决方案与客户价值：</w:t>
      </w:r>
    </w:p>
    <w:p w:rsidR="00097E35" w:rsidRPr="00097E35" w:rsidP="00097E35" w14:paraId="3FD57B20" w14:textId="77777777">
      <w:pPr>
        <w:ind w:firstLine="560" w:firstLineChars="200"/>
        <w:rPr>
          <w:rFonts w:ascii="仿宋" w:eastAsia="仿宋" w:hAnsi="仿宋"/>
          <w:sz w:val="28"/>
        </w:rPr>
      </w:pPr>
    </w:p>
    <w:p w:rsidR="00097E35" w:rsidRPr="00097E35" w:rsidP="00097E35" w14:paraId="546EFCEA" w14:textId="77777777">
      <w:pPr>
        <w:ind w:firstLine="560" w:firstLineChars="200"/>
        <w:rPr>
          <w:rFonts w:ascii="仿宋" w:eastAsia="仿宋" w:hAnsi="仿宋"/>
          <w:sz w:val="28"/>
        </w:rPr>
      </w:pPr>
      <w:r w:rsidRPr="00097E35">
        <w:rPr>
          <w:rFonts w:ascii="仿宋" w:eastAsia="仿宋" w:hAnsi="仿宋" w:hint="eastAsia"/>
          <w:sz w:val="28"/>
        </w:rPr>
        <w:t>我们的产品</w:t>
      </w:r>
      <w:r w:rsidRPr="00097E35">
        <w:rPr>
          <w:rFonts w:ascii="仿宋" w:eastAsia="仿宋" w:hAnsi="仿宋"/>
          <w:sz w:val="28"/>
        </w:rPr>
        <w:t>/服务如何解决客户的问题或满足</w:t>
      </w:r>
      <w:r w:rsidRPr="00097E35">
        <w:rPr>
          <w:rFonts w:ascii="仿宋" w:eastAsia="仿宋" w:hAnsi="仿宋" w:hint="eastAsia"/>
          <w:sz w:val="28"/>
        </w:rPr>
        <w:t>其需求？请详细描述客户将从我们的产品</w:t>
      </w:r>
      <w:r w:rsidRPr="00097E35">
        <w:rPr>
          <w:rFonts w:ascii="仿宋" w:eastAsia="仿宋" w:hAnsi="仿宋"/>
          <w:sz w:val="28"/>
        </w:rPr>
        <w:t>/服务中获得的价值和好处。这些价值和好处可以包括成本节省、效率提高、风险降低、质量提升等方面。</w:t>
      </w:r>
    </w:p>
    <w:p w:rsidR="00097E35" w:rsidRPr="00097E35" w:rsidP="00097E35" w14:paraId="5667812D" w14:textId="77777777">
      <w:pPr>
        <w:ind w:firstLine="560" w:firstLineChars="200"/>
        <w:rPr>
          <w:rFonts w:ascii="仿宋" w:eastAsia="仿宋" w:hAnsi="仿宋"/>
          <w:sz w:val="28"/>
        </w:rPr>
      </w:pPr>
    </w:p>
    <w:p w:rsidR="00097E35" w:rsidRPr="00097E35" w:rsidP="00097E35" w14:paraId="23CD32B3" w14:textId="77777777">
      <w:pPr>
        <w:ind w:firstLine="560" w:firstLineChars="200"/>
        <w:rPr>
          <w:rFonts w:ascii="仿宋" w:eastAsia="仿宋" w:hAnsi="仿宋"/>
          <w:sz w:val="28"/>
        </w:rPr>
      </w:pPr>
      <w:r w:rsidRPr="00097E35">
        <w:rPr>
          <w:rFonts w:ascii="仿宋" w:eastAsia="仿宋" w:hAnsi="仿宋" w:hint="eastAsia"/>
          <w:sz w:val="28"/>
        </w:rPr>
        <w:t>目标市场：</w:t>
      </w:r>
    </w:p>
    <w:p w:rsidR="00097E35" w:rsidRPr="00097E35" w:rsidP="00097E35" w14:paraId="3FFB644D" w14:textId="77777777">
      <w:pPr>
        <w:ind w:firstLine="560" w:firstLineChars="200"/>
        <w:rPr>
          <w:rFonts w:ascii="仿宋" w:eastAsia="仿宋" w:hAnsi="仿宋"/>
          <w:sz w:val="28"/>
        </w:rPr>
      </w:pPr>
    </w:p>
    <w:p w:rsidR="00097E35" w:rsidRPr="00097E35" w:rsidP="00097E35" w14:paraId="539CEE0B" w14:textId="77777777">
      <w:pPr>
        <w:ind w:firstLine="560" w:firstLineChars="200"/>
        <w:rPr>
          <w:rFonts w:ascii="仿宋" w:eastAsia="仿宋" w:hAnsi="仿宋"/>
          <w:sz w:val="28"/>
        </w:rPr>
      </w:pPr>
      <w:r w:rsidRPr="00097E35">
        <w:rPr>
          <w:rFonts w:ascii="仿宋" w:eastAsia="仿宋" w:hAnsi="仿宋" w:hint="eastAsia"/>
          <w:sz w:val="28"/>
        </w:rPr>
        <w:t>我们的产品</w:t>
      </w:r>
      <w:r w:rsidRPr="00097E35">
        <w:rPr>
          <w:rFonts w:ascii="仿宋" w:eastAsia="仿宋" w:hAnsi="仿宋"/>
          <w:sz w:val="28"/>
        </w:rPr>
        <w:t>/服务将主要面向哪些市场或客户群体？请提供关于目标市场的详细信息，包括市场规模、增长趋势和竞争情况。</w:t>
      </w:r>
    </w:p>
    <w:p w:rsidR="00097E35" w:rsidRPr="00097E35" w:rsidP="00097E35" w14:paraId="29AE01A0" w14:textId="77777777">
      <w:pPr>
        <w:ind w:firstLine="560" w:firstLineChars="200"/>
        <w:rPr>
          <w:rFonts w:ascii="仿宋" w:eastAsia="仿宋" w:hAnsi="仿宋"/>
          <w:sz w:val="28"/>
        </w:rPr>
      </w:pPr>
    </w:p>
    <w:p w:rsidR="00097E35" w:rsidRPr="00097E35" w:rsidP="00097E35" w14:paraId="23C5E8F3" w14:textId="77777777">
      <w:pPr>
        <w:ind w:firstLine="560" w:firstLineChars="200"/>
        <w:rPr>
          <w:rFonts w:ascii="仿宋" w:eastAsia="仿宋" w:hAnsi="仿宋"/>
          <w:sz w:val="28"/>
        </w:rPr>
      </w:pPr>
      <w:r w:rsidRPr="00097E35">
        <w:rPr>
          <w:rFonts w:ascii="仿宋" w:eastAsia="仿宋" w:hAnsi="仿宋" w:hint="eastAsia"/>
          <w:sz w:val="28"/>
        </w:rPr>
        <w:t>竞争优势：</w:t>
      </w:r>
    </w:p>
    <w:p w:rsidR="00097E35" w:rsidRPr="00097E35" w:rsidP="00097E35" w14:paraId="12591F03" w14:textId="77777777">
      <w:pPr>
        <w:ind w:firstLine="560" w:firstLineChars="200"/>
        <w:rPr>
          <w:rFonts w:ascii="仿宋" w:eastAsia="仿宋" w:hAnsi="仿宋"/>
          <w:sz w:val="28"/>
        </w:rPr>
      </w:pPr>
    </w:p>
    <w:p w:rsidR="00097E35" w:rsidRPr="00097E35" w:rsidP="00097E35" w14:paraId="1444AB49" w14:textId="77777777">
      <w:pPr>
        <w:ind w:firstLine="560" w:firstLineChars="200"/>
        <w:rPr>
          <w:rFonts w:ascii="仿宋" w:eastAsia="仿宋" w:hAnsi="仿宋"/>
          <w:sz w:val="28"/>
        </w:rPr>
      </w:pPr>
      <w:r w:rsidRPr="00097E35">
        <w:rPr>
          <w:rFonts w:ascii="仿宋" w:eastAsia="仿宋" w:hAnsi="仿宋" w:hint="eastAsia"/>
          <w:sz w:val="28"/>
        </w:rPr>
        <w:t>我们的产品</w:t>
      </w:r>
      <w:r w:rsidRPr="00097E35">
        <w:rPr>
          <w:rFonts w:ascii="仿宋" w:eastAsia="仿宋" w:hAnsi="仿宋"/>
          <w:sz w:val="28"/>
        </w:rPr>
        <w:t>/服务在竞争市场中有哪些优势？请列出您的竞争优势，如独特的功能、创新性、价格竞争力、客户服务等方面。</w:t>
      </w:r>
    </w:p>
    <w:p w:rsidR="00097E35" w:rsidRPr="00097E35" w:rsidP="00097E35" w14:paraId="28D38367" w14:textId="77777777">
      <w:pPr>
        <w:ind w:firstLine="560" w:firstLineChars="200"/>
        <w:rPr>
          <w:rFonts w:ascii="仿宋" w:eastAsia="仿宋" w:hAnsi="仿宋"/>
          <w:sz w:val="28"/>
        </w:rPr>
      </w:pPr>
    </w:p>
    <w:p w:rsidR="00097E35" w:rsidRPr="00097E35" w:rsidP="00097E35" w14:paraId="444C2B12" w14:textId="77777777">
      <w:pPr>
        <w:ind w:firstLine="560" w:firstLineChars="200"/>
        <w:rPr>
          <w:rFonts w:ascii="仿宋" w:eastAsia="仿宋" w:hAnsi="仿宋"/>
          <w:sz w:val="28"/>
        </w:rPr>
      </w:pPr>
      <w:r w:rsidRPr="00097E35">
        <w:rPr>
          <w:rFonts w:ascii="仿宋" w:eastAsia="仿宋" w:hAnsi="仿宋" w:hint="eastAsia"/>
          <w:sz w:val="28"/>
        </w:rPr>
        <w:t>发展阶段：</w:t>
      </w:r>
    </w:p>
    <w:p w:rsidR="00097E35" w:rsidRPr="00097E35" w:rsidP="00097E35" w14:paraId="30A2A810" w14:textId="77777777">
      <w:pPr>
        <w:ind w:firstLine="560" w:firstLineChars="200"/>
        <w:rPr>
          <w:rFonts w:ascii="仿宋" w:eastAsia="仿宋" w:hAnsi="仿宋"/>
          <w:sz w:val="28"/>
        </w:rPr>
      </w:pPr>
    </w:p>
    <w:p w:rsidR="00097E35" w:rsidRPr="00097E35" w:rsidP="00097E35" w14:paraId="7E0C7DD0" w14:textId="77777777">
      <w:pPr>
        <w:ind w:firstLine="560" w:firstLineChars="200"/>
        <w:rPr>
          <w:rFonts w:ascii="仿宋" w:eastAsia="仿宋" w:hAnsi="仿宋"/>
          <w:sz w:val="28"/>
        </w:rPr>
      </w:pPr>
      <w:r w:rsidRPr="00097E35">
        <w:rPr>
          <w:rFonts w:ascii="仿宋" w:eastAsia="仿宋" w:hAnsi="仿宋" w:hint="eastAsia"/>
          <w:sz w:val="28"/>
        </w:rPr>
        <w:t>描述您的产品</w:t>
      </w:r>
      <w:r w:rsidRPr="00097E35">
        <w:rPr>
          <w:rFonts w:ascii="仿宋" w:eastAsia="仿宋" w:hAnsi="仿宋"/>
          <w:sz w:val="28"/>
        </w:rPr>
        <w:t>/服务目前所处的发展阶段。是一个全新的产品/服务，还是一个改进版？您是否已经进行了市场测试或获</w:t>
      </w:r>
      <w:r w:rsidRPr="00097E35">
        <w:rPr>
          <w:rFonts w:ascii="仿宋" w:eastAsia="仿宋" w:hAnsi="仿宋" w:hint="eastAsia"/>
          <w:sz w:val="28"/>
        </w:rPr>
        <w:t>得了初步反馈？</w:t>
      </w:r>
    </w:p>
    <w:p w:rsidR="00097E35" w:rsidRPr="00097E35" w:rsidP="00097E35" w14:paraId="790B7343"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097E35" w:rsidRPr="00097E35" w:rsidP="00097E35" w14:paraId="0D3BAABF" w14:textId="77777777">
      <w:pPr>
        <w:ind w:firstLine="560" w:firstLineChars="200"/>
        <w:rPr>
          <w:rFonts w:ascii="仿宋" w:eastAsia="仿宋" w:hAnsi="仿宋"/>
          <w:sz w:val="28"/>
        </w:rPr>
      </w:pPr>
      <w:r w:rsidRPr="00097E35">
        <w:rPr>
          <w:rFonts w:ascii="仿宋" w:eastAsia="仿宋" w:hAnsi="仿宋" w:hint="eastAsia"/>
          <w:sz w:val="28"/>
        </w:rPr>
        <w:t>定价策略：</w:t>
      </w:r>
    </w:p>
    <w:p w:rsidR="00097E35" w:rsidRPr="00097E35" w:rsidP="00097E35" w14:paraId="5FAC0B7E" w14:textId="77777777">
      <w:pPr>
        <w:ind w:firstLine="560" w:firstLineChars="200"/>
        <w:rPr>
          <w:rFonts w:ascii="仿宋" w:eastAsia="仿宋" w:hAnsi="仿宋"/>
          <w:sz w:val="28"/>
        </w:rPr>
      </w:pPr>
    </w:p>
    <w:p w:rsidR="00097E35" w:rsidP="00097E35" w14:paraId="420867B2" w14:textId="05BA4704">
      <w:pPr>
        <w:ind w:firstLine="560" w:firstLineChars="200"/>
        <w:rPr>
          <w:rFonts w:ascii="仿宋" w:eastAsia="仿宋" w:hAnsi="仿宋"/>
          <w:sz w:val="28"/>
        </w:rPr>
      </w:pPr>
      <w:r w:rsidRPr="00097E35">
        <w:rPr>
          <w:rFonts w:ascii="仿宋" w:eastAsia="仿宋" w:hAnsi="仿宋" w:hint="eastAsia"/>
          <w:sz w:val="28"/>
        </w:rPr>
        <w:t>说明您的产品</w:t>
      </w:r>
      <w:r w:rsidRPr="00097E35">
        <w:rPr>
          <w:rFonts w:ascii="仿宋" w:eastAsia="仿宋" w:hAnsi="仿宋"/>
          <w:sz w:val="28"/>
        </w:rPr>
        <w:t>/服务的定价策略，包括价格模型、定价水平和定价策略的依据。</w:t>
      </w:r>
    </w:p>
    <w:p w:rsidR="00097E35" w:rsidP="00097E35" w14:paraId="68EE00A1" w14:textId="0D9B05B8">
      <w:pPr>
        <w:pStyle w:val="Heading2"/>
      </w:pPr>
      <w:bookmarkStart w:id="33" w:name="_Toc161091996"/>
      <w:r w:rsidRPr="00097E35">
        <w:t>(二)、产品或服务优势</w:t>
      </w:r>
      <w:bookmarkEnd w:id="33"/>
    </w:p>
    <w:p w:rsidR="00097E35" w:rsidRPr="00097E35" w:rsidP="00097E35" w14:paraId="3B7B1E8D" w14:textId="77777777">
      <w:pPr>
        <w:ind w:firstLine="560" w:firstLineChars="200"/>
        <w:rPr>
          <w:rFonts w:ascii="仿宋" w:eastAsia="仿宋" w:hAnsi="仿宋"/>
          <w:sz w:val="28"/>
        </w:rPr>
      </w:pPr>
      <w:r w:rsidRPr="00097E35">
        <w:rPr>
          <w:rFonts w:ascii="仿宋" w:eastAsia="仿宋" w:hAnsi="仿宋" w:hint="eastAsia"/>
          <w:sz w:val="28"/>
        </w:rPr>
        <w:t>创新性和独特性：</w:t>
      </w:r>
      <w:r w:rsidRPr="00097E35">
        <w:rPr>
          <w:rFonts w:ascii="仿宋" w:eastAsia="仿宋" w:hAnsi="仿宋"/>
          <w:sz w:val="28"/>
        </w:rPr>
        <w:t xml:space="preserve"> 我们的产品/服务具有独特的特性或功能，这使我们在市场上脱颖而出。通过不断的创新，我们能够提供与众不同的解决方案，满足客户的新需求。</w:t>
      </w:r>
    </w:p>
    <w:p w:rsidR="00097E35" w:rsidRPr="00097E35" w:rsidP="00097E35" w14:paraId="7A354E9B" w14:textId="77777777">
      <w:pPr>
        <w:ind w:firstLine="560" w:firstLineChars="200"/>
        <w:rPr>
          <w:rFonts w:ascii="仿宋" w:eastAsia="仿宋" w:hAnsi="仿宋"/>
          <w:sz w:val="28"/>
        </w:rPr>
      </w:pPr>
    </w:p>
    <w:p w:rsidR="00097E35" w:rsidRPr="00097E35" w:rsidP="00097E35" w14:paraId="01316C19" w14:textId="77777777">
      <w:pPr>
        <w:ind w:firstLine="560" w:firstLineChars="200"/>
        <w:rPr>
          <w:rFonts w:ascii="仿宋" w:eastAsia="仿宋" w:hAnsi="仿宋"/>
          <w:sz w:val="28"/>
        </w:rPr>
      </w:pPr>
      <w:r w:rsidRPr="00097E35">
        <w:rPr>
          <w:rFonts w:ascii="仿宋" w:eastAsia="仿宋" w:hAnsi="仿宋" w:hint="eastAsia"/>
          <w:sz w:val="28"/>
        </w:rPr>
        <w:t>高质量和可靠性：</w:t>
      </w:r>
      <w:r w:rsidRPr="00097E35">
        <w:rPr>
          <w:rFonts w:ascii="仿宋" w:eastAsia="仿宋" w:hAnsi="仿宋"/>
          <w:sz w:val="28"/>
        </w:rPr>
        <w:t xml:space="preserve"> 我们以卓越的质量和可靠性为荣。我们的产品/服务经过精心设计和严格测试，以确保符合最高标准，从而满足客户的期望。</w:t>
      </w:r>
    </w:p>
    <w:p w:rsidR="00097E35" w:rsidRPr="00097E35" w:rsidP="00097E35" w14:paraId="61B9B3CF" w14:textId="77777777">
      <w:pPr>
        <w:ind w:firstLine="560" w:firstLineChars="200"/>
        <w:rPr>
          <w:rFonts w:ascii="仿宋" w:eastAsia="仿宋" w:hAnsi="仿宋"/>
          <w:sz w:val="28"/>
        </w:rPr>
      </w:pPr>
    </w:p>
    <w:p w:rsidR="00097E35" w:rsidRPr="00097E35" w:rsidP="00097E35" w14:paraId="6B2B6AE1" w14:textId="77777777">
      <w:pPr>
        <w:ind w:firstLine="560" w:firstLineChars="200"/>
        <w:rPr>
          <w:rFonts w:ascii="仿宋" w:eastAsia="仿宋" w:hAnsi="仿宋"/>
          <w:sz w:val="28"/>
        </w:rPr>
      </w:pPr>
      <w:r w:rsidRPr="00097E35">
        <w:rPr>
          <w:rFonts w:ascii="仿宋" w:eastAsia="仿宋" w:hAnsi="仿宋" w:hint="eastAsia"/>
          <w:sz w:val="28"/>
        </w:rPr>
        <w:t>客户定制：</w:t>
      </w:r>
      <w:r w:rsidRPr="00097E35">
        <w:rPr>
          <w:rFonts w:ascii="仿宋" w:eastAsia="仿宋" w:hAnsi="仿宋"/>
          <w:sz w:val="28"/>
        </w:rPr>
        <w:t xml:space="preserve"> 我们能够根据客户的具体需求和要求提供定制的解决方案。这种个性化的方法有助于满足不同客户群体的独特需求，增强客户忠诚度。</w:t>
      </w:r>
    </w:p>
    <w:p w:rsidR="00097E35" w:rsidRPr="00097E35" w:rsidP="00097E35" w14:paraId="30727DE8" w14:textId="77777777">
      <w:pPr>
        <w:ind w:firstLine="560" w:firstLineChars="200"/>
        <w:rPr>
          <w:rFonts w:ascii="仿宋" w:eastAsia="仿宋" w:hAnsi="仿宋"/>
          <w:sz w:val="28"/>
        </w:rPr>
      </w:pPr>
    </w:p>
    <w:p w:rsidR="00097E35" w:rsidRPr="00097E35" w:rsidP="00097E35" w14:paraId="324BFC7A" w14:textId="77777777">
      <w:pPr>
        <w:ind w:firstLine="560" w:firstLineChars="200"/>
        <w:rPr>
          <w:rFonts w:ascii="仿宋" w:eastAsia="仿宋" w:hAnsi="仿宋"/>
          <w:sz w:val="28"/>
        </w:rPr>
      </w:pPr>
      <w:r w:rsidRPr="00097E35">
        <w:rPr>
          <w:rFonts w:ascii="仿宋" w:eastAsia="仿宋" w:hAnsi="仿宋" w:hint="eastAsia"/>
          <w:sz w:val="28"/>
        </w:rPr>
        <w:t>成本效益：</w:t>
      </w:r>
      <w:r w:rsidRPr="00097E35">
        <w:rPr>
          <w:rFonts w:ascii="仿宋" w:eastAsia="仿宋" w:hAnsi="仿宋"/>
          <w:sz w:val="28"/>
        </w:rPr>
        <w:t xml:space="preserve"> 我们的产品/服务提供了卓越的性价比。客户将获得高质量的产品/服务，同时也能够降低</w:t>
      </w:r>
      <w:r w:rsidRPr="00097E35">
        <w:rPr>
          <w:rFonts w:ascii="仿宋" w:eastAsia="仿宋" w:hAnsi="仿宋" w:hint="eastAsia"/>
          <w:sz w:val="28"/>
        </w:rPr>
        <w:t>成本，提高效率。</w:t>
      </w:r>
    </w:p>
    <w:p w:rsidR="00097E35" w:rsidRPr="00097E35" w:rsidP="00097E35" w14:paraId="2AD63E1A" w14:textId="77777777">
      <w:pPr>
        <w:ind w:firstLine="560" w:firstLineChars="200"/>
        <w:rPr>
          <w:rFonts w:ascii="仿宋" w:eastAsia="仿宋" w:hAnsi="仿宋"/>
          <w:sz w:val="28"/>
        </w:rPr>
      </w:pPr>
    </w:p>
    <w:p w:rsidR="00097E35" w:rsidRPr="00097E35" w:rsidP="00097E35" w14:paraId="37E3C6EC" w14:textId="77777777">
      <w:pPr>
        <w:ind w:firstLine="560" w:firstLineChars="200"/>
        <w:rPr>
          <w:rFonts w:ascii="仿宋" w:eastAsia="仿宋" w:hAnsi="仿宋"/>
          <w:sz w:val="28"/>
        </w:rPr>
      </w:pPr>
      <w:r w:rsidRPr="00097E35">
        <w:rPr>
          <w:rFonts w:ascii="仿宋" w:eastAsia="仿宋" w:hAnsi="仿宋" w:hint="eastAsia"/>
          <w:sz w:val="28"/>
        </w:rPr>
        <w:t>可持续性：</w:t>
      </w:r>
      <w:r w:rsidRPr="00097E35">
        <w:rPr>
          <w:rFonts w:ascii="仿宋" w:eastAsia="仿宋" w:hAnsi="仿宋"/>
          <w:sz w:val="28"/>
        </w:rPr>
        <w:br/>
      </w:r>
      <w:r w:rsidRPr="00097E35">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72" w:history="1">
        <w:r>
          <w:rPr>
            <w:rFonts w:ascii="SimSun" w:eastAsia="SimSun" w:hAnsi="SimSun" w:cs="SimSun"/>
            <w:b/>
            <w:bCs/>
            <w:color w:val="0000EE"/>
            <w:kern w:val="0"/>
            <w:sz w:val="30"/>
            <w:szCs w:val="30"/>
            <w:u w:val="single" w:color="0000EE"/>
            <w14:ligatures w14:val="none"/>
          </w:rPr>
          <w:t>https://d.book118.com/058063016114006045</w:t>
        </w:r>
      </w:hyperlink>
    </w:p>
    <w:p w:rsidR="00097E35" w:rsidRPr="00097E35" w:rsidP="00097E35">
      <w:pPr>
        <w:ind w:firstLine="560" w:firstLineChars="200"/>
        <w:rPr>
          <w:rFonts w:ascii="仿宋" w:eastAsia="仿宋" w:hAnsi="仿宋"/>
          <w:sz w:val="28"/>
        </w:rPr>
      </w:pPr>
    </w:p>
    <w:sectPr>
      <w:headerReference w:type="even" r:id="rId173"/>
      <w:headerReference w:type="default" r:id="rId174"/>
      <w:footerReference w:type="even" r:id="rId175"/>
      <w:footerReference w:type="default" r:id="rId176"/>
      <w:headerReference w:type="first" r:id="rId177"/>
      <w:footerReference w:type="first" r:id="rId178"/>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paraId="1DF2CE1B"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paraId="3399EBDB"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97E35"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097E35"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097E35"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paraId="06D99A75"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97E35" w14:paraId="3BDE2EB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097E35"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097E35"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97E35"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097E35"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paraId="56482970"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097E35"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97E35"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097E35"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097E35"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097E35"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097E35"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97E35"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097E35"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097E35"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097E35"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097E35"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097E35"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097E35"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097E35"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097E35"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097E35"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097E35"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97E35"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097E35"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097E35"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97E35"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P="00243316" w14:textId="615332A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097E35"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paraId="6F482715"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paraId="0E902007" w14:textId="296A96BD">
    <w:pPr>
      <w:pStyle w:val="Header"/>
      <w:rPr>
        <w:rFonts w:ascii="仿宋" w:eastAsia="仿宋" w:hAnsi="仿宋"/>
      </w:rPr>
    </w:pPr>
    <w:r w:rsidRPr="00097E35">
      <w:rPr>
        <w:rFonts w:ascii="仿宋" w:eastAsia="仿宋" w:hAnsi="仿宋" w:hint="eastAsia"/>
      </w:rPr>
      <w:t>铬系铁合金商业计划书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paraId="3CD1936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rsidRPr="00097E35" w:rsidP="00097E35" w14:textId="296A96BD">
    <w:pPr>
      <w:pStyle w:val="Header"/>
      <w:rPr>
        <w:rFonts w:ascii="仿宋" w:eastAsia="仿宋" w:hAnsi="仿宋"/>
      </w:rPr>
    </w:pPr>
    <w:r w:rsidRPr="00097E35">
      <w:rPr>
        <w:rFonts w:ascii="仿宋" w:eastAsia="仿宋" w:hAnsi="仿宋" w:hint="eastAsia"/>
      </w:rPr>
      <w:t>铬系铁合金商业计划书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97E3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E35"/>
    <w:rsid w:val="00097E35"/>
    <w:rsid w:val="00124B19"/>
    <w:rsid w:val="002433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7FEAEC0"/>
  <w15:chartTrackingRefBased/>
  <w15:docId w15:val="{41D5C2E9-DBA7-4053-B158-F65EE3D92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097E3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097E3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097E3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097E35"/>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097E35"/>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097E35"/>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097E35"/>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097E35"/>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097E35"/>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97E35"/>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097E35"/>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097E35"/>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097E35"/>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097E35"/>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097E35"/>
    <w:rPr>
      <w:rFonts w:cstheme="majorBidi"/>
      <w:b/>
      <w:bCs/>
      <w:color w:val="0F4761" w:themeColor="accent1" w:themeShade="BF"/>
    </w:rPr>
  </w:style>
  <w:style w:type="character" w:customStyle="1" w:styleId="7">
    <w:name w:val="标题 7 字符"/>
    <w:basedOn w:val="DefaultParagraphFont"/>
    <w:link w:val="Heading7"/>
    <w:uiPriority w:val="9"/>
    <w:semiHidden/>
    <w:rsid w:val="00097E35"/>
    <w:rPr>
      <w:rFonts w:cstheme="majorBidi"/>
      <w:b/>
      <w:bCs/>
      <w:color w:val="595959" w:themeColor="text1" w:themeTint="A6"/>
    </w:rPr>
  </w:style>
  <w:style w:type="character" w:customStyle="1" w:styleId="8">
    <w:name w:val="标题 8 字符"/>
    <w:basedOn w:val="DefaultParagraphFont"/>
    <w:link w:val="Heading8"/>
    <w:uiPriority w:val="9"/>
    <w:semiHidden/>
    <w:rsid w:val="00097E35"/>
    <w:rPr>
      <w:rFonts w:cstheme="majorBidi"/>
      <w:color w:val="595959" w:themeColor="text1" w:themeTint="A6"/>
    </w:rPr>
  </w:style>
  <w:style w:type="character" w:customStyle="1" w:styleId="9">
    <w:name w:val="标题 9 字符"/>
    <w:basedOn w:val="DefaultParagraphFont"/>
    <w:link w:val="Heading9"/>
    <w:uiPriority w:val="9"/>
    <w:semiHidden/>
    <w:rsid w:val="00097E35"/>
    <w:rPr>
      <w:rFonts w:eastAsiaTheme="majorEastAsia" w:cstheme="majorBidi"/>
      <w:color w:val="595959" w:themeColor="text1" w:themeTint="A6"/>
    </w:rPr>
  </w:style>
  <w:style w:type="paragraph" w:styleId="Title">
    <w:name w:val="Title"/>
    <w:basedOn w:val="Normal"/>
    <w:next w:val="Normal"/>
    <w:link w:val="a"/>
    <w:uiPriority w:val="10"/>
    <w:qFormat/>
    <w:rsid w:val="00097E35"/>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097E35"/>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097E3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097E35"/>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097E35"/>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097E35"/>
    <w:rPr>
      <w:i/>
      <w:iCs/>
      <w:color w:val="404040" w:themeColor="text1" w:themeTint="BF"/>
    </w:rPr>
  </w:style>
  <w:style w:type="paragraph" w:styleId="ListParagraph">
    <w:name w:val="List Paragraph"/>
    <w:basedOn w:val="Normal"/>
    <w:uiPriority w:val="34"/>
    <w:qFormat/>
    <w:rsid w:val="00097E35"/>
    <w:pPr>
      <w:ind w:left="720"/>
      <w:contextualSpacing/>
    </w:pPr>
  </w:style>
  <w:style w:type="character" w:styleId="IntenseEmphasis">
    <w:name w:val="Intense Emphasis"/>
    <w:basedOn w:val="DefaultParagraphFont"/>
    <w:uiPriority w:val="21"/>
    <w:qFormat/>
    <w:rsid w:val="00097E35"/>
    <w:rPr>
      <w:i/>
      <w:iCs/>
      <w:color w:val="0F4761" w:themeColor="accent1" w:themeShade="BF"/>
    </w:rPr>
  </w:style>
  <w:style w:type="paragraph" w:styleId="IntenseQuote">
    <w:name w:val="Intense Quote"/>
    <w:basedOn w:val="Normal"/>
    <w:next w:val="Normal"/>
    <w:link w:val="a2"/>
    <w:uiPriority w:val="30"/>
    <w:qFormat/>
    <w:rsid w:val="00097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097E35"/>
    <w:rPr>
      <w:i/>
      <w:iCs/>
      <w:color w:val="0F4761" w:themeColor="accent1" w:themeShade="BF"/>
    </w:rPr>
  </w:style>
  <w:style w:type="character" w:styleId="IntenseReference">
    <w:name w:val="Intense Reference"/>
    <w:basedOn w:val="DefaultParagraphFont"/>
    <w:uiPriority w:val="32"/>
    <w:qFormat/>
    <w:rsid w:val="00097E35"/>
    <w:rPr>
      <w:b/>
      <w:bCs/>
      <w:smallCaps/>
      <w:color w:val="0F4761" w:themeColor="accent1" w:themeShade="BF"/>
      <w:spacing w:val="5"/>
    </w:rPr>
  </w:style>
  <w:style w:type="paragraph" w:styleId="Header">
    <w:name w:val="header"/>
    <w:basedOn w:val="Normal"/>
    <w:link w:val="a3"/>
    <w:uiPriority w:val="99"/>
    <w:unhideWhenUsed/>
    <w:rsid w:val="00097E35"/>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097E35"/>
    <w:rPr>
      <w:sz w:val="18"/>
      <w:szCs w:val="18"/>
    </w:rPr>
  </w:style>
  <w:style w:type="paragraph" w:styleId="Footer">
    <w:name w:val="footer"/>
    <w:basedOn w:val="Normal"/>
    <w:link w:val="a4"/>
    <w:uiPriority w:val="99"/>
    <w:unhideWhenUsed/>
    <w:rsid w:val="00097E35"/>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097E35"/>
    <w:rPr>
      <w:sz w:val="18"/>
      <w:szCs w:val="18"/>
    </w:rPr>
  </w:style>
  <w:style w:type="character" w:styleId="PageNumber">
    <w:name w:val="page number"/>
    <w:basedOn w:val="DefaultParagraphFont"/>
    <w:uiPriority w:val="99"/>
    <w:semiHidden/>
    <w:unhideWhenUsed/>
    <w:rsid w:val="00097E35"/>
  </w:style>
  <w:style w:type="paragraph" w:styleId="TOC1">
    <w:name w:val="toc 1"/>
    <w:basedOn w:val="Normal"/>
    <w:next w:val="Normal"/>
    <w:autoRedefine/>
    <w:uiPriority w:val="39"/>
    <w:unhideWhenUsed/>
    <w:rsid w:val="00097E35"/>
  </w:style>
  <w:style w:type="paragraph" w:styleId="TOC2">
    <w:name w:val="toc 2"/>
    <w:basedOn w:val="Normal"/>
    <w:next w:val="Normal"/>
    <w:autoRedefine/>
    <w:uiPriority w:val="39"/>
    <w:unhideWhenUsed/>
    <w:rsid w:val="00097E3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yperlink" Target="https://d.book118.com/058063016114006045" TargetMode="External" /><Relationship Id="rId173" Type="http://schemas.openxmlformats.org/officeDocument/2006/relationships/header" Target="header85.xml" /><Relationship Id="rId174" Type="http://schemas.openxmlformats.org/officeDocument/2006/relationships/header" Target="header86.xml" /><Relationship Id="rId175" Type="http://schemas.openxmlformats.org/officeDocument/2006/relationships/footer" Target="footer85.xml" /><Relationship Id="rId176" Type="http://schemas.openxmlformats.org/officeDocument/2006/relationships/footer" Target="footer86.xml" /><Relationship Id="rId177" Type="http://schemas.openxmlformats.org/officeDocument/2006/relationships/header" Target="header87.xml" /><Relationship Id="rId178" Type="http://schemas.openxmlformats.org/officeDocument/2006/relationships/footer" Target="footer87.xml" /><Relationship Id="rId179" Type="http://schemas.openxmlformats.org/officeDocument/2006/relationships/theme" Target="theme/theme1.xml" /><Relationship Id="rId18" Type="http://schemas.openxmlformats.org/officeDocument/2006/relationships/footer" Target="footer7.xml" /><Relationship Id="rId180"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4023</Words>
  <Characters>22935</Characters>
  <Application>Microsoft Office Word</Application>
  <DocSecurity>0</DocSecurity>
  <Lines>191</Lines>
  <Paragraphs>53</Paragraphs>
  <ScaleCrop>false</ScaleCrop>
  <Company/>
  <LinksUpToDate>false</LinksUpToDate>
  <CharactersWithSpaces>26905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2024-03-11T15:25:00Z</dcterms:created>
  <dcterms:modified xsi:type="dcterms:W3CDTF">2024-03-11T15:25:00Z</dcterms:modified>
</cp:coreProperties>
</file>