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电视机项目规划设计方案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98" w:history="1">
        <w:r>
          <w:rPr>
            <w:rFonts w:ascii="仿宋" w:eastAsia="仿宋" w:hAnsi="仿宋" w:cs="仿宋" w:hint="eastAsia"/>
            <w:lang w:eastAsia="zh-CN"/>
          </w:rPr>
          <w:t>序言</w:t>
        </w:r>
        <w:r>
          <w:tab/>
        </w:r>
        <w:r>
          <w:fldChar w:fldCharType="begin"/>
        </w:r>
        <w:r>
          <w:instrText xml:space="preserve"> PAGEREF _Toc22598 \h </w:instrText>
        </w:r>
        <w:r>
          <w:fldChar w:fldCharType="separate"/>
        </w:r>
        <w:r>
          <w:t>3</w:t>
        </w:r>
        <w:r>
          <w:fldChar w:fldCharType="end"/>
        </w:r>
      </w:hyperlink>
    </w:p>
    <w:p>
      <w:pPr>
        <w:pStyle w:val="TOC1"/>
        <w:tabs>
          <w:tab w:val="right" w:leader="dot" w:pos="8306"/>
        </w:tabs>
      </w:pPr>
      <w:hyperlink w:anchor="_Toc31541" w:history="1">
        <w:r>
          <w:rPr>
            <w:rFonts w:ascii="仿宋" w:eastAsia="仿宋" w:hAnsi="仿宋" w:cs="仿宋" w:hint="eastAsia"/>
            <w:lang w:eastAsia="zh-CN"/>
          </w:rPr>
          <w:t>一、电视机项目绩效评估</w:t>
        </w:r>
        <w:r>
          <w:tab/>
        </w:r>
        <w:r>
          <w:fldChar w:fldCharType="begin"/>
        </w:r>
        <w:r>
          <w:instrText xml:space="preserve"> PAGEREF _Toc31541 \h </w:instrText>
        </w:r>
        <w:r>
          <w:fldChar w:fldCharType="separate"/>
        </w:r>
        <w:r>
          <w:t>3</w:t>
        </w:r>
        <w:r>
          <w:fldChar w:fldCharType="end"/>
        </w:r>
      </w:hyperlink>
    </w:p>
    <w:p>
      <w:pPr>
        <w:pStyle w:val="TOC2"/>
        <w:tabs>
          <w:tab w:val="right" w:leader="dot" w:pos="8306"/>
        </w:tabs>
      </w:pPr>
      <w:hyperlink w:anchor="_Toc19283" w:history="1">
        <w:r>
          <w:rPr>
            <w:rFonts w:ascii="仿宋" w:eastAsia="仿宋" w:hAnsi="仿宋" w:cs="仿宋" w:hint="eastAsia"/>
            <w:lang w:eastAsia="zh-CN"/>
          </w:rPr>
          <w:t>(一)、绩效评估指标</w:t>
        </w:r>
        <w:r>
          <w:tab/>
        </w:r>
        <w:r>
          <w:fldChar w:fldCharType="begin"/>
        </w:r>
        <w:r>
          <w:instrText xml:space="preserve"> PAGEREF _Toc19283 \h </w:instrText>
        </w:r>
        <w:r>
          <w:fldChar w:fldCharType="separate"/>
        </w:r>
        <w:r>
          <w:t>3</w:t>
        </w:r>
        <w:r>
          <w:fldChar w:fldCharType="end"/>
        </w:r>
      </w:hyperlink>
    </w:p>
    <w:p>
      <w:pPr>
        <w:pStyle w:val="TOC2"/>
        <w:tabs>
          <w:tab w:val="right" w:leader="dot" w:pos="8306"/>
        </w:tabs>
      </w:pPr>
      <w:hyperlink w:anchor="_Toc29287" w:history="1">
        <w:r>
          <w:rPr>
            <w:rFonts w:ascii="仿宋" w:eastAsia="仿宋" w:hAnsi="仿宋" w:cs="仿宋" w:hint="eastAsia"/>
            <w:lang w:eastAsia="zh-CN"/>
          </w:rPr>
          <w:t>(二)、绩效评估方法</w:t>
        </w:r>
        <w:r>
          <w:tab/>
        </w:r>
        <w:r>
          <w:fldChar w:fldCharType="begin"/>
        </w:r>
        <w:r>
          <w:instrText xml:space="preserve"> PAGEREF _Toc29287 \h </w:instrText>
        </w:r>
        <w:r>
          <w:fldChar w:fldCharType="separate"/>
        </w:r>
        <w:r>
          <w:t>4</w:t>
        </w:r>
        <w:r>
          <w:fldChar w:fldCharType="end"/>
        </w:r>
      </w:hyperlink>
    </w:p>
    <w:p>
      <w:pPr>
        <w:pStyle w:val="TOC2"/>
        <w:tabs>
          <w:tab w:val="right" w:leader="dot" w:pos="8306"/>
        </w:tabs>
      </w:pPr>
      <w:hyperlink w:anchor="_Toc12364" w:history="1">
        <w:r>
          <w:rPr>
            <w:rFonts w:ascii="仿宋" w:eastAsia="仿宋" w:hAnsi="仿宋" w:cs="仿宋" w:hint="eastAsia"/>
            <w:lang w:eastAsia="zh-CN"/>
          </w:rPr>
          <w:t>(三)、绩效评估周期</w:t>
        </w:r>
        <w:r>
          <w:tab/>
        </w:r>
        <w:r>
          <w:fldChar w:fldCharType="begin"/>
        </w:r>
        <w:r>
          <w:instrText xml:space="preserve"> PAGEREF _Toc12364 \h </w:instrText>
        </w:r>
        <w:r>
          <w:fldChar w:fldCharType="separate"/>
        </w:r>
        <w:r>
          <w:t>5</w:t>
        </w:r>
        <w:r>
          <w:fldChar w:fldCharType="end"/>
        </w:r>
      </w:hyperlink>
    </w:p>
    <w:p>
      <w:pPr>
        <w:pStyle w:val="TOC1"/>
        <w:tabs>
          <w:tab w:val="right" w:leader="dot" w:pos="8306"/>
        </w:tabs>
      </w:pPr>
      <w:hyperlink w:anchor="_Toc12522" w:history="1">
        <w:r>
          <w:rPr>
            <w:rFonts w:ascii="仿宋" w:eastAsia="仿宋" w:hAnsi="仿宋" w:cs="仿宋" w:hint="eastAsia"/>
            <w:lang w:eastAsia="zh-CN"/>
          </w:rPr>
          <w:t>二、工艺说明</w:t>
        </w:r>
        <w:r>
          <w:tab/>
        </w:r>
        <w:r>
          <w:fldChar w:fldCharType="begin"/>
        </w:r>
        <w:r>
          <w:instrText xml:space="preserve"> PAGEREF _Toc12522 \h </w:instrText>
        </w:r>
        <w:r>
          <w:fldChar w:fldCharType="separate"/>
        </w:r>
        <w:r>
          <w:t>6</w:t>
        </w:r>
        <w:r>
          <w:fldChar w:fldCharType="end"/>
        </w:r>
      </w:hyperlink>
    </w:p>
    <w:p>
      <w:pPr>
        <w:pStyle w:val="TOC2"/>
        <w:tabs>
          <w:tab w:val="right" w:leader="dot" w:pos="8306"/>
        </w:tabs>
      </w:pPr>
      <w:hyperlink w:anchor="_Toc17691" w:history="1">
        <w:r>
          <w:rPr>
            <w:rFonts w:ascii="仿宋" w:eastAsia="仿宋" w:hAnsi="仿宋" w:cs="仿宋" w:hint="eastAsia"/>
            <w:lang w:eastAsia="zh-CN"/>
          </w:rPr>
          <w:t>(一)、技术管理特点</w:t>
        </w:r>
        <w:r>
          <w:tab/>
        </w:r>
        <w:r>
          <w:fldChar w:fldCharType="begin"/>
        </w:r>
        <w:r>
          <w:instrText xml:space="preserve"> PAGEREF _Toc17691 \h </w:instrText>
        </w:r>
        <w:r>
          <w:fldChar w:fldCharType="separate"/>
        </w:r>
        <w:r>
          <w:t>6</w:t>
        </w:r>
        <w:r>
          <w:fldChar w:fldCharType="end"/>
        </w:r>
      </w:hyperlink>
    </w:p>
    <w:p>
      <w:pPr>
        <w:pStyle w:val="TOC2"/>
        <w:tabs>
          <w:tab w:val="right" w:leader="dot" w:pos="8306"/>
        </w:tabs>
      </w:pPr>
      <w:hyperlink w:anchor="_Toc14234" w:history="1">
        <w:r>
          <w:rPr>
            <w:rFonts w:ascii="仿宋" w:eastAsia="仿宋" w:hAnsi="仿宋" w:cs="仿宋" w:hint="eastAsia"/>
            <w:lang w:eastAsia="zh-CN"/>
          </w:rPr>
          <w:t>(二)、电视机项目工艺技术设计方案</w:t>
        </w:r>
        <w:r>
          <w:tab/>
        </w:r>
        <w:r>
          <w:fldChar w:fldCharType="begin"/>
        </w:r>
        <w:r>
          <w:instrText xml:space="preserve"> PAGEREF _Toc14234 \h </w:instrText>
        </w:r>
        <w:r>
          <w:fldChar w:fldCharType="separate"/>
        </w:r>
        <w:r>
          <w:t>7</w:t>
        </w:r>
        <w:r>
          <w:fldChar w:fldCharType="end"/>
        </w:r>
      </w:hyperlink>
    </w:p>
    <w:p>
      <w:pPr>
        <w:pStyle w:val="TOC2"/>
        <w:tabs>
          <w:tab w:val="right" w:leader="dot" w:pos="8306"/>
        </w:tabs>
      </w:pPr>
      <w:hyperlink w:anchor="_Toc16220" w:history="1">
        <w:r>
          <w:rPr>
            <w:rFonts w:ascii="仿宋" w:eastAsia="仿宋" w:hAnsi="仿宋" w:cs="仿宋" w:hint="eastAsia"/>
            <w:lang w:eastAsia="zh-CN"/>
          </w:rPr>
          <w:t>(三)、设备选型方案</w:t>
        </w:r>
        <w:r>
          <w:tab/>
        </w:r>
        <w:r>
          <w:fldChar w:fldCharType="begin"/>
        </w:r>
        <w:r>
          <w:instrText xml:space="preserve"> PAGEREF _Toc16220 \h </w:instrText>
        </w:r>
        <w:r>
          <w:fldChar w:fldCharType="separate"/>
        </w:r>
        <w:r>
          <w:t>8</w:t>
        </w:r>
        <w:r>
          <w:fldChar w:fldCharType="end"/>
        </w:r>
      </w:hyperlink>
    </w:p>
    <w:p>
      <w:pPr>
        <w:pStyle w:val="TOC1"/>
        <w:tabs>
          <w:tab w:val="right" w:leader="dot" w:pos="8306"/>
        </w:tabs>
      </w:pPr>
      <w:hyperlink w:anchor="_Toc1289" w:history="1">
        <w:r>
          <w:rPr>
            <w:rFonts w:ascii="仿宋" w:eastAsia="仿宋" w:hAnsi="仿宋" w:cs="仿宋" w:hint="eastAsia"/>
            <w:lang w:eastAsia="zh-CN"/>
          </w:rPr>
          <w:t>三、电视机项目危机管理</w:t>
        </w:r>
        <w:r>
          <w:tab/>
        </w:r>
        <w:r>
          <w:fldChar w:fldCharType="begin"/>
        </w:r>
        <w:r>
          <w:instrText xml:space="preserve"> PAGEREF _Toc1289 \h </w:instrText>
        </w:r>
        <w:r>
          <w:fldChar w:fldCharType="separate"/>
        </w:r>
        <w:r>
          <w:t>10</w:t>
        </w:r>
        <w:r>
          <w:fldChar w:fldCharType="end"/>
        </w:r>
      </w:hyperlink>
    </w:p>
    <w:p>
      <w:pPr>
        <w:pStyle w:val="TOC2"/>
        <w:tabs>
          <w:tab w:val="right" w:leader="dot" w:pos="8306"/>
        </w:tabs>
      </w:pPr>
      <w:hyperlink w:anchor="_Toc27926" w:history="1">
        <w:r>
          <w:rPr>
            <w:rFonts w:ascii="仿宋" w:eastAsia="仿宋" w:hAnsi="仿宋" w:cs="仿宋" w:hint="eastAsia"/>
            <w:lang w:eastAsia="zh-CN"/>
          </w:rPr>
          <w:t>(一)、危机预警与识别</w:t>
        </w:r>
        <w:r>
          <w:tab/>
        </w:r>
        <w:r>
          <w:fldChar w:fldCharType="begin"/>
        </w:r>
        <w:r>
          <w:instrText xml:space="preserve"> PAGEREF _Toc27926 \h </w:instrText>
        </w:r>
        <w:r>
          <w:fldChar w:fldCharType="separate"/>
        </w:r>
        <w:r>
          <w:t>10</w:t>
        </w:r>
        <w:r>
          <w:fldChar w:fldCharType="end"/>
        </w:r>
      </w:hyperlink>
    </w:p>
    <w:p>
      <w:pPr>
        <w:pStyle w:val="TOC2"/>
        <w:tabs>
          <w:tab w:val="right" w:leader="dot" w:pos="8306"/>
        </w:tabs>
      </w:pPr>
      <w:hyperlink w:anchor="_Toc23005" w:history="1">
        <w:r>
          <w:rPr>
            <w:rFonts w:ascii="仿宋" w:eastAsia="仿宋" w:hAnsi="仿宋" w:cs="仿宋" w:hint="eastAsia"/>
            <w:lang w:eastAsia="zh-CN"/>
          </w:rPr>
          <w:t>(二)、危机应对与恢复</w:t>
        </w:r>
        <w:r>
          <w:tab/>
        </w:r>
        <w:r>
          <w:fldChar w:fldCharType="begin"/>
        </w:r>
        <w:r>
          <w:instrText xml:space="preserve"> PAGEREF _Toc23005 \h </w:instrText>
        </w:r>
        <w:r>
          <w:fldChar w:fldCharType="separate"/>
        </w:r>
        <w:r>
          <w:t>11</w:t>
        </w:r>
        <w:r>
          <w:fldChar w:fldCharType="end"/>
        </w:r>
      </w:hyperlink>
    </w:p>
    <w:p>
      <w:pPr>
        <w:pStyle w:val="TOC1"/>
        <w:tabs>
          <w:tab w:val="right" w:leader="dot" w:pos="8306"/>
        </w:tabs>
      </w:pPr>
      <w:hyperlink w:anchor="_Toc29745" w:history="1">
        <w:r>
          <w:rPr>
            <w:rFonts w:ascii="仿宋" w:eastAsia="仿宋" w:hAnsi="仿宋" w:cs="仿宋" w:hint="eastAsia"/>
            <w:lang w:eastAsia="zh-CN"/>
          </w:rPr>
          <w:t>四、市场分析、调研</w:t>
        </w:r>
        <w:r>
          <w:tab/>
        </w:r>
        <w:r>
          <w:fldChar w:fldCharType="begin"/>
        </w:r>
        <w:r>
          <w:instrText xml:space="preserve"> PAGEREF _Toc29745 \h </w:instrText>
        </w:r>
        <w:r>
          <w:fldChar w:fldCharType="separate"/>
        </w:r>
        <w:r>
          <w:t>12</w:t>
        </w:r>
        <w:r>
          <w:fldChar w:fldCharType="end"/>
        </w:r>
      </w:hyperlink>
    </w:p>
    <w:p>
      <w:pPr>
        <w:pStyle w:val="TOC2"/>
        <w:tabs>
          <w:tab w:val="right" w:leader="dot" w:pos="8306"/>
        </w:tabs>
      </w:pPr>
      <w:hyperlink w:anchor="_Toc21739" w:history="1">
        <w:r>
          <w:rPr>
            <w:rFonts w:ascii="仿宋" w:eastAsia="仿宋" w:hAnsi="仿宋" w:cs="仿宋" w:hint="eastAsia"/>
            <w:lang w:eastAsia="zh-CN"/>
          </w:rPr>
          <w:t>(一)、电视机行业分析</w:t>
        </w:r>
        <w:r>
          <w:tab/>
        </w:r>
        <w:r>
          <w:fldChar w:fldCharType="begin"/>
        </w:r>
        <w:r>
          <w:instrText xml:space="preserve"> PAGEREF _Toc21739 \h </w:instrText>
        </w:r>
        <w:r>
          <w:fldChar w:fldCharType="separate"/>
        </w:r>
        <w:r>
          <w:t>12</w:t>
        </w:r>
        <w:r>
          <w:fldChar w:fldCharType="end"/>
        </w:r>
      </w:hyperlink>
    </w:p>
    <w:p>
      <w:pPr>
        <w:pStyle w:val="TOC2"/>
        <w:tabs>
          <w:tab w:val="right" w:leader="dot" w:pos="8306"/>
        </w:tabs>
      </w:pPr>
      <w:hyperlink w:anchor="_Toc28300" w:history="1">
        <w:r>
          <w:rPr>
            <w:rFonts w:ascii="仿宋" w:eastAsia="仿宋" w:hAnsi="仿宋" w:cs="仿宋" w:hint="eastAsia"/>
            <w:lang w:eastAsia="zh-CN"/>
          </w:rPr>
          <w:t>(二)、电视机市场分析预测</w:t>
        </w:r>
        <w:r>
          <w:tab/>
        </w:r>
        <w:r>
          <w:fldChar w:fldCharType="begin"/>
        </w:r>
        <w:r>
          <w:instrText xml:space="preserve"> PAGEREF _Toc28300 \h </w:instrText>
        </w:r>
        <w:r>
          <w:fldChar w:fldCharType="separate"/>
        </w:r>
        <w:r>
          <w:t>13</w:t>
        </w:r>
        <w:r>
          <w:fldChar w:fldCharType="end"/>
        </w:r>
      </w:hyperlink>
    </w:p>
    <w:p>
      <w:pPr>
        <w:pStyle w:val="TOC1"/>
        <w:tabs>
          <w:tab w:val="right" w:leader="dot" w:pos="8306"/>
        </w:tabs>
      </w:pPr>
      <w:hyperlink w:anchor="_Toc19822" w:history="1">
        <w:r>
          <w:rPr>
            <w:rFonts w:ascii="仿宋" w:eastAsia="仿宋" w:hAnsi="仿宋" w:cs="仿宋" w:hint="eastAsia"/>
            <w:lang w:eastAsia="zh-CN"/>
          </w:rPr>
          <w:t>五、电视机项目土建工程</w:t>
        </w:r>
        <w:r>
          <w:tab/>
        </w:r>
        <w:r>
          <w:fldChar w:fldCharType="begin"/>
        </w:r>
        <w:r>
          <w:instrText xml:space="preserve"> PAGEREF _Toc19822 \h </w:instrText>
        </w:r>
        <w:r>
          <w:fldChar w:fldCharType="separate"/>
        </w:r>
        <w:r>
          <w:t>14</w:t>
        </w:r>
        <w:r>
          <w:fldChar w:fldCharType="end"/>
        </w:r>
      </w:hyperlink>
    </w:p>
    <w:p>
      <w:pPr>
        <w:pStyle w:val="TOC2"/>
        <w:tabs>
          <w:tab w:val="right" w:leader="dot" w:pos="8306"/>
        </w:tabs>
      </w:pPr>
      <w:hyperlink w:anchor="_Toc20453" w:history="1">
        <w:r>
          <w:rPr>
            <w:rFonts w:ascii="仿宋" w:eastAsia="仿宋" w:hAnsi="仿宋" w:cs="仿宋" w:hint="eastAsia"/>
            <w:lang w:eastAsia="zh-CN"/>
          </w:rPr>
          <w:t>(一)、建筑工程设计原则</w:t>
        </w:r>
        <w:r>
          <w:tab/>
        </w:r>
        <w:r>
          <w:fldChar w:fldCharType="begin"/>
        </w:r>
        <w:r>
          <w:instrText xml:space="preserve"> PAGEREF _Toc20453 \h </w:instrText>
        </w:r>
        <w:r>
          <w:fldChar w:fldCharType="separate"/>
        </w:r>
        <w:r>
          <w:t>14</w:t>
        </w:r>
        <w:r>
          <w:fldChar w:fldCharType="end"/>
        </w:r>
      </w:hyperlink>
    </w:p>
    <w:p>
      <w:pPr>
        <w:pStyle w:val="TOC2"/>
        <w:tabs>
          <w:tab w:val="right" w:leader="dot" w:pos="8306"/>
        </w:tabs>
      </w:pPr>
      <w:hyperlink w:anchor="_Toc17365" w:history="1">
        <w:r>
          <w:rPr>
            <w:rFonts w:ascii="仿宋" w:eastAsia="仿宋" w:hAnsi="仿宋" w:cs="仿宋" w:hint="eastAsia"/>
            <w:lang w:eastAsia="zh-CN"/>
          </w:rPr>
          <w:t>(二)、土建工程设计年限及安全等级</w:t>
        </w:r>
        <w:r>
          <w:tab/>
        </w:r>
        <w:r>
          <w:fldChar w:fldCharType="begin"/>
        </w:r>
        <w:r>
          <w:instrText xml:space="preserve"> PAGEREF _Toc17365 \h </w:instrText>
        </w:r>
        <w:r>
          <w:fldChar w:fldCharType="separate"/>
        </w:r>
        <w:r>
          <w:t>15</w:t>
        </w:r>
        <w:r>
          <w:fldChar w:fldCharType="end"/>
        </w:r>
      </w:hyperlink>
    </w:p>
    <w:p>
      <w:pPr>
        <w:pStyle w:val="TOC2"/>
        <w:tabs>
          <w:tab w:val="right" w:leader="dot" w:pos="8306"/>
        </w:tabs>
      </w:pPr>
      <w:hyperlink w:anchor="_Toc11255" w:history="1">
        <w:r>
          <w:rPr>
            <w:rFonts w:ascii="仿宋" w:eastAsia="仿宋" w:hAnsi="仿宋" w:cs="仿宋" w:hint="eastAsia"/>
            <w:lang w:eastAsia="zh-CN"/>
          </w:rPr>
          <w:t>(三)、建筑工程设计总体要求</w:t>
        </w:r>
        <w:r>
          <w:tab/>
        </w:r>
        <w:r>
          <w:fldChar w:fldCharType="begin"/>
        </w:r>
        <w:r>
          <w:instrText xml:space="preserve"> PAGEREF _Toc11255 \h </w:instrText>
        </w:r>
        <w:r>
          <w:fldChar w:fldCharType="separate"/>
        </w:r>
        <w:r>
          <w:t>16</w:t>
        </w:r>
        <w:r>
          <w:fldChar w:fldCharType="end"/>
        </w:r>
      </w:hyperlink>
    </w:p>
    <w:p>
      <w:pPr>
        <w:pStyle w:val="TOC2"/>
        <w:tabs>
          <w:tab w:val="right" w:leader="dot" w:pos="8306"/>
        </w:tabs>
      </w:pPr>
      <w:hyperlink w:anchor="_Toc17899" w:history="1">
        <w:r>
          <w:rPr>
            <w:rFonts w:ascii="仿宋" w:eastAsia="仿宋" w:hAnsi="仿宋" w:cs="仿宋" w:hint="eastAsia"/>
            <w:lang w:eastAsia="zh-CN"/>
          </w:rPr>
          <w:t>(四)、土建工程建设指标</w:t>
        </w:r>
        <w:r>
          <w:tab/>
        </w:r>
        <w:r>
          <w:fldChar w:fldCharType="begin"/>
        </w:r>
        <w:r>
          <w:instrText xml:space="preserve"> PAGEREF _Toc17899 \h </w:instrText>
        </w:r>
        <w:r>
          <w:fldChar w:fldCharType="separate"/>
        </w:r>
        <w:r>
          <w:t>17</w:t>
        </w:r>
        <w:r>
          <w:fldChar w:fldCharType="end"/>
        </w:r>
      </w:hyperlink>
    </w:p>
    <w:p>
      <w:pPr>
        <w:pStyle w:val="TOC1"/>
        <w:tabs>
          <w:tab w:val="right" w:leader="dot" w:pos="8306"/>
        </w:tabs>
      </w:pPr>
      <w:hyperlink w:anchor="_Toc26224" w:history="1">
        <w:r>
          <w:rPr>
            <w:rFonts w:ascii="仿宋" w:eastAsia="仿宋" w:hAnsi="仿宋" w:cs="仿宋" w:hint="eastAsia"/>
            <w:lang w:eastAsia="zh-CN"/>
          </w:rPr>
          <w:t>六、电视机项目可持续发展</w:t>
        </w:r>
        <w:r>
          <w:tab/>
        </w:r>
        <w:r>
          <w:fldChar w:fldCharType="begin"/>
        </w:r>
        <w:r>
          <w:instrText xml:space="preserve"> PAGEREF _Toc26224 \h </w:instrText>
        </w:r>
        <w:r>
          <w:fldChar w:fldCharType="separate"/>
        </w:r>
        <w:r>
          <w:t>17</w:t>
        </w:r>
        <w:r>
          <w:fldChar w:fldCharType="end"/>
        </w:r>
      </w:hyperlink>
    </w:p>
    <w:p>
      <w:pPr>
        <w:pStyle w:val="TOC2"/>
        <w:tabs>
          <w:tab w:val="right" w:leader="dot" w:pos="8306"/>
        </w:tabs>
      </w:pPr>
      <w:hyperlink w:anchor="_Toc18802" w:history="1">
        <w:r>
          <w:rPr>
            <w:rFonts w:ascii="仿宋" w:eastAsia="仿宋" w:hAnsi="仿宋" w:cs="仿宋" w:hint="eastAsia"/>
            <w:lang w:eastAsia="zh-CN"/>
          </w:rPr>
          <w:t>(一)、可持续战略与实践</w:t>
        </w:r>
        <w:r>
          <w:tab/>
        </w:r>
        <w:r>
          <w:fldChar w:fldCharType="begin"/>
        </w:r>
        <w:r>
          <w:instrText xml:space="preserve"> PAGEREF _Toc18802 \h </w:instrText>
        </w:r>
        <w:r>
          <w:fldChar w:fldCharType="separate"/>
        </w:r>
        <w:r>
          <w:t>17</w:t>
        </w:r>
        <w:r>
          <w:fldChar w:fldCharType="end"/>
        </w:r>
      </w:hyperlink>
    </w:p>
    <w:p>
      <w:pPr>
        <w:pStyle w:val="TOC2"/>
        <w:tabs>
          <w:tab w:val="right" w:leader="dot" w:pos="8306"/>
        </w:tabs>
      </w:pPr>
      <w:hyperlink w:anchor="_Toc25518" w:history="1">
        <w:r>
          <w:rPr>
            <w:rFonts w:ascii="仿宋" w:eastAsia="仿宋" w:hAnsi="仿宋" w:cs="仿宋" w:hint="eastAsia"/>
            <w:lang w:eastAsia="zh-CN"/>
          </w:rPr>
          <w:t>(二)、环保与社会责任</w:t>
        </w:r>
        <w:r>
          <w:tab/>
        </w:r>
        <w:r>
          <w:fldChar w:fldCharType="begin"/>
        </w:r>
        <w:r>
          <w:instrText xml:space="preserve"> PAGEREF _Toc25518 \h </w:instrText>
        </w:r>
        <w:r>
          <w:fldChar w:fldCharType="separate"/>
        </w:r>
        <w:r>
          <w:t>18</w:t>
        </w:r>
        <w:r>
          <w:fldChar w:fldCharType="end"/>
        </w:r>
      </w:hyperlink>
    </w:p>
    <w:p>
      <w:pPr>
        <w:pStyle w:val="TOC1"/>
        <w:tabs>
          <w:tab w:val="right" w:leader="dot" w:pos="8306"/>
        </w:tabs>
      </w:pPr>
      <w:hyperlink w:anchor="_Toc22630" w:history="1">
        <w:r>
          <w:rPr>
            <w:rFonts w:ascii="仿宋" w:eastAsia="仿宋" w:hAnsi="仿宋" w:cs="仿宋" w:hint="eastAsia"/>
            <w:lang w:eastAsia="zh-CN"/>
          </w:rPr>
          <w:t>七、电视机项目技术管理</w:t>
        </w:r>
        <w:r>
          <w:tab/>
        </w:r>
        <w:r>
          <w:fldChar w:fldCharType="begin"/>
        </w:r>
        <w:r>
          <w:instrText xml:space="preserve"> PAGEREF _Toc22630 \h </w:instrText>
        </w:r>
        <w:r>
          <w:fldChar w:fldCharType="separate"/>
        </w:r>
        <w:r>
          <w:t>18</w:t>
        </w:r>
        <w:r>
          <w:fldChar w:fldCharType="end"/>
        </w:r>
      </w:hyperlink>
    </w:p>
    <w:p>
      <w:pPr>
        <w:pStyle w:val="TOC2"/>
        <w:tabs>
          <w:tab w:val="right" w:leader="dot" w:pos="8306"/>
        </w:tabs>
      </w:pPr>
      <w:hyperlink w:anchor="_Toc18540" w:history="1">
        <w:r>
          <w:rPr>
            <w:rFonts w:ascii="仿宋" w:eastAsia="仿宋" w:hAnsi="仿宋" w:cs="仿宋" w:hint="eastAsia"/>
            <w:lang w:eastAsia="zh-CN"/>
          </w:rPr>
          <w:t>(一)、技术方案选用方向</w:t>
        </w:r>
        <w:r>
          <w:tab/>
        </w:r>
        <w:r>
          <w:fldChar w:fldCharType="begin"/>
        </w:r>
        <w:r>
          <w:instrText xml:space="preserve"> PAGEREF _Toc18540 \h </w:instrText>
        </w:r>
        <w:r>
          <w:fldChar w:fldCharType="separate"/>
        </w:r>
        <w:r>
          <w:t>18</w:t>
        </w:r>
        <w:r>
          <w:fldChar w:fldCharType="end"/>
        </w:r>
      </w:hyperlink>
    </w:p>
    <w:p>
      <w:pPr>
        <w:pStyle w:val="TOC2"/>
        <w:tabs>
          <w:tab w:val="right" w:leader="dot" w:pos="8306"/>
        </w:tabs>
      </w:pPr>
      <w:hyperlink w:anchor="_Toc1152" w:history="1">
        <w:r>
          <w:rPr>
            <w:rFonts w:ascii="仿宋" w:eastAsia="仿宋" w:hAnsi="仿宋" w:cs="仿宋" w:hint="eastAsia"/>
            <w:lang w:eastAsia="zh-CN"/>
          </w:rPr>
          <w:t>(二)、工艺技术方案选用原则</w:t>
        </w:r>
        <w:r>
          <w:tab/>
        </w:r>
        <w:r>
          <w:fldChar w:fldCharType="begin"/>
        </w:r>
        <w:r>
          <w:instrText xml:space="preserve"> PAGEREF _Toc1152 \h </w:instrText>
        </w:r>
        <w:r>
          <w:fldChar w:fldCharType="separate"/>
        </w:r>
        <w:r>
          <w:t>20</w:t>
        </w:r>
        <w:r>
          <w:fldChar w:fldCharType="end"/>
        </w:r>
      </w:hyperlink>
    </w:p>
    <w:p>
      <w:pPr>
        <w:pStyle w:val="TOC2"/>
        <w:tabs>
          <w:tab w:val="right" w:leader="dot" w:pos="8306"/>
        </w:tabs>
      </w:pPr>
      <w:hyperlink w:anchor="_Toc1984" w:history="1">
        <w:r>
          <w:rPr>
            <w:rFonts w:ascii="仿宋" w:eastAsia="仿宋" w:hAnsi="仿宋" w:cs="仿宋" w:hint="eastAsia"/>
            <w:lang w:eastAsia="zh-CN"/>
          </w:rPr>
          <w:t>(三)、工艺技术方案要求</w:t>
        </w:r>
        <w:r>
          <w:tab/>
        </w:r>
        <w:r>
          <w:fldChar w:fldCharType="begin"/>
        </w:r>
        <w:r>
          <w:instrText xml:space="preserve"> PAGEREF _Toc1984 \h </w:instrText>
        </w:r>
        <w:r>
          <w:fldChar w:fldCharType="separate"/>
        </w:r>
        <w:r>
          <w:t>22</w:t>
        </w:r>
        <w:r>
          <w:fldChar w:fldCharType="end"/>
        </w:r>
      </w:hyperlink>
    </w:p>
    <w:p>
      <w:pPr>
        <w:pStyle w:val="TOC1"/>
        <w:tabs>
          <w:tab w:val="right" w:leader="dot" w:pos="8306"/>
        </w:tabs>
      </w:pPr>
      <w:hyperlink w:anchor="_Toc951" w:history="1">
        <w:r>
          <w:rPr>
            <w:rFonts w:ascii="仿宋" w:eastAsia="仿宋" w:hAnsi="仿宋" w:cs="仿宋" w:hint="eastAsia"/>
            <w:lang w:eastAsia="zh-CN"/>
          </w:rPr>
          <w:t>八、电视机项目计划安排</w:t>
        </w:r>
        <w:r>
          <w:tab/>
        </w:r>
        <w:r>
          <w:fldChar w:fldCharType="begin"/>
        </w:r>
        <w:r>
          <w:instrText xml:space="preserve"> PAGEREF _Toc951 \h </w:instrText>
        </w:r>
        <w:r>
          <w:fldChar w:fldCharType="separate"/>
        </w:r>
        <w:r>
          <w:t>24</w:t>
        </w:r>
        <w:r>
          <w:fldChar w:fldCharType="end"/>
        </w:r>
      </w:hyperlink>
    </w:p>
    <w:p>
      <w:pPr>
        <w:pStyle w:val="TOC2"/>
        <w:tabs>
          <w:tab w:val="right" w:leader="dot" w:pos="8306"/>
        </w:tabs>
      </w:pPr>
      <w:hyperlink w:anchor="_Toc14875" w:history="1">
        <w:r>
          <w:rPr>
            <w:rFonts w:ascii="仿宋" w:eastAsia="仿宋" w:hAnsi="仿宋" w:cs="仿宋" w:hint="eastAsia"/>
            <w:lang w:eastAsia="zh-CN"/>
          </w:rPr>
          <w:t>(一)、建设周期</w:t>
        </w:r>
        <w:r>
          <w:tab/>
        </w:r>
        <w:r>
          <w:fldChar w:fldCharType="begin"/>
        </w:r>
        <w:r>
          <w:instrText xml:space="preserve"> PAGEREF _Toc14875 \h </w:instrText>
        </w:r>
        <w:r>
          <w:fldChar w:fldCharType="separate"/>
        </w:r>
        <w:r>
          <w:t>24</w:t>
        </w:r>
        <w:r>
          <w:fldChar w:fldCharType="end"/>
        </w:r>
      </w:hyperlink>
    </w:p>
    <w:p>
      <w:pPr>
        <w:pStyle w:val="TOC2"/>
        <w:tabs>
          <w:tab w:val="right" w:leader="dot" w:pos="8306"/>
        </w:tabs>
      </w:pPr>
      <w:hyperlink w:anchor="_Toc9673" w:history="1">
        <w:r>
          <w:rPr>
            <w:rFonts w:ascii="仿宋" w:eastAsia="仿宋" w:hAnsi="仿宋" w:cs="仿宋" w:hint="eastAsia"/>
            <w:lang w:eastAsia="zh-CN"/>
          </w:rPr>
          <w:t>(二)、建设进度</w:t>
        </w:r>
        <w:r>
          <w:tab/>
        </w:r>
        <w:r>
          <w:fldChar w:fldCharType="begin"/>
        </w:r>
        <w:r>
          <w:instrText xml:space="preserve"> PAGEREF _Toc9673 \h </w:instrText>
        </w:r>
        <w:r>
          <w:fldChar w:fldCharType="separate"/>
        </w:r>
        <w:r>
          <w:t>25</w:t>
        </w:r>
        <w:r>
          <w:fldChar w:fldCharType="end"/>
        </w:r>
      </w:hyperlink>
    </w:p>
    <w:p>
      <w:pPr>
        <w:pStyle w:val="TOC2"/>
        <w:tabs>
          <w:tab w:val="right" w:leader="dot" w:pos="8306"/>
        </w:tabs>
      </w:pPr>
      <w:hyperlink w:anchor="_Toc19747" w:history="1">
        <w:r>
          <w:rPr>
            <w:rFonts w:ascii="仿宋" w:eastAsia="仿宋" w:hAnsi="仿宋" w:cs="仿宋" w:hint="eastAsia"/>
            <w:lang w:eastAsia="zh-CN"/>
          </w:rPr>
          <w:t>(三)、进度安排注意事项</w:t>
        </w:r>
        <w:r>
          <w:tab/>
        </w:r>
        <w:r>
          <w:fldChar w:fldCharType="begin"/>
        </w:r>
        <w:r>
          <w:instrText xml:space="preserve"> PAGEREF _Toc19747 \h </w:instrText>
        </w:r>
        <w:r>
          <w:fldChar w:fldCharType="separate"/>
        </w:r>
        <w:r>
          <w:t>26</w:t>
        </w:r>
        <w:r>
          <w:fldChar w:fldCharType="end"/>
        </w:r>
      </w:hyperlink>
    </w:p>
    <w:p>
      <w:pPr>
        <w:pStyle w:val="TOC2"/>
        <w:tabs>
          <w:tab w:val="right" w:leader="dot" w:pos="8306"/>
        </w:tabs>
      </w:pPr>
      <w:hyperlink w:anchor="_Toc4886" w:history="1">
        <w:r>
          <w:rPr>
            <w:rFonts w:ascii="仿宋" w:eastAsia="仿宋" w:hAnsi="仿宋" w:cs="仿宋" w:hint="eastAsia"/>
            <w:lang w:eastAsia="zh-CN"/>
          </w:rPr>
          <w:t>(四)、人力资源配置</w:t>
        </w:r>
        <w:r>
          <w:tab/>
        </w:r>
        <w:r>
          <w:fldChar w:fldCharType="begin"/>
        </w:r>
        <w:r>
          <w:instrText xml:space="preserve"> PAGEREF _Toc4886 \h </w:instrText>
        </w:r>
        <w:r>
          <w:fldChar w:fldCharType="separate"/>
        </w:r>
        <w:r>
          <w:t>28</w:t>
        </w:r>
        <w:r>
          <w:fldChar w:fldCharType="end"/>
        </w:r>
      </w:hyperlink>
    </w:p>
    <w:p>
      <w:pPr>
        <w:pStyle w:val="TOC1"/>
        <w:tabs>
          <w:tab w:val="right" w:leader="dot" w:pos="8306"/>
        </w:tabs>
      </w:pPr>
      <w:hyperlink w:anchor="_Toc23466" w:history="1">
        <w:r>
          <w:rPr>
            <w:rFonts w:ascii="仿宋" w:eastAsia="仿宋" w:hAnsi="仿宋" w:cs="仿宋" w:hint="eastAsia"/>
            <w:lang w:eastAsia="zh-CN"/>
          </w:rPr>
          <w:t>九、电视机项目创新与研发</w:t>
        </w:r>
        <w:r>
          <w:tab/>
        </w:r>
        <w:r>
          <w:fldChar w:fldCharType="begin"/>
        </w:r>
        <w:r>
          <w:instrText xml:space="preserve"> PAGEREF _Toc23466 \h </w:instrText>
        </w:r>
        <w:r>
          <w:fldChar w:fldCharType="separate"/>
        </w:r>
        <w:r>
          <w:t>29</w:t>
        </w:r>
        <w:r>
          <w:fldChar w:fldCharType="end"/>
        </w:r>
      </w:hyperlink>
    </w:p>
    <w:p>
      <w:pPr>
        <w:pStyle w:val="TOC2"/>
        <w:tabs>
          <w:tab w:val="right" w:leader="dot" w:pos="8306"/>
        </w:tabs>
      </w:pPr>
      <w:hyperlink w:anchor="_Toc1877" w:history="1">
        <w:r>
          <w:rPr>
            <w:rFonts w:ascii="仿宋" w:eastAsia="仿宋" w:hAnsi="仿宋" w:cs="仿宋" w:hint="eastAsia"/>
            <w:lang w:eastAsia="zh-CN"/>
          </w:rPr>
          <w:t>(一)、创新策略与方向</w:t>
        </w:r>
        <w:r>
          <w:tab/>
        </w:r>
        <w:r>
          <w:fldChar w:fldCharType="begin"/>
        </w:r>
        <w:r>
          <w:instrText xml:space="preserve"> PAGEREF _Toc1877 \h </w:instrText>
        </w:r>
        <w:r>
          <w:fldChar w:fldCharType="separate"/>
        </w:r>
        <w:r>
          <w:t>29</w:t>
        </w:r>
        <w:r>
          <w:fldChar w:fldCharType="end"/>
        </w:r>
      </w:hyperlink>
    </w:p>
    <w:p>
      <w:pPr>
        <w:pStyle w:val="TOC2"/>
        <w:tabs>
          <w:tab w:val="right" w:leader="dot" w:pos="8306"/>
        </w:tabs>
      </w:pPr>
      <w:hyperlink w:anchor="_Toc13838" w:history="1">
        <w:r>
          <w:rPr>
            <w:rFonts w:ascii="仿宋" w:eastAsia="仿宋" w:hAnsi="仿宋" w:cs="仿宋" w:hint="eastAsia"/>
            <w:lang w:eastAsia="zh-CN"/>
          </w:rPr>
          <w:t>(二)、研发规划与投入</w:t>
        </w:r>
        <w:r>
          <w:tab/>
        </w:r>
        <w:r>
          <w:fldChar w:fldCharType="begin"/>
        </w:r>
        <w:r>
          <w:instrText xml:space="preserve"> PAGEREF _Toc13838 \h </w:instrText>
        </w:r>
        <w:r>
          <w:fldChar w:fldCharType="separate"/>
        </w:r>
        <w:r>
          <w:t>30</w:t>
        </w:r>
        <w:r>
          <w:fldChar w:fldCharType="end"/>
        </w:r>
      </w:hyperlink>
    </w:p>
    <w:p>
      <w:pPr>
        <w:pStyle w:val="TOC1"/>
        <w:tabs>
          <w:tab w:val="right" w:leader="dot" w:pos="8306"/>
        </w:tabs>
      </w:pPr>
      <w:hyperlink w:anchor="_Toc3817" w:history="1">
        <w:r>
          <w:rPr>
            <w:rFonts w:ascii="仿宋" w:eastAsia="仿宋" w:hAnsi="仿宋" w:cs="仿宋" w:hint="eastAsia"/>
            <w:lang w:eastAsia="zh-CN"/>
          </w:rPr>
          <w:t>十、生产安全保护</w:t>
        </w:r>
        <w:r>
          <w:tab/>
        </w:r>
        <w:r>
          <w:fldChar w:fldCharType="begin"/>
        </w:r>
        <w:r>
          <w:instrText xml:space="preserve"> PAGEREF _Toc3817 \h </w:instrText>
        </w:r>
        <w:r>
          <w:fldChar w:fldCharType="separate"/>
        </w:r>
        <w:r>
          <w:t>32</w:t>
        </w:r>
        <w:r>
          <w:fldChar w:fldCharType="end"/>
        </w:r>
      </w:hyperlink>
    </w:p>
    <w:p>
      <w:pPr>
        <w:pStyle w:val="TOC2"/>
        <w:tabs>
          <w:tab w:val="right" w:leader="dot" w:pos="8306"/>
        </w:tabs>
      </w:pPr>
      <w:hyperlink w:anchor="_Toc9911" w:history="1">
        <w:r>
          <w:rPr>
            <w:rFonts w:ascii="仿宋" w:eastAsia="仿宋" w:hAnsi="仿宋" w:cs="仿宋" w:hint="eastAsia"/>
            <w:lang w:eastAsia="zh-CN"/>
          </w:rPr>
          <w:t>(一)、消防安全</w:t>
        </w:r>
        <w:r>
          <w:tab/>
        </w:r>
        <w:r>
          <w:fldChar w:fldCharType="begin"/>
        </w:r>
        <w:r>
          <w:instrText xml:space="preserve"> PAGEREF _Toc9911 \h </w:instrText>
        </w:r>
        <w:r>
          <w:fldChar w:fldCharType="separate"/>
        </w:r>
        <w:r>
          <w:t>32</w:t>
        </w:r>
        <w:r>
          <w:fldChar w:fldCharType="end"/>
        </w:r>
      </w:hyperlink>
    </w:p>
    <w:p>
      <w:pPr>
        <w:pStyle w:val="TOC2"/>
        <w:tabs>
          <w:tab w:val="right" w:leader="dot" w:pos="8306"/>
        </w:tabs>
      </w:pPr>
      <w:hyperlink w:anchor="_Toc17374" w:history="1">
        <w:r>
          <w:rPr>
            <w:rFonts w:ascii="仿宋" w:eastAsia="仿宋" w:hAnsi="仿宋" w:cs="仿宋" w:hint="eastAsia"/>
            <w:lang w:eastAsia="zh-CN"/>
          </w:rPr>
          <w:t>(二)、防火防爆总图布置措施</w:t>
        </w:r>
        <w:r>
          <w:tab/>
        </w:r>
        <w:r>
          <w:fldChar w:fldCharType="begin"/>
        </w:r>
        <w:r>
          <w:instrText xml:space="preserve"> PAGEREF _Toc17374 \h </w:instrText>
        </w:r>
        <w:r>
          <w:fldChar w:fldCharType="separate"/>
        </w:r>
        <w:r>
          <w:t>33</w:t>
        </w:r>
        <w:r>
          <w:fldChar w:fldCharType="end"/>
        </w:r>
      </w:hyperlink>
    </w:p>
    <w:p>
      <w:pPr>
        <w:pStyle w:val="TOC2"/>
        <w:tabs>
          <w:tab w:val="right" w:leader="dot" w:pos="8306"/>
        </w:tabs>
      </w:pPr>
      <w:hyperlink w:anchor="_Toc7075" w:history="1">
        <w:r>
          <w:rPr>
            <w:rFonts w:ascii="仿宋" w:eastAsia="仿宋" w:hAnsi="仿宋" w:cs="仿宋" w:hint="eastAsia"/>
            <w:lang w:eastAsia="zh-CN"/>
          </w:rPr>
          <w:t>(三)、自然灾害防范措施</w:t>
        </w:r>
        <w:r>
          <w:tab/>
        </w:r>
        <w:r>
          <w:fldChar w:fldCharType="begin"/>
        </w:r>
        <w:r>
          <w:instrText xml:space="preserve"> PAGEREF _Toc7075 \h </w:instrText>
        </w:r>
        <w:r>
          <w:fldChar w:fldCharType="separate"/>
        </w:r>
        <w:r>
          <w:t>34</w:t>
        </w:r>
        <w:r>
          <w:fldChar w:fldCharType="end"/>
        </w:r>
      </w:hyperlink>
    </w:p>
    <w:p>
      <w:pPr>
        <w:pStyle w:val="TOC2"/>
        <w:tabs>
          <w:tab w:val="right" w:leader="dot" w:pos="8306"/>
        </w:tabs>
      </w:pPr>
      <w:hyperlink w:anchor="_Toc12250" w:history="1">
        <w:r>
          <w:rPr>
            <w:rFonts w:ascii="仿宋" w:eastAsia="仿宋" w:hAnsi="仿宋" w:cs="仿宋" w:hint="eastAsia"/>
            <w:lang w:eastAsia="zh-CN"/>
          </w:rPr>
          <w:t>(四)、安全色及安全标志使用要求</w:t>
        </w:r>
        <w:r>
          <w:tab/>
        </w:r>
        <w:r>
          <w:fldChar w:fldCharType="begin"/>
        </w:r>
        <w:r>
          <w:instrText xml:space="preserve"> PAGEREF _Toc12250 \h </w:instrText>
        </w:r>
        <w:r>
          <w:fldChar w:fldCharType="separate"/>
        </w:r>
        <w:r>
          <w:t>35</w:t>
        </w:r>
        <w:r>
          <w:fldChar w:fldCharType="end"/>
        </w:r>
      </w:hyperlink>
    </w:p>
    <w:p>
      <w:pPr>
        <w:pStyle w:val="TOC2"/>
        <w:tabs>
          <w:tab w:val="right" w:leader="dot" w:pos="8306"/>
        </w:tabs>
      </w:pPr>
      <w:hyperlink w:anchor="_Toc25874" w:history="1">
        <w:r>
          <w:rPr>
            <w:rFonts w:ascii="仿宋" w:eastAsia="仿宋" w:hAnsi="仿宋" w:cs="仿宋" w:hint="eastAsia"/>
            <w:lang w:eastAsia="zh-CN"/>
          </w:rPr>
          <w:t>(五)、防尘防毒措施</w:t>
        </w:r>
        <w:r>
          <w:tab/>
        </w:r>
        <w:r>
          <w:fldChar w:fldCharType="begin"/>
        </w:r>
        <w:r>
          <w:instrText xml:space="preserve"> PAGEREF _Toc25874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20" w:history="1">
        <w:r>
          <w:rPr>
            <w:rFonts w:ascii="仿宋" w:eastAsia="仿宋" w:hAnsi="仿宋" w:cs="仿宋" w:hint="eastAsia"/>
            <w:lang w:eastAsia="zh-CN"/>
          </w:rPr>
          <w:t>(六)、防静电、触电防护及防雷措施</w:t>
        </w:r>
        <w:r>
          <w:tab/>
        </w:r>
        <w:r>
          <w:fldChar w:fldCharType="begin"/>
        </w:r>
        <w:r>
          <w:instrText xml:space="preserve"> PAGEREF _Toc25220 \h </w:instrText>
        </w:r>
        <w:r>
          <w:fldChar w:fldCharType="separate"/>
        </w:r>
        <w:r>
          <w:t>37</w:t>
        </w:r>
        <w:r>
          <w:fldChar w:fldCharType="end"/>
        </w:r>
      </w:hyperlink>
    </w:p>
    <w:p>
      <w:pPr>
        <w:pStyle w:val="TOC2"/>
        <w:tabs>
          <w:tab w:val="right" w:leader="dot" w:pos="8306"/>
        </w:tabs>
      </w:pPr>
      <w:hyperlink w:anchor="_Toc31441" w:history="1">
        <w:r>
          <w:rPr>
            <w:rFonts w:ascii="仿宋" w:eastAsia="仿宋" w:hAnsi="仿宋" w:cs="仿宋" w:hint="eastAsia"/>
            <w:lang w:eastAsia="zh-CN"/>
          </w:rPr>
          <w:t>(七)、机械设备安全保障措施</w:t>
        </w:r>
        <w:r>
          <w:tab/>
        </w:r>
        <w:r>
          <w:fldChar w:fldCharType="begin"/>
        </w:r>
        <w:r>
          <w:instrText xml:space="preserve"> PAGEREF _Toc31441 \h </w:instrText>
        </w:r>
        <w:r>
          <w:fldChar w:fldCharType="separate"/>
        </w:r>
        <w:r>
          <w:t>38</w:t>
        </w:r>
        <w:r>
          <w:fldChar w:fldCharType="end"/>
        </w:r>
      </w:hyperlink>
    </w:p>
    <w:p>
      <w:pPr>
        <w:pStyle w:val="TOC1"/>
        <w:tabs>
          <w:tab w:val="right" w:leader="dot" w:pos="8306"/>
        </w:tabs>
      </w:pPr>
      <w:hyperlink w:anchor="_Toc2093" w:history="1">
        <w:r>
          <w:rPr>
            <w:rFonts w:ascii="仿宋" w:eastAsia="仿宋" w:hAnsi="仿宋" w:cs="仿宋" w:hint="eastAsia"/>
            <w:lang w:eastAsia="zh-CN"/>
          </w:rPr>
          <w:t>十一、电视机项目环境影响分析</w:t>
        </w:r>
        <w:r>
          <w:tab/>
        </w:r>
        <w:r>
          <w:fldChar w:fldCharType="begin"/>
        </w:r>
        <w:r>
          <w:instrText xml:space="preserve"> PAGEREF _Toc2093 \h </w:instrText>
        </w:r>
        <w:r>
          <w:fldChar w:fldCharType="separate"/>
        </w:r>
        <w:r>
          <w:t>39</w:t>
        </w:r>
        <w:r>
          <w:fldChar w:fldCharType="end"/>
        </w:r>
      </w:hyperlink>
    </w:p>
    <w:p>
      <w:pPr>
        <w:pStyle w:val="TOC2"/>
        <w:tabs>
          <w:tab w:val="right" w:leader="dot" w:pos="8306"/>
        </w:tabs>
      </w:pPr>
      <w:hyperlink w:anchor="_Toc1216" w:history="1">
        <w:r>
          <w:rPr>
            <w:rFonts w:ascii="仿宋" w:eastAsia="仿宋" w:hAnsi="仿宋" w:cs="仿宋" w:hint="eastAsia"/>
            <w:lang w:eastAsia="zh-CN"/>
          </w:rPr>
          <w:t>(一)、建设区域环境质量现状</w:t>
        </w:r>
        <w:r>
          <w:tab/>
        </w:r>
        <w:r>
          <w:fldChar w:fldCharType="begin"/>
        </w:r>
        <w:r>
          <w:instrText xml:space="preserve"> PAGEREF _Toc1216 \h </w:instrText>
        </w:r>
        <w:r>
          <w:fldChar w:fldCharType="separate"/>
        </w:r>
        <w:r>
          <w:t>39</w:t>
        </w:r>
        <w:r>
          <w:fldChar w:fldCharType="end"/>
        </w:r>
      </w:hyperlink>
    </w:p>
    <w:p>
      <w:pPr>
        <w:pStyle w:val="TOC2"/>
        <w:tabs>
          <w:tab w:val="right" w:leader="dot" w:pos="8306"/>
        </w:tabs>
      </w:pPr>
      <w:hyperlink w:anchor="_Toc27330" w:history="1">
        <w:r>
          <w:rPr>
            <w:rFonts w:ascii="仿宋" w:eastAsia="仿宋" w:hAnsi="仿宋" w:cs="仿宋" w:hint="eastAsia"/>
            <w:lang w:eastAsia="zh-CN"/>
          </w:rPr>
          <w:t>(二)、建设期环境保护</w:t>
        </w:r>
        <w:r>
          <w:tab/>
        </w:r>
        <w:r>
          <w:fldChar w:fldCharType="begin"/>
        </w:r>
        <w:r>
          <w:instrText xml:space="preserve"> PAGEREF _Toc27330 \h </w:instrText>
        </w:r>
        <w:r>
          <w:fldChar w:fldCharType="separate"/>
        </w:r>
        <w:r>
          <w:t>41</w:t>
        </w:r>
        <w:r>
          <w:fldChar w:fldCharType="end"/>
        </w:r>
      </w:hyperlink>
    </w:p>
    <w:p>
      <w:pPr>
        <w:pStyle w:val="TOC2"/>
        <w:tabs>
          <w:tab w:val="right" w:leader="dot" w:pos="8306"/>
        </w:tabs>
      </w:pPr>
      <w:hyperlink w:anchor="_Toc2169" w:history="1">
        <w:r>
          <w:rPr>
            <w:rFonts w:ascii="仿宋" w:eastAsia="仿宋" w:hAnsi="仿宋" w:cs="仿宋" w:hint="eastAsia"/>
            <w:lang w:eastAsia="zh-CN"/>
          </w:rPr>
          <w:t>(三)、运营期环境保护</w:t>
        </w:r>
        <w:r>
          <w:tab/>
        </w:r>
        <w:r>
          <w:fldChar w:fldCharType="begin"/>
        </w:r>
        <w:r>
          <w:instrText xml:space="preserve"> PAGEREF _Toc2169 \h </w:instrText>
        </w:r>
        <w:r>
          <w:fldChar w:fldCharType="separate"/>
        </w:r>
        <w:r>
          <w:t>42</w:t>
        </w:r>
        <w:r>
          <w:fldChar w:fldCharType="end"/>
        </w:r>
      </w:hyperlink>
    </w:p>
    <w:p>
      <w:pPr>
        <w:pStyle w:val="TOC2"/>
        <w:tabs>
          <w:tab w:val="right" w:leader="dot" w:pos="8306"/>
        </w:tabs>
      </w:pPr>
      <w:hyperlink w:anchor="_Toc22352" w:history="1">
        <w:r>
          <w:rPr>
            <w:rFonts w:ascii="仿宋" w:eastAsia="仿宋" w:hAnsi="仿宋" w:cs="仿宋" w:hint="eastAsia"/>
            <w:lang w:eastAsia="zh-CN"/>
          </w:rPr>
          <w:t>(四)、电视机项目建设对区域经济的影响</w:t>
        </w:r>
        <w:r>
          <w:tab/>
        </w:r>
        <w:r>
          <w:fldChar w:fldCharType="begin"/>
        </w:r>
        <w:r>
          <w:instrText xml:space="preserve"> PAGEREF _Toc22352 \h </w:instrText>
        </w:r>
        <w:r>
          <w:fldChar w:fldCharType="separate"/>
        </w:r>
        <w:r>
          <w:t>44</w:t>
        </w:r>
        <w:r>
          <w:fldChar w:fldCharType="end"/>
        </w:r>
      </w:hyperlink>
    </w:p>
    <w:p>
      <w:pPr>
        <w:pStyle w:val="TOC2"/>
        <w:tabs>
          <w:tab w:val="right" w:leader="dot" w:pos="8306"/>
        </w:tabs>
      </w:pPr>
      <w:hyperlink w:anchor="_Toc27974" w:history="1">
        <w:r>
          <w:rPr>
            <w:rFonts w:ascii="仿宋" w:eastAsia="仿宋" w:hAnsi="仿宋" w:cs="仿宋" w:hint="eastAsia"/>
            <w:lang w:eastAsia="zh-CN"/>
          </w:rPr>
          <w:t>(五)、废弃物处理</w:t>
        </w:r>
        <w:r>
          <w:tab/>
        </w:r>
        <w:r>
          <w:fldChar w:fldCharType="begin"/>
        </w:r>
        <w:r>
          <w:instrText xml:space="preserve"> PAGEREF _Toc27974 \h </w:instrText>
        </w:r>
        <w:r>
          <w:fldChar w:fldCharType="separate"/>
        </w:r>
        <w:r>
          <w:t>45</w:t>
        </w:r>
        <w:r>
          <w:fldChar w:fldCharType="end"/>
        </w:r>
      </w:hyperlink>
    </w:p>
    <w:p>
      <w:pPr>
        <w:pStyle w:val="TOC2"/>
        <w:tabs>
          <w:tab w:val="right" w:leader="dot" w:pos="8306"/>
        </w:tabs>
      </w:pPr>
      <w:hyperlink w:anchor="_Toc29857" w:history="1">
        <w:r>
          <w:rPr>
            <w:rFonts w:ascii="仿宋" w:eastAsia="仿宋" w:hAnsi="仿宋" w:cs="仿宋" w:hint="eastAsia"/>
            <w:lang w:eastAsia="zh-CN"/>
          </w:rPr>
          <w:t>(六)、特殊环境影响分析</w:t>
        </w:r>
        <w:r>
          <w:tab/>
        </w:r>
        <w:r>
          <w:fldChar w:fldCharType="begin"/>
        </w:r>
        <w:r>
          <w:instrText xml:space="preserve"> PAGEREF _Toc29857 \h </w:instrText>
        </w:r>
        <w:r>
          <w:fldChar w:fldCharType="separate"/>
        </w:r>
        <w:r>
          <w:t>47</w:t>
        </w:r>
        <w:r>
          <w:fldChar w:fldCharType="end"/>
        </w:r>
      </w:hyperlink>
    </w:p>
    <w:p>
      <w:pPr>
        <w:pStyle w:val="TOC2"/>
        <w:tabs>
          <w:tab w:val="right" w:leader="dot" w:pos="8306"/>
        </w:tabs>
      </w:pPr>
      <w:hyperlink w:anchor="_Toc20687" w:history="1">
        <w:r>
          <w:rPr>
            <w:rFonts w:ascii="仿宋" w:eastAsia="仿宋" w:hAnsi="仿宋" w:cs="仿宋" w:hint="eastAsia"/>
            <w:lang w:eastAsia="zh-CN"/>
          </w:rPr>
          <w:t>(七)、清洁生产</w:t>
        </w:r>
        <w:r>
          <w:tab/>
        </w:r>
        <w:r>
          <w:fldChar w:fldCharType="begin"/>
        </w:r>
        <w:r>
          <w:instrText xml:space="preserve"> PAGEREF _Toc20687 \h </w:instrText>
        </w:r>
        <w:r>
          <w:fldChar w:fldCharType="separate"/>
        </w:r>
        <w:r>
          <w:t>48</w:t>
        </w:r>
        <w:r>
          <w:fldChar w:fldCharType="end"/>
        </w:r>
      </w:hyperlink>
    </w:p>
    <w:p>
      <w:pPr>
        <w:pStyle w:val="TOC2"/>
        <w:tabs>
          <w:tab w:val="right" w:leader="dot" w:pos="8306"/>
        </w:tabs>
      </w:pPr>
      <w:hyperlink w:anchor="_Toc15284" w:history="1">
        <w:r>
          <w:rPr>
            <w:rFonts w:ascii="仿宋" w:eastAsia="仿宋" w:hAnsi="仿宋" w:cs="仿宋" w:hint="eastAsia"/>
            <w:lang w:eastAsia="zh-CN"/>
          </w:rPr>
          <w:t>(八)、环境保护综合评价</w:t>
        </w:r>
        <w:r>
          <w:tab/>
        </w:r>
        <w:r>
          <w:fldChar w:fldCharType="begin"/>
        </w:r>
        <w:r>
          <w:instrText xml:space="preserve"> PAGEREF _Toc15284 \h </w:instrText>
        </w:r>
        <w:r>
          <w:fldChar w:fldCharType="separate"/>
        </w:r>
        <w:r>
          <w:t>49</w:t>
        </w:r>
        <w:r>
          <w:fldChar w:fldCharType="end"/>
        </w:r>
      </w:hyperlink>
    </w:p>
    <w:p>
      <w:pPr>
        <w:pStyle w:val="TOC1"/>
        <w:tabs>
          <w:tab w:val="right" w:leader="dot" w:pos="8306"/>
        </w:tabs>
      </w:pPr>
      <w:hyperlink w:anchor="_Toc14884" w:history="1">
        <w:r>
          <w:rPr>
            <w:rFonts w:ascii="仿宋" w:eastAsia="仿宋" w:hAnsi="仿宋" w:cs="仿宋" w:hint="eastAsia"/>
            <w:lang w:eastAsia="zh-CN"/>
          </w:rPr>
          <w:t>十二、电视机项目人力资源管理</w:t>
        </w:r>
        <w:r>
          <w:tab/>
        </w:r>
        <w:r>
          <w:fldChar w:fldCharType="begin"/>
        </w:r>
        <w:r>
          <w:instrText xml:space="preserve"> PAGEREF _Toc14884 \h </w:instrText>
        </w:r>
        <w:r>
          <w:fldChar w:fldCharType="separate"/>
        </w:r>
        <w:r>
          <w:t>50</w:t>
        </w:r>
        <w:r>
          <w:fldChar w:fldCharType="end"/>
        </w:r>
      </w:hyperlink>
    </w:p>
    <w:p>
      <w:pPr>
        <w:pStyle w:val="TOC2"/>
        <w:tabs>
          <w:tab w:val="right" w:leader="dot" w:pos="8306"/>
        </w:tabs>
      </w:pPr>
      <w:hyperlink w:anchor="_Toc2347" w:history="1">
        <w:r>
          <w:rPr>
            <w:rFonts w:ascii="仿宋" w:eastAsia="仿宋" w:hAnsi="仿宋" w:cs="仿宋" w:hint="eastAsia"/>
            <w:lang w:eastAsia="zh-CN"/>
          </w:rPr>
          <w:t>(一)、建立健全的预算管理制度</w:t>
        </w:r>
        <w:r>
          <w:tab/>
        </w:r>
        <w:r>
          <w:fldChar w:fldCharType="begin"/>
        </w:r>
        <w:r>
          <w:instrText xml:space="preserve"> PAGEREF _Toc2347 \h </w:instrText>
        </w:r>
        <w:r>
          <w:fldChar w:fldCharType="separate"/>
        </w:r>
        <w:r>
          <w:t>50</w:t>
        </w:r>
        <w:r>
          <w:fldChar w:fldCharType="end"/>
        </w:r>
      </w:hyperlink>
    </w:p>
    <w:p>
      <w:pPr>
        <w:pStyle w:val="TOC2"/>
        <w:tabs>
          <w:tab w:val="right" w:leader="dot" w:pos="8306"/>
        </w:tabs>
      </w:pPr>
      <w:hyperlink w:anchor="_Toc26116" w:history="1">
        <w:r>
          <w:rPr>
            <w:rFonts w:ascii="仿宋" w:eastAsia="仿宋" w:hAnsi="仿宋" w:cs="仿宋" w:hint="eastAsia"/>
            <w:lang w:eastAsia="zh-CN"/>
          </w:rPr>
          <w:t>(二)、加强资金流动监控</w:t>
        </w:r>
        <w:r>
          <w:tab/>
        </w:r>
        <w:r>
          <w:fldChar w:fldCharType="begin"/>
        </w:r>
        <w:r>
          <w:instrText xml:space="preserve"> PAGEREF _Toc26116 \h </w:instrText>
        </w:r>
        <w:r>
          <w:fldChar w:fldCharType="separate"/>
        </w:r>
        <w:r>
          <w:t>52</w:t>
        </w:r>
        <w:r>
          <w:fldChar w:fldCharType="end"/>
        </w:r>
      </w:hyperlink>
    </w:p>
    <w:p>
      <w:pPr>
        <w:pStyle w:val="TOC2"/>
        <w:tabs>
          <w:tab w:val="right" w:leader="dot" w:pos="8306"/>
        </w:tabs>
      </w:pPr>
      <w:hyperlink w:anchor="_Toc14044" w:history="1">
        <w:r>
          <w:rPr>
            <w:rFonts w:ascii="仿宋" w:eastAsia="仿宋" w:hAnsi="仿宋" w:cs="仿宋" w:hint="eastAsia"/>
            <w:lang w:eastAsia="zh-CN"/>
          </w:rPr>
          <w:t>(三)、制定完善的风险控制机制</w:t>
        </w:r>
        <w:r>
          <w:tab/>
        </w:r>
        <w:r>
          <w:fldChar w:fldCharType="begin"/>
        </w:r>
        <w:r>
          <w:instrText xml:space="preserve"> PAGEREF _Toc14044 \h </w:instrText>
        </w:r>
        <w:r>
          <w:fldChar w:fldCharType="separate"/>
        </w:r>
        <w:r>
          <w:t>53</w:t>
        </w:r>
        <w:r>
          <w:fldChar w:fldCharType="end"/>
        </w:r>
      </w:hyperlink>
    </w:p>
    <w:p>
      <w:pPr>
        <w:pStyle w:val="TOC2"/>
        <w:tabs>
          <w:tab w:val="right" w:leader="dot" w:pos="8306"/>
        </w:tabs>
      </w:pPr>
      <w:hyperlink w:anchor="_Toc32415" w:history="1">
        <w:r>
          <w:rPr>
            <w:rFonts w:ascii="仿宋" w:eastAsia="仿宋" w:hAnsi="仿宋" w:cs="仿宋" w:hint="eastAsia"/>
            <w:lang w:eastAsia="zh-CN"/>
          </w:rPr>
          <w:t>(四)、优化成本管理</w:t>
        </w:r>
        <w:r>
          <w:tab/>
        </w:r>
        <w:r>
          <w:fldChar w:fldCharType="begin"/>
        </w:r>
        <w:r>
          <w:instrText xml:space="preserve"> PAGEREF _Toc32415 \h </w:instrText>
        </w:r>
        <w:r>
          <w:fldChar w:fldCharType="separate"/>
        </w:r>
        <w:r>
          <w:t>54</w:t>
        </w:r>
        <w:r>
          <w:fldChar w:fldCharType="end"/>
        </w:r>
      </w:hyperlink>
    </w:p>
    <w:p>
      <w:pPr>
        <w:pStyle w:val="TOC1"/>
        <w:tabs>
          <w:tab w:val="right" w:leader="dot" w:pos="8306"/>
        </w:tabs>
      </w:pPr>
      <w:hyperlink w:anchor="_Toc26403" w:history="1">
        <w:r>
          <w:rPr>
            <w:rFonts w:ascii="仿宋" w:eastAsia="仿宋" w:hAnsi="仿宋" w:cs="仿宋" w:hint="eastAsia"/>
            <w:lang w:eastAsia="zh-CN"/>
          </w:rPr>
          <w:t>十三、电视机项目治理与监督</w:t>
        </w:r>
        <w:r>
          <w:tab/>
        </w:r>
        <w:r>
          <w:fldChar w:fldCharType="begin"/>
        </w:r>
        <w:r>
          <w:instrText xml:space="preserve"> PAGEREF _Toc26403 \h </w:instrText>
        </w:r>
        <w:r>
          <w:fldChar w:fldCharType="separate"/>
        </w:r>
        <w:r>
          <w:t>55</w:t>
        </w:r>
        <w:r>
          <w:fldChar w:fldCharType="end"/>
        </w:r>
      </w:hyperlink>
    </w:p>
    <w:p>
      <w:pPr>
        <w:pStyle w:val="TOC2"/>
        <w:tabs>
          <w:tab w:val="right" w:leader="dot" w:pos="8306"/>
        </w:tabs>
      </w:pPr>
      <w:hyperlink w:anchor="_Toc25122" w:history="1">
        <w:r>
          <w:rPr>
            <w:rFonts w:ascii="仿宋" w:eastAsia="仿宋" w:hAnsi="仿宋" w:cs="仿宋" w:hint="eastAsia"/>
            <w:lang w:eastAsia="zh-CN"/>
          </w:rPr>
          <w:t>(一)、电视机项目治理结构</w:t>
        </w:r>
        <w:r>
          <w:tab/>
        </w:r>
        <w:r>
          <w:fldChar w:fldCharType="begin"/>
        </w:r>
        <w:r>
          <w:instrText xml:space="preserve"> PAGEREF _Toc25122 \h </w:instrText>
        </w:r>
        <w:r>
          <w:fldChar w:fldCharType="separate"/>
        </w:r>
        <w:r>
          <w:t>55</w:t>
        </w:r>
        <w:r>
          <w:fldChar w:fldCharType="end"/>
        </w:r>
      </w:hyperlink>
    </w:p>
    <w:p>
      <w:pPr>
        <w:pStyle w:val="TOC2"/>
        <w:tabs>
          <w:tab w:val="right" w:leader="dot" w:pos="8306"/>
        </w:tabs>
      </w:pPr>
      <w:hyperlink w:anchor="_Toc14260" w:history="1">
        <w:r>
          <w:rPr>
            <w:rFonts w:ascii="仿宋" w:eastAsia="仿宋" w:hAnsi="仿宋" w:cs="仿宋" w:hint="eastAsia"/>
            <w:lang w:eastAsia="zh-CN"/>
          </w:rPr>
          <w:t>(二)、监督与审计</w:t>
        </w:r>
        <w:r>
          <w:tab/>
        </w:r>
        <w:r>
          <w:fldChar w:fldCharType="begin"/>
        </w:r>
        <w:r>
          <w:instrText xml:space="preserve"> PAGEREF _Toc14260 \h </w:instrText>
        </w:r>
        <w:r>
          <w:fldChar w:fldCharType="separate"/>
        </w:r>
        <w:r>
          <w:t>57</w:t>
        </w:r>
        <w:r>
          <w:fldChar w:fldCharType="end"/>
        </w:r>
      </w:hyperlink>
    </w:p>
    <w:p>
      <w:pPr>
        <w:pStyle w:val="TOC1"/>
        <w:tabs>
          <w:tab w:val="right" w:leader="dot" w:pos="8306"/>
        </w:tabs>
      </w:pPr>
      <w:hyperlink w:anchor="_Toc30403" w:history="1">
        <w:r>
          <w:rPr>
            <w:rFonts w:ascii="仿宋" w:eastAsia="仿宋" w:hAnsi="仿宋" w:cs="仿宋" w:hint="eastAsia"/>
            <w:lang w:eastAsia="zh-CN"/>
          </w:rPr>
          <w:t>十四、电视机项目实施时间节点</w:t>
        </w:r>
        <w:r>
          <w:tab/>
        </w:r>
        <w:r>
          <w:fldChar w:fldCharType="begin"/>
        </w:r>
        <w:r>
          <w:instrText xml:space="preserve"> PAGEREF _Toc30403 \h </w:instrText>
        </w:r>
        <w:r>
          <w:fldChar w:fldCharType="separate"/>
        </w:r>
        <w:r>
          <w:t>58</w:t>
        </w:r>
        <w:r>
          <w:fldChar w:fldCharType="end"/>
        </w:r>
      </w:hyperlink>
    </w:p>
    <w:p>
      <w:pPr>
        <w:pStyle w:val="TOC2"/>
        <w:tabs>
          <w:tab w:val="right" w:leader="dot" w:pos="8306"/>
        </w:tabs>
      </w:pPr>
      <w:hyperlink w:anchor="_Toc32755" w:history="1">
        <w:r>
          <w:rPr>
            <w:rFonts w:ascii="仿宋" w:eastAsia="仿宋" w:hAnsi="仿宋" w:cs="仿宋" w:hint="eastAsia"/>
            <w:lang w:eastAsia="zh-CN"/>
          </w:rPr>
          <w:t>(一)、电视机项目启动阶段时间节点</w:t>
        </w:r>
        <w:r>
          <w:tab/>
        </w:r>
        <w:r>
          <w:fldChar w:fldCharType="begin"/>
        </w:r>
        <w:r>
          <w:instrText xml:space="preserve"> PAGEREF _Toc32755 \h </w:instrText>
        </w:r>
        <w:r>
          <w:fldChar w:fldCharType="separate"/>
        </w:r>
        <w:r>
          <w:t>58</w:t>
        </w:r>
        <w:r>
          <w:fldChar w:fldCharType="end"/>
        </w:r>
      </w:hyperlink>
    </w:p>
    <w:p>
      <w:pPr>
        <w:pStyle w:val="TOC2"/>
        <w:tabs>
          <w:tab w:val="right" w:leader="dot" w:pos="8306"/>
        </w:tabs>
      </w:pPr>
      <w:hyperlink w:anchor="_Toc16439" w:history="1">
        <w:r>
          <w:rPr>
            <w:rFonts w:ascii="仿宋" w:eastAsia="仿宋" w:hAnsi="仿宋" w:cs="仿宋" w:hint="eastAsia"/>
            <w:lang w:eastAsia="zh-CN"/>
          </w:rPr>
          <w:t>(二)、电视机项目执行阶段时间节点</w:t>
        </w:r>
        <w:r>
          <w:tab/>
        </w:r>
        <w:r>
          <w:fldChar w:fldCharType="begin"/>
        </w:r>
        <w:r>
          <w:instrText xml:space="preserve"> PAGEREF _Toc16439 \h </w:instrText>
        </w:r>
        <w:r>
          <w:fldChar w:fldCharType="separate"/>
        </w:r>
        <w:r>
          <w:t>59</w:t>
        </w:r>
        <w:r>
          <w:fldChar w:fldCharType="end"/>
        </w:r>
      </w:hyperlink>
    </w:p>
    <w:p>
      <w:pPr>
        <w:pStyle w:val="TOC2"/>
        <w:tabs>
          <w:tab w:val="right" w:leader="dot" w:pos="8306"/>
        </w:tabs>
      </w:pPr>
      <w:hyperlink w:anchor="_Toc7971" w:history="1">
        <w:r>
          <w:rPr>
            <w:rFonts w:ascii="仿宋" w:eastAsia="仿宋" w:hAnsi="仿宋" w:cs="仿宋" w:hint="eastAsia"/>
            <w:lang w:eastAsia="zh-CN"/>
          </w:rPr>
          <w:t>(三)、电视机项目完成阶段时间节点</w:t>
        </w:r>
        <w:r>
          <w:tab/>
        </w:r>
        <w:r>
          <w:fldChar w:fldCharType="begin"/>
        </w:r>
        <w:r>
          <w:instrText xml:space="preserve"> PAGEREF _Toc7971 \h </w:instrText>
        </w:r>
        <w:r>
          <w:fldChar w:fldCharType="separate"/>
        </w:r>
        <w:r>
          <w:t>60</w:t>
        </w:r>
        <w:r>
          <w:fldChar w:fldCharType="end"/>
        </w:r>
      </w:hyperlink>
    </w:p>
    <w:p>
      <w:pPr>
        <w:pStyle w:val="TOC1"/>
        <w:tabs>
          <w:tab w:val="right" w:leader="dot" w:pos="8306"/>
        </w:tabs>
      </w:pPr>
      <w:hyperlink w:anchor="_Toc18857" w:history="1">
        <w:r>
          <w:rPr>
            <w:rFonts w:ascii="仿宋" w:eastAsia="仿宋" w:hAnsi="仿宋" w:cs="仿宋" w:hint="eastAsia"/>
            <w:lang w:eastAsia="zh-CN"/>
          </w:rPr>
          <w:t>十五、电视机项目变更管理</w:t>
        </w:r>
        <w:r>
          <w:tab/>
        </w:r>
        <w:r>
          <w:fldChar w:fldCharType="begin"/>
        </w:r>
        <w:r>
          <w:instrText xml:space="preserve"> PAGEREF _Toc18857 \h </w:instrText>
        </w:r>
        <w:r>
          <w:fldChar w:fldCharType="separate"/>
        </w:r>
        <w:r>
          <w:t>61</w:t>
        </w:r>
        <w:r>
          <w:fldChar w:fldCharType="end"/>
        </w:r>
      </w:hyperlink>
    </w:p>
    <w:p>
      <w:pPr>
        <w:pStyle w:val="TOC2"/>
        <w:tabs>
          <w:tab w:val="right" w:leader="dot" w:pos="8306"/>
        </w:tabs>
      </w:pPr>
      <w:hyperlink w:anchor="_Toc16614" w:history="1">
        <w:r>
          <w:rPr>
            <w:rFonts w:ascii="仿宋" w:eastAsia="仿宋" w:hAnsi="仿宋" w:cs="仿宋" w:hint="eastAsia"/>
            <w:lang w:eastAsia="zh-CN"/>
          </w:rPr>
          <w:t>(一)、变更申请与评估</w:t>
        </w:r>
        <w:r>
          <w:tab/>
        </w:r>
        <w:r>
          <w:fldChar w:fldCharType="begin"/>
        </w:r>
        <w:r>
          <w:instrText xml:space="preserve"> PAGEREF _Toc16614 \h </w:instrText>
        </w:r>
        <w:r>
          <w:fldChar w:fldCharType="separate"/>
        </w:r>
        <w:r>
          <w:t>61</w:t>
        </w:r>
        <w:r>
          <w:fldChar w:fldCharType="end"/>
        </w:r>
      </w:hyperlink>
    </w:p>
    <w:p>
      <w:pPr>
        <w:pStyle w:val="TOC2"/>
        <w:tabs>
          <w:tab w:val="right" w:leader="dot" w:pos="8306"/>
        </w:tabs>
      </w:pPr>
      <w:hyperlink w:anchor="_Toc20661" w:history="1">
        <w:r>
          <w:rPr>
            <w:rFonts w:ascii="仿宋" w:eastAsia="仿宋" w:hAnsi="仿宋" w:cs="仿宋" w:hint="eastAsia"/>
            <w:lang w:eastAsia="zh-CN"/>
          </w:rPr>
          <w:t>(二)、变更实施与控制</w:t>
        </w:r>
        <w:r>
          <w:tab/>
        </w:r>
        <w:r>
          <w:fldChar w:fldCharType="begin"/>
        </w:r>
        <w:r>
          <w:instrText xml:space="preserve"> PAGEREF _Toc20661 \h </w:instrText>
        </w:r>
        <w:r>
          <w:fldChar w:fldCharType="separate"/>
        </w:r>
        <w:r>
          <w:t>61</w:t>
        </w:r>
        <w:r>
          <w:fldChar w:fldCharType="end"/>
        </w:r>
      </w:hyperlink>
    </w:p>
    <w:p>
      <w:pPr>
        <w:pStyle w:val="TOC1"/>
        <w:tabs>
          <w:tab w:val="right" w:leader="dot" w:pos="8306"/>
        </w:tabs>
      </w:pPr>
      <w:hyperlink w:anchor="_Toc29411" w:history="1">
        <w:r>
          <w:rPr>
            <w:rFonts w:ascii="仿宋" w:eastAsia="仿宋" w:hAnsi="仿宋" w:cs="仿宋" w:hint="eastAsia"/>
            <w:lang w:eastAsia="zh-CN"/>
          </w:rPr>
          <w:t>十六、质量管理体系</w:t>
        </w:r>
        <w:r>
          <w:tab/>
        </w:r>
        <w:r>
          <w:fldChar w:fldCharType="begin"/>
        </w:r>
        <w:r>
          <w:instrText xml:space="preserve"> PAGEREF _Toc29411 \h </w:instrText>
        </w:r>
        <w:r>
          <w:fldChar w:fldCharType="separate"/>
        </w:r>
        <w:r>
          <w:t>62</w:t>
        </w:r>
        <w:r>
          <w:fldChar w:fldCharType="end"/>
        </w:r>
      </w:hyperlink>
    </w:p>
    <w:p>
      <w:pPr>
        <w:pStyle w:val="TOC2"/>
        <w:tabs>
          <w:tab w:val="right" w:leader="dot" w:pos="8306"/>
        </w:tabs>
      </w:pPr>
      <w:hyperlink w:anchor="_Toc16630" w:history="1">
        <w:r>
          <w:rPr>
            <w:rFonts w:ascii="仿宋" w:eastAsia="仿宋" w:hAnsi="仿宋" w:cs="仿宋" w:hint="eastAsia"/>
            <w:lang w:eastAsia="zh-CN"/>
          </w:rPr>
          <w:t>(一)、质量目标与方针</w:t>
        </w:r>
        <w:r>
          <w:tab/>
        </w:r>
        <w:r>
          <w:fldChar w:fldCharType="begin"/>
        </w:r>
        <w:r>
          <w:instrText xml:space="preserve"> PAGEREF _Toc16630 \h </w:instrText>
        </w:r>
        <w:r>
          <w:fldChar w:fldCharType="separate"/>
        </w:r>
        <w:r>
          <w:t>62</w:t>
        </w:r>
        <w:r>
          <w:fldChar w:fldCharType="end"/>
        </w:r>
      </w:hyperlink>
    </w:p>
    <w:p>
      <w:pPr>
        <w:pStyle w:val="TOC2"/>
        <w:tabs>
          <w:tab w:val="right" w:leader="dot" w:pos="8306"/>
        </w:tabs>
      </w:pPr>
      <w:hyperlink w:anchor="_Toc31895" w:history="1">
        <w:r>
          <w:rPr>
            <w:rFonts w:ascii="仿宋" w:eastAsia="仿宋" w:hAnsi="仿宋" w:cs="仿宋" w:hint="eastAsia"/>
            <w:lang w:eastAsia="zh-CN"/>
          </w:rPr>
          <w:t>(二)、质量管理责任</w:t>
        </w:r>
        <w:r>
          <w:tab/>
        </w:r>
        <w:r>
          <w:fldChar w:fldCharType="begin"/>
        </w:r>
        <w:r>
          <w:instrText xml:space="preserve"> PAGEREF _Toc31895 \h </w:instrText>
        </w:r>
        <w:r>
          <w:fldChar w:fldCharType="separate"/>
        </w:r>
        <w:r>
          <w:t>63</w:t>
        </w:r>
        <w:r>
          <w:fldChar w:fldCharType="end"/>
        </w:r>
      </w:hyperlink>
    </w:p>
    <w:p>
      <w:pPr>
        <w:pStyle w:val="TOC2"/>
        <w:tabs>
          <w:tab w:val="right" w:leader="dot" w:pos="8306"/>
        </w:tabs>
      </w:pPr>
      <w:hyperlink w:anchor="_Toc19737" w:history="1">
        <w:r>
          <w:rPr>
            <w:rFonts w:ascii="仿宋" w:eastAsia="仿宋" w:hAnsi="仿宋" w:cs="仿宋" w:hint="eastAsia"/>
            <w:lang w:eastAsia="zh-CN"/>
          </w:rPr>
          <w:t>(三)、质量管理体系文件</w:t>
        </w:r>
        <w:r>
          <w:tab/>
        </w:r>
        <w:r>
          <w:fldChar w:fldCharType="begin"/>
        </w:r>
        <w:r>
          <w:instrText xml:space="preserve"> PAGEREF _Toc19737 \h </w:instrText>
        </w:r>
        <w:r>
          <w:fldChar w:fldCharType="separate"/>
        </w:r>
        <w:r>
          <w:t>64</w:t>
        </w:r>
        <w:r>
          <w:fldChar w:fldCharType="end"/>
        </w:r>
      </w:hyperlink>
    </w:p>
    <w:p>
      <w:pPr>
        <w:pStyle w:val="TOC2"/>
        <w:tabs>
          <w:tab w:val="right" w:leader="dot" w:pos="8306"/>
        </w:tabs>
      </w:pPr>
      <w:hyperlink w:anchor="_Toc12945" w:history="1">
        <w:r>
          <w:rPr>
            <w:rFonts w:ascii="仿宋" w:eastAsia="仿宋" w:hAnsi="仿宋" w:cs="仿宋" w:hint="eastAsia"/>
            <w:lang w:eastAsia="zh-CN"/>
          </w:rPr>
          <w:t>(四)、质量培训与教育</w:t>
        </w:r>
        <w:r>
          <w:tab/>
        </w:r>
        <w:r>
          <w:fldChar w:fldCharType="begin"/>
        </w:r>
        <w:r>
          <w:instrText xml:space="preserve"> PAGEREF _Toc12945 \h </w:instrText>
        </w:r>
        <w:r>
          <w:fldChar w:fldCharType="separate"/>
        </w:r>
        <w:r>
          <w:t>67</w:t>
        </w:r>
        <w:r>
          <w:fldChar w:fldCharType="end"/>
        </w:r>
      </w:hyperlink>
    </w:p>
    <w:p>
      <w:pPr>
        <w:pStyle w:val="TOC2"/>
        <w:tabs>
          <w:tab w:val="right" w:leader="dot" w:pos="8306"/>
        </w:tabs>
      </w:pPr>
      <w:hyperlink w:anchor="_Toc6564" w:history="1">
        <w:r>
          <w:rPr>
            <w:rFonts w:ascii="仿宋" w:eastAsia="仿宋" w:hAnsi="仿宋" w:cs="仿宋" w:hint="eastAsia"/>
            <w:lang w:eastAsia="zh-CN"/>
          </w:rPr>
          <w:t>(五)、质量审核与评价</w:t>
        </w:r>
        <w:r>
          <w:tab/>
        </w:r>
        <w:r>
          <w:fldChar w:fldCharType="begin"/>
        </w:r>
        <w:r>
          <w:instrText xml:space="preserve"> PAGEREF _Toc6564 \h </w:instrText>
        </w:r>
        <w:r>
          <w:fldChar w:fldCharType="separate"/>
        </w:r>
        <w:r>
          <w:t>68</w:t>
        </w:r>
        <w:r>
          <w:fldChar w:fldCharType="end"/>
        </w:r>
      </w:hyperlink>
    </w:p>
    <w:p>
      <w:pPr>
        <w:pStyle w:val="TOC2"/>
        <w:tabs>
          <w:tab w:val="right" w:leader="dot" w:pos="8306"/>
        </w:tabs>
      </w:pPr>
      <w:hyperlink w:anchor="_Toc2218" w:history="1">
        <w:r>
          <w:rPr>
            <w:rFonts w:ascii="仿宋" w:eastAsia="仿宋" w:hAnsi="仿宋" w:cs="仿宋" w:hint="eastAsia"/>
            <w:lang w:eastAsia="zh-CN"/>
          </w:rPr>
          <w:t>(六)、不符合与纠正措施</w:t>
        </w:r>
        <w:r>
          <w:tab/>
        </w:r>
        <w:r>
          <w:fldChar w:fldCharType="begin"/>
        </w:r>
        <w:r>
          <w:instrText xml:space="preserve"> PAGEREF _Toc2218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541"/>
      <w:r>
        <w:rPr>
          <w:rFonts w:ascii="仿宋" w:eastAsia="仿宋" w:hAnsi="仿宋" w:cs="仿宋" w:hint="eastAsia"/>
          <w:sz w:val="28"/>
          <w:lang w:eastAsia="zh-CN"/>
        </w:rPr>
        <w:t>一、电视机项目绩效评估</w:t>
      </w:r>
      <w:bookmarkEnd w:id="2"/>
    </w:p>
    <w:p>
      <w:pPr>
        <w:pStyle w:val="Heading2"/>
        <w:rPr>
          <w:rFonts w:ascii="仿宋" w:eastAsia="仿宋" w:hAnsi="仿宋" w:cs="仿宋" w:hint="eastAsia"/>
          <w:lang w:eastAsia="zh-CN"/>
        </w:rPr>
      </w:pPr>
      <w:bookmarkStart w:id="3" w:name="_Toc1928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在电视机项目中，我们设计了一套全面的绩效评估指标，以确保电视机项目的可控和成功交付。这些指标跨足电视机项目目标、成本、进度和质量等多个维度，为我们提供了全面洞察电视机项目的健康状况。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机项目目标达成率是我们关注的首要指标。我们设定了明确的目标，并通过定期监测和评估，迅速发现并应对潜在的目标偏差。这为电视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成本绩效是另一个核心关注点。通过实际成本与预算成本的对比分析，我们深入了解成本差异的原因，及时调整资源分配，保持电视机项目在经济效益方面的合理水平。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视机项目进度作为关键的绩效指标之一，得到了精心的关注。我们制定了详细的电视机项目进度计划，并设立了进度符合度指标，确保实际进度与计划进度保持一致。这使我们能够快速发现和解决潜在的进度问题，保持电视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视机项目绩效的不可或缺的一环。我们引入了一系列的质量标准和客户满意度指标，以确保电视机项目交付的成果在质量上达到或超越预期水平。通过持续监测这些指标，我们努力提升电视机项目整体质量水平，为电视机项目的成功交付提供有力保障。通过这些科学且全面的绩效评估，我们能够更好地引导电视机项目的持续改进，确保电视机项目目标的顺利达成。</w:t>
      </w:r>
    </w:p>
    <w:p>
      <w:pPr>
        <w:pStyle w:val="Heading2"/>
        <w:ind w:firstLine="560" w:firstLineChars="200"/>
        <w:rPr>
          <w:rFonts w:ascii="仿宋" w:eastAsia="仿宋" w:hAnsi="仿宋" w:cs="仿宋" w:hint="eastAsia"/>
          <w:sz w:val="28"/>
          <w:lang w:eastAsia="zh-CN"/>
        </w:rPr>
      </w:pPr>
      <w:bookmarkStart w:id="4" w:name="_Toc2928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绩效评估是电视机项目中的关键环节，为确保电视机项目达到预期目标，我们采用了多层次、多维度的绩效评估方法。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视机项目的战略目标对齐，确保每个决策和行动都与电视机项目整体目标保持一致。团队会定期召开战略对齐会议，审视当前工作与电视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视机项目进度、质量、成本和风险等方面。这些指标通过数据收集和分析，为电视机项目管理团队提供了客观的评估依据。例如，我们通过电视机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绩效评估不仅仅停留在电视机项目内部，还考虑了电视机项目对外部环境的影响。我们定期进行干系人满意度调查，以了解各利益相关方对电视机项目的期望和满意度，并及时做出调整。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这种多层次、多角度的绩效评估方法，使得我们能够全面了解电视机项目的运行状态，及时做出调整，确保电视机项目在不断变化的环境中保持稳健前行。</w:t>
      </w:r>
    </w:p>
    <w:p>
      <w:pPr>
        <w:pStyle w:val="Heading2"/>
        <w:ind w:firstLine="560" w:firstLineChars="200"/>
        <w:rPr>
          <w:rFonts w:ascii="仿宋" w:eastAsia="仿宋" w:hAnsi="仿宋" w:cs="仿宋" w:hint="eastAsia"/>
          <w:sz w:val="28"/>
          <w:lang w:eastAsia="zh-CN"/>
        </w:rPr>
      </w:pPr>
      <w:bookmarkStart w:id="5" w:name="_Toc1236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为了确保电视机项目的有效管理和不断优化，我们采用了精心设计的绩效评估周期。这个周期旨在实现灵活、实时和全面的评估，以适应电视机项目执行中的各种挑战。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视机项目的不同需求，分为短期、中期和长期。短期评估关注每个迭代或工作周期，以及时发现和解决当前任务中的问题。中期评估涵盖几个迭代，深入了解整体电视机项目的趋势和性能。长期评估则着眼于整个电视机项目阶段，确保电视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视机项目管理工具和协作平台，团队成员能够随时更新和分享电视机项目数据。这种实时性的反馈机制使我们能够及时察觉潜在问题，快速调整，保持电视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视机项目的决策制定密不可分。每个周期的电视机项目回顾会议成为集体总结经验、识别问题深层次原因并找到创新解决方案的平台。这种定期的反思与调整机制使电视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522"/>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769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视机项目的技术管理特点体现在其创新导向。通过引入最先进的技术趋势和解决方案，电视机项目致力于提升科技含量、提高质量和效率水平。这意味着我们将采用最新的工具和方法，确保电视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视机项目技术管理的显著特征。通过整合不同领域的技术资源，我们实现了跨学科的协同工作。这有助于优化技术架构，提高整体效能。此外，整合性策略还促进了不同技术团队之间的紧密沟通和高效合作，确保电视机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视机项目所采用的技术。通过不断优化技术方案，电视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视机项目团队将在电视机项目初期识别可能的技术风险，并采取相应的预防和应对措施。通过建立健全的风险评估机制，电视机项目能够在实施过程中及时发现并解决潜在的技术问题，保障电视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通过这些独特的技术管理特点，我们确信在电视机项目中，技术将成为电视机项目成功的有力支持。这一深度剖析揭示了技术管理在电视机项目实施中的关键作用，为电视机项目的技术基础奠定了坚实的基础。</w:t>
      </w:r>
    </w:p>
    <w:p>
      <w:pPr>
        <w:pStyle w:val="Heading2"/>
        <w:ind w:firstLine="560" w:firstLineChars="200"/>
        <w:rPr>
          <w:rFonts w:ascii="仿宋" w:eastAsia="仿宋" w:hAnsi="仿宋" w:cs="仿宋" w:hint="eastAsia"/>
          <w:sz w:val="28"/>
          <w:lang w:eastAsia="zh-CN"/>
        </w:rPr>
      </w:pPr>
      <w:bookmarkStart w:id="8" w:name="_Toc14234"/>
      <w:r>
        <w:rPr>
          <w:rFonts w:ascii="仿宋" w:eastAsia="仿宋" w:hAnsi="仿宋" w:cs="仿宋" w:hint="eastAsia"/>
          <w:sz w:val="28"/>
          <w:lang w:eastAsia="zh-CN"/>
        </w:rPr>
        <w:t>(二)、电视机项目工艺技术设计方案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视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视机项目将严格按照相关行业规范要求进行组织。通过有效控制产品质量，电视机项目将致力于为顾客提供优质的电视机项目产品和良好的服务。这体现了电视机项目对于生产活动合规性和质量标准的高度重视，为电视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视机项目注重生态效益和清洁生产原则。电视机项目建设将紧密结合地方特色经济发展，与社会经济发展规划和区域环境保护规划方案相协调一致。通过与当地区域自然生态系统的结合，电视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视机项目产品具有多样化的客户需求和个性化的特点。因此，电视机项目产品规格品种多样，且单批生产数量较小。为满足这一特点，电视机项目承办单位将建设先进的柔性制造生产线。通过广泛应用柔性制造技术，电视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视机项目采用的技术具有较高的技术含量和自动化水平，处于国内先进水平。这一技术选用不仅体现了对生产效率、质量和环境友好性的高标准要求，同时为电视机项目的可持续发展奠定了坚实的基础。</w:t>
      </w:r>
    </w:p>
    <w:p>
      <w:pPr>
        <w:pStyle w:val="Heading2"/>
        <w:ind w:firstLine="560" w:firstLineChars="200"/>
        <w:rPr>
          <w:rFonts w:ascii="仿宋" w:eastAsia="仿宋" w:hAnsi="仿宋" w:cs="仿宋" w:hint="eastAsia"/>
          <w:sz w:val="28"/>
          <w:lang w:eastAsia="zh-CN"/>
        </w:rPr>
      </w:pPr>
      <w:bookmarkStart w:id="9" w:name="_Toc16220"/>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为确保电视机项目的高效生产和技术实施，我们制定了一套精心设计的设备选型方案，以满足电视机项目生产、质量和环保的要求。该方案的主要特点如下：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视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针对电视机项目产品的多样性和小批量生产的特点，我们将建设柔性制造生产线。通过在设备选型中考虑柔性制造技术，可以灵活应对不同产品规格和生产需求，实现生产线的高度灵活性和适应性。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289"/>
      <w:r>
        <w:rPr>
          <w:rFonts w:ascii="仿宋" w:eastAsia="仿宋" w:hAnsi="仿宋" w:cs="仿宋" w:hint="eastAsia"/>
          <w:sz w:val="28"/>
          <w:lang w:eastAsia="zh-CN"/>
        </w:rPr>
        <w:t>三、电视机项目危机管理</w:t>
      </w:r>
      <w:bookmarkEnd w:id="10"/>
    </w:p>
    <w:p>
      <w:pPr>
        <w:pStyle w:val="Heading2"/>
        <w:rPr>
          <w:rFonts w:ascii="仿宋" w:eastAsia="仿宋" w:hAnsi="仿宋" w:cs="仿宋" w:hint="eastAsia"/>
          <w:lang w:eastAsia="zh-CN"/>
        </w:rPr>
      </w:pPr>
      <w:bookmarkStart w:id="11" w:name="_Toc27926"/>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电视机项目危机管理中，危机预警与识别是确保电视机项目稳健运行的核心步骤。通过建立全面的监测机制，电视机项目团队旨在及时发现和理解潜在的风险和危机因素，以便采取及时的预防和应对措施，确保电视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首先，通过深入的风险评估，电视机项目团队全面分析了整个电视机项目和各个阶段可能存在的威胁。这包括准确评估每个潜在风险的发生概率和可能影响的程度，为后续危机预警提供了有力支持。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视机项目团队着重于明确定义电视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视机项目进展的持续监控，团队能够及时发现潜在问题并作出迅速反应。电视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在这一阶段，团队的专业素养和反应速度将发挥至关重要的作用，以确保潜在危机能够在初期得到有效的处理，最大程度地减轻负面影响。通过危机预警与识别，电视机项目得以更有序、可控地推进。</w:t>
      </w:r>
    </w:p>
    <w:p>
      <w:pPr>
        <w:pStyle w:val="Heading2"/>
        <w:ind w:firstLine="560" w:firstLineChars="200"/>
        <w:rPr>
          <w:rFonts w:ascii="仿宋" w:eastAsia="仿宋" w:hAnsi="仿宋" w:cs="仿宋" w:hint="eastAsia"/>
          <w:sz w:val="28"/>
          <w:lang w:eastAsia="zh-CN"/>
        </w:rPr>
      </w:pPr>
      <w:bookmarkStart w:id="12" w:name="_Toc23005"/>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在危机发生时，电视机项目团队立即行动，成立了应急小组。该小组的任务是迅速制定并实施紧急应对措施，以最小化潜在损失。以下是采取的主要措施：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暂停电视机项目进度：为遏制危机蔓延，电视机项目暂时停止进行，以便全面评估当前状况。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资源重新分配：重新评估电视机项目资源的分配，确保最大限度地减小损失。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实时沟通：与关键利益相关者建立实时沟通机制，向他们传递电视机项目危机的实际状况，保障电视机项目核心利益。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在紧急应对的同时，电视机项目团队强调了团队协作和有效沟通的重要性。以下是团队协作的关键举措：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信息共享机制：建立了信息共享平台，确保团队成员能够及时获取电视机项目危机的实时信息。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领导者沟通：电视机项目领导者通过定期会议和即时沟通工具，指导团队应对危机，保持团队稳定运行。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随着危机得到初步控制，电视机项目团队转向制定恢复计划，以确保电视机项目能够从中迅速恢复。主要恢复计划包括：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修复受损的进度计划：重新评估电视机项目进度，制定修复计划，确保电视机项目尽快回归正常进程。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重新调整资源分配：优化资源分配，确保电视机项目在有限资源下高效运转。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风险管理机制加强：对电视机项目风险进行全面评估，制定更强化的风险管理策略，以预防未来可能的危机。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9745"/>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1739"/>
      <w:r>
        <w:rPr>
          <w:rFonts w:ascii="仿宋" w:eastAsia="仿宋" w:hAnsi="仿宋" w:cs="仿宋" w:hint="eastAsia"/>
          <w:lang w:eastAsia="zh-CN"/>
        </w:rPr>
        <w:t>(一)、电视机行业分析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电视机行业一直以来都是市场的关注焦点。行业内的发展趋势、竞争态势以及潜在机会都对电视机项目的推进产生深远的影响。通过深入研究行业的整体概貌，我们将更好地理解行业的核心特征，为电视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视机行业，技术一直是推动创新和发展的关键因素。我们将对当前技术趋势进行详尽分析，包括但不限于人工智能、大数据应用、先进制造技术等。这有助于电视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视机项目成功的基础。我们将对主要竞争对手进行深入研究，包括其市场份额、产品特点、市场定位等。通过全面了解竞争对手的优势和劣势，电视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8300"/>
      <w:r>
        <w:rPr>
          <w:rFonts w:ascii="仿宋" w:eastAsia="仿宋" w:hAnsi="仿宋" w:cs="仿宋" w:hint="eastAsia"/>
          <w:sz w:val="28"/>
          <w:lang w:eastAsia="zh-CN"/>
        </w:rPr>
        <w:t>(二)、电视机市场分析预测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通过对市场规模的深入调研，我们将预测电视机市场未来的增长趋势。这包括市场的整体规模、各细分领域的发展趋势等。电视机项目可以根据市场的扩张速度和潜在机会，制定更符合市场需求的发展策略。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了解消费者的需求是市场分析的核心。我们将通过调查研究，深入挖掘目标消费者的需求特点、购买习惯以及对产品和服务的期望。这有助于电视机项目更好地定位目标市场，提供更符合消费者期待的解决方案。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电视机项目实施过程中需要充分考虑的因素。我们将对市场风险进行全面评估，包括但不限于政策法规风险、市场竞争风险、技术变革风险等。通过对潜在风险的深入分析，电视机项目可以制定相应的风险缓解策略，降低不确定性对电视机项目的影响。</w:t>
      </w:r>
    </w:p>
    <w:p>
      <w:pPr>
        <w:pStyle w:val="Heading1"/>
        <w:ind w:firstLine="560" w:firstLineChars="200"/>
        <w:rPr>
          <w:rFonts w:ascii="仿宋" w:eastAsia="仿宋" w:hAnsi="仿宋" w:cs="仿宋" w:hint="eastAsia"/>
          <w:sz w:val="28"/>
          <w:lang w:eastAsia="zh-CN"/>
        </w:rPr>
      </w:pPr>
      <w:bookmarkStart w:id="16" w:name="_Toc19822"/>
      <w:r>
        <w:rPr>
          <w:rFonts w:ascii="仿宋" w:eastAsia="仿宋" w:hAnsi="仿宋" w:cs="仿宋" w:hint="eastAsia"/>
          <w:sz w:val="28"/>
          <w:lang w:eastAsia="zh-CN"/>
        </w:rPr>
        <w:t>五、电视机项目土建工程</w:t>
      </w:r>
      <w:bookmarkEnd w:id="16"/>
    </w:p>
    <w:p>
      <w:pPr>
        <w:pStyle w:val="Heading2"/>
        <w:rPr>
          <w:rFonts w:ascii="仿宋" w:eastAsia="仿宋" w:hAnsi="仿宋" w:cs="仿宋" w:hint="eastAsia"/>
          <w:lang w:eastAsia="zh-CN"/>
        </w:rPr>
      </w:pPr>
      <w:bookmarkStart w:id="17" w:name="_Toc20453"/>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在电视机项目的建筑工程设计中，我们将秉承一系列重要的设计原则，以确保电视机项目建筑在功能、美观、可持续性等方面达到最佳效果。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首要原则是确保建筑的功能性得到最大化的发挥。我们将充分理解电视机项目的实际需求，合理布局各个功能区域，保证建筑在满足业务需求的同时，提供高效的工作环境。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在建筑设计中，我们将综合考虑建设和运营成本。通过精细的经济效益分析，确保设计方案在高效利用资源的同时，对电视机项目的长期盈利能力有积极的贡献。</w:t>
      </w:r>
    </w:p>
    <w:p>
      <w:pPr>
        <w:pStyle w:val="Heading2"/>
        <w:ind w:firstLine="560" w:firstLineChars="200"/>
        <w:rPr>
          <w:rFonts w:ascii="仿宋" w:eastAsia="仿宋" w:hAnsi="仿宋" w:cs="仿宋" w:hint="eastAsia"/>
          <w:sz w:val="28"/>
          <w:lang w:eastAsia="zh-CN"/>
        </w:rPr>
      </w:pPr>
      <w:bookmarkStart w:id="18" w:name="_Toc17365"/>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视机项目的土建工程设计中，我们将精准设定设计年限，结合电视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视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1255"/>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电视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视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https://d.book118.com/058064014117006023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3A432B"/>
    <w:rsid w:val="0A3A43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064014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2024-01-03T17:29:00Z</dcterms:created>
  <dcterms:modified xsi:type="dcterms:W3CDTF">2024-01-03T17:29:20Z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2D0CF115374E4EB9A6AA3B9950AF6DB0_11</vt:lpwstr>
  </property>
  <property fmtid="{D5CDD505-2E9C-101B-9397-08002B2CF9AE}" pid="3" name="KSOProductBuildVer">
    <vt:lpwstr>2052-12.1.0.16120</vt:lpwstr>
  </property>
</Properties>
</file>