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噪声、振动、磁辐射、放射线监测仪项目规划设计方案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049" w:history="1">
        <w:r>
          <w:rPr>
            <w:rFonts w:ascii="仿宋" w:eastAsia="仿宋" w:hAnsi="仿宋" w:cs="仿宋" w:hint="eastAsia"/>
            <w:lang w:eastAsia="zh-CN"/>
          </w:rPr>
          <w:t>概论</w:t>
        </w:r>
        <w:r>
          <w:tab/>
        </w:r>
        <w:r>
          <w:fldChar w:fldCharType="begin"/>
        </w:r>
        <w:r>
          <w:instrText xml:space="preserve"> PAGEREF _Toc29049 \h </w:instrText>
        </w:r>
        <w:r>
          <w:fldChar w:fldCharType="separate"/>
        </w:r>
        <w:r>
          <w:t>3</w:t>
        </w:r>
        <w:r>
          <w:fldChar w:fldCharType="end"/>
        </w:r>
      </w:hyperlink>
    </w:p>
    <w:p>
      <w:pPr>
        <w:pStyle w:val="TOC1"/>
        <w:tabs>
          <w:tab w:val="right" w:leader="dot" w:pos="8306"/>
        </w:tabs>
      </w:pPr>
      <w:hyperlink w:anchor="_Toc10748" w:history="1">
        <w:r>
          <w:rPr>
            <w:rFonts w:ascii="仿宋" w:eastAsia="仿宋" w:hAnsi="仿宋" w:cs="仿宋" w:hint="eastAsia"/>
            <w:lang w:eastAsia="zh-CN"/>
          </w:rPr>
          <w:t>一、噪声、振动、磁辐射、放射线监测仪项目文档管理</w:t>
        </w:r>
        <w:r>
          <w:tab/>
        </w:r>
        <w:r>
          <w:fldChar w:fldCharType="begin"/>
        </w:r>
        <w:r>
          <w:instrText xml:space="preserve"> PAGEREF _Toc10748 \h </w:instrText>
        </w:r>
        <w:r>
          <w:fldChar w:fldCharType="separate"/>
        </w:r>
        <w:r>
          <w:t>3</w:t>
        </w:r>
        <w:r>
          <w:fldChar w:fldCharType="end"/>
        </w:r>
      </w:hyperlink>
    </w:p>
    <w:p>
      <w:pPr>
        <w:pStyle w:val="TOC2"/>
        <w:tabs>
          <w:tab w:val="right" w:leader="dot" w:pos="8306"/>
        </w:tabs>
      </w:pPr>
      <w:hyperlink w:anchor="_Toc13773" w:history="1">
        <w:r>
          <w:rPr>
            <w:rFonts w:ascii="仿宋" w:eastAsia="仿宋" w:hAnsi="仿宋" w:cs="仿宋" w:hint="eastAsia"/>
            <w:lang w:eastAsia="zh-CN"/>
          </w:rPr>
          <w:t>(一)、文档编制与审查</w:t>
        </w:r>
        <w:r>
          <w:tab/>
        </w:r>
        <w:r>
          <w:fldChar w:fldCharType="begin"/>
        </w:r>
        <w:r>
          <w:instrText xml:space="preserve"> PAGEREF _Toc13773 \h </w:instrText>
        </w:r>
        <w:r>
          <w:fldChar w:fldCharType="separate"/>
        </w:r>
        <w:r>
          <w:t>3</w:t>
        </w:r>
        <w:r>
          <w:fldChar w:fldCharType="end"/>
        </w:r>
      </w:hyperlink>
    </w:p>
    <w:p>
      <w:pPr>
        <w:pStyle w:val="TOC2"/>
        <w:tabs>
          <w:tab w:val="right" w:leader="dot" w:pos="8306"/>
        </w:tabs>
      </w:pPr>
      <w:hyperlink w:anchor="_Toc23747" w:history="1">
        <w:r>
          <w:rPr>
            <w:rFonts w:ascii="仿宋" w:eastAsia="仿宋" w:hAnsi="仿宋" w:cs="仿宋" w:hint="eastAsia"/>
            <w:lang w:eastAsia="zh-CN"/>
          </w:rPr>
          <w:t>(二)、文档发布与分发</w:t>
        </w:r>
        <w:r>
          <w:tab/>
        </w:r>
        <w:r>
          <w:fldChar w:fldCharType="begin"/>
        </w:r>
        <w:r>
          <w:instrText xml:space="preserve"> PAGEREF _Toc23747 \h </w:instrText>
        </w:r>
        <w:r>
          <w:fldChar w:fldCharType="separate"/>
        </w:r>
        <w:r>
          <w:t>5</w:t>
        </w:r>
        <w:r>
          <w:fldChar w:fldCharType="end"/>
        </w:r>
      </w:hyperlink>
    </w:p>
    <w:p>
      <w:pPr>
        <w:pStyle w:val="TOC2"/>
        <w:tabs>
          <w:tab w:val="right" w:leader="dot" w:pos="8306"/>
        </w:tabs>
      </w:pPr>
      <w:hyperlink w:anchor="_Toc2391" w:history="1">
        <w:r>
          <w:rPr>
            <w:rFonts w:ascii="仿宋" w:eastAsia="仿宋" w:hAnsi="仿宋" w:cs="仿宋" w:hint="eastAsia"/>
            <w:lang w:eastAsia="zh-CN"/>
          </w:rPr>
          <w:t>(三)、文档存档与归档</w:t>
        </w:r>
        <w:r>
          <w:tab/>
        </w:r>
        <w:r>
          <w:fldChar w:fldCharType="begin"/>
        </w:r>
        <w:r>
          <w:instrText xml:space="preserve"> PAGEREF _Toc2391 \h </w:instrText>
        </w:r>
        <w:r>
          <w:fldChar w:fldCharType="separate"/>
        </w:r>
        <w:r>
          <w:t>5</w:t>
        </w:r>
        <w:r>
          <w:fldChar w:fldCharType="end"/>
        </w:r>
      </w:hyperlink>
    </w:p>
    <w:p>
      <w:pPr>
        <w:pStyle w:val="TOC1"/>
        <w:tabs>
          <w:tab w:val="right" w:leader="dot" w:pos="8306"/>
        </w:tabs>
      </w:pPr>
      <w:hyperlink w:anchor="_Toc23845" w:history="1">
        <w:r>
          <w:rPr>
            <w:rFonts w:ascii="仿宋" w:eastAsia="仿宋" w:hAnsi="仿宋" w:cs="仿宋" w:hint="eastAsia"/>
            <w:lang w:eastAsia="zh-CN"/>
          </w:rPr>
          <w:t>二、工艺说明</w:t>
        </w:r>
        <w:r>
          <w:tab/>
        </w:r>
        <w:r>
          <w:fldChar w:fldCharType="begin"/>
        </w:r>
        <w:r>
          <w:instrText xml:space="preserve"> PAGEREF _Toc23845 \h </w:instrText>
        </w:r>
        <w:r>
          <w:fldChar w:fldCharType="separate"/>
        </w:r>
        <w:r>
          <w:t>7</w:t>
        </w:r>
        <w:r>
          <w:fldChar w:fldCharType="end"/>
        </w:r>
      </w:hyperlink>
    </w:p>
    <w:p>
      <w:pPr>
        <w:pStyle w:val="TOC2"/>
        <w:tabs>
          <w:tab w:val="right" w:leader="dot" w:pos="8306"/>
        </w:tabs>
      </w:pPr>
      <w:hyperlink w:anchor="_Toc23367" w:history="1">
        <w:r>
          <w:rPr>
            <w:rFonts w:ascii="仿宋" w:eastAsia="仿宋" w:hAnsi="仿宋" w:cs="仿宋" w:hint="eastAsia"/>
            <w:lang w:eastAsia="zh-CN"/>
          </w:rPr>
          <w:t>(一)、技术管理特点</w:t>
        </w:r>
        <w:r>
          <w:tab/>
        </w:r>
        <w:r>
          <w:fldChar w:fldCharType="begin"/>
        </w:r>
        <w:r>
          <w:instrText xml:space="preserve"> PAGEREF _Toc23367 \h </w:instrText>
        </w:r>
        <w:r>
          <w:fldChar w:fldCharType="separate"/>
        </w:r>
        <w:r>
          <w:t>7</w:t>
        </w:r>
        <w:r>
          <w:fldChar w:fldCharType="end"/>
        </w:r>
      </w:hyperlink>
    </w:p>
    <w:p>
      <w:pPr>
        <w:pStyle w:val="TOC2"/>
        <w:tabs>
          <w:tab w:val="right" w:leader="dot" w:pos="8306"/>
        </w:tabs>
      </w:pPr>
      <w:hyperlink w:anchor="_Toc8621" w:history="1">
        <w:r>
          <w:rPr>
            <w:rFonts w:ascii="仿宋" w:eastAsia="仿宋" w:hAnsi="仿宋" w:cs="仿宋" w:hint="eastAsia"/>
            <w:lang w:eastAsia="zh-CN"/>
          </w:rPr>
          <w:t>(二)、噪声、振动、磁辐射、放射线监测仪项目工艺技术设计方案</w:t>
        </w:r>
        <w:r>
          <w:tab/>
        </w:r>
        <w:r>
          <w:fldChar w:fldCharType="begin"/>
        </w:r>
        <w:r>
          <w:instrText xml:space="preserve"> PAGEREF _Toc8621 \h </w:instrText>
        </w:r>
        <w:r>
          <w:fldChar w:fldCharType="separate"/>
        </w:r>
        <w:r>
          <w:t>8</w:t>
        </w:r>
        <w:r>
          <w:fldChar w:fldCharType="end"/>
        </w:r>
      </w:hyperlink>
    </w:p>
    <w:p>
      <w:pPr>
        <w:pStyle w:val="TOC2"/>
        <w:tabs>
          <w:tab w:val="right" w:leader="dot" w:pos="8306"/>
        </w:tabs>
      </w:pPr>
      <w:hyperlink w:anchor="_Toc17357" w:history="1">
        <w:r>
          <w:rPr>
            <w:rFonts w:ascii="仿宋" w:eastAsia="仿宋" w:hAnsi="仿宋" w:cs="仿宋" w:hint="eastAsia"/>
            <w:lang w:eastAsia="zh-CN"/>
          </w:rPr>
          <w:t>(三)、设备选型方案</w:t>
        </w:r>
        <w:r>
          <w:tab/>
        </w:r>
        <w:r>
          <w:fldChar w:fldCharType="begin"/>
        </w:r>
        <w:r>
          <w:instrText xml:space="preserve"> PAGEREF _Toc17357 \h </w:instrText>
        </w:r>
        <w:r>
          <w:fldChar w:fldCharType="separate"/>
        </w:r>
        <w:r>
          <w:t>10</w:t>
        </w:r>
        <w:r>
          <w:fldChar w:fldCharType="end"/>
        </w:r>
      </w:hyperlink>
    </w:p>
    <w:p>
      <w:pPr>
        <w:pStyle w:val="TOC1"/>
        <w:tabs>
          <w:tab w:val="right" w:leader="dot" w:pos="8306"/>
        </w:tabs>
      </w:pPr>
      <w:hyperlink w:anchor="_Toc5736" w:history="1">
        <w:r>
          <w:rPr>
            <w:rFonts w:ascii="仿宋" w:eastAsia="仿宋" w:hAnsi="仿宋" w:cs="仿宋" w:hint="eastAsia"/>
            <w:lang w:eastAsia="zh-CN"/>
          </w:rPr>
          <w:t>三、噪声、振动、磁辐射、放射线监测仪项目绩效评估</w:t>
        </w:r>
        <w:r>
          <w:tab/>
        </w:r>
        <w:r>
          <w:fldChar w:fldCharType="begin"/>
        </w:r>
        <w:r>
          <w:instrText xml:space="preserve"> PAGEREF _Toc5736 \h </w:instrText>
        </w:r>
        <w:r>
          <w:fldChar w:fldCharType="separate"/>
        </w:r>
        <w:r>
          <w:t>11</w:t>
        </w:r>
        <w:r>
          <w:fldChar w:fldCharType="end"/>
        </w:r>
      </w:hyperlink>
    </w:p>
    <w:p>
      <w:pPr>
        <w:pStyle w:val="TOC2"/>
        <w:tabs>
          <w:tab w:val="right" w:leader="dot" w:pos="8306"/>
        </w:tabs>
      </w:pPr>
      <w:hyperlink w:anchor="_Toc26835" w:history="1">
        <w:r>
          <w:rPr>
            <w:rFonts w:ascii="仿宋" w:eastAsia="仿宋" w:hAnsi="仿宋" w:cs="仿宋" w:hint="eastAsia"/>
            <w:lang w:eastAsia="zh-CN"/>
          </w:rPr>
          <w:t>(一)、绩效评估指标</w:t>
        </w:r>
        <w:r>
          <w:tab/>
        </w:r>
        <w:r>
          <w:fldChar w:fldCharType="begin"/>
        </w:r>
        <w:r>
          <w:instrText xml:space="preserve"> PAGEREF _Toc26835 \h </w:instrText>
        </w:r>
        <w:r>
          <w:fldChar w:fldCharType="separate"/>
        </w:r>
        <w:r>
          <w:t>11</w:t>
        </w:r>
        <w:r>
          <w:fldChar w:fldCharType="end"/>
        </w:r>
      </w:hyperlink>
    </w:p>
    <w:p>
      <w:pPr>
        <w:pStyle w:val="TOC2"/>
        <w:tabs>
          <w:tab w:val="right" w:leader="dot" w:pos="8306"/>
        </w:tabs>
      </w:pPr>
      <w:hyperlink w:anchor="_Toc29513" w:history="1">
        <w:r>
          <w:rPr>
            <w:rFonts w:ascii="仿宋" w:eastAsia="仿宋" w:hAnsi="仿宋" w:cs="仿宋" w:hint="eastAsia"/>
            <w:lang w:eastAsia="zh-CN"/>
          </w:rPr>
          <w:t>(二)、绩效评估方法</w:t>
        </w:r>
        <w:r>
          <w:tab/>
        </w:r>
        <w:r>
          <w:fldChar w:fldCharType="begin"/>
        </w:r>
        <w:r>
          <w:instrText xml:space="preserve"> PAGEREF _Toc29513 \h </w:instrText>
        </w:r>
        <w:r>
          <w:fldChar w:fldCharType="separate"/>
        </w:r>
        <w:r>
          <w:t>12</w:t>
        </w:r>
        <w:r>
          <w:fldChar w:fldCharType="end"/>
        </w:r>
      </w:hyperlink>
    </w:p>
    <w:p>
      <w:pPr>
        <w:pStyle w:val="TOC2"/>
        <w:tabs>
          <w:tab w:val="right" w:leader="dot" w:pos="8306"/>
        </w:tabs>
      </w:pPr>
      <w:hyperlink w:anchor="_Toc28016" w:history="1">
        <w:r>
          <w:rPr>
            <w:rFonts w:ascii="仿宋" w:eastAsia="仿宋" w:hAnsi="仿宋" w:cs="仿宋" w:hint="eastAsia"/>
            <w:lang w:eastAsia="zh-CN"/>
          </w:rPr>
          <w:t>(三)、绩效评估周期</w:t>
        </w:r>
        <w:r>
          <w:tab/>
        </w:r>
        <w:r>
          <w:fldChar w:fldCharType="begin"/>
        </w:r>
        <w:r>
          <w:instrText xml:space="preserve"> PAGEREF _Toc28016 \h </w:instrText>
        </w:r>
        <w:r>
          <w:fldChar w:fldCharType="separate"/>
        </w:r>
        <w:r>
          <w:t>14</w:t>
        </w:r>
        <w:r>
          <w:fldChar w:fldCharType="end"/>
        </w:r>
      </w:hyperlink>
    </w:p>
    <w:p>
      <w:pPr>
        <w:pStyle w:val="TOC1"/>
        <w:tabs>
          <w:tab w:val="right" w:leader="dot" w:pos="8306"/>
        </w:tabs>
      </w:pPr>
      <w:hyperlink w:anchor="_Toc5716" w:history="1">
        <w:r>
          <w:rPr>
            <w:rFonts w:ascii="仿宋" w:eastAsia="仿宋" w:hAnsi="仿宋" w:cs="仿宋" w:hint="eastAsia"/>
            <w:lang w:eastAsia="zh-CN"/>
          </w:rPr>
          <w:t>四、产品规划分析</w:t>
        </w:r>
        <w:r>
          <w:tab/>
        </w:r>
        <w:r>
          <w:fldChar w:fldCharType="begin"/>
        </w:r>
        <w:r>
          <w:instrText xml:space="preserve"> PAGEREF _Toc5716 \h </w:instrText>
        </w:r>
        <w:r>
          <w:fldChar w:fldCharType="separate"/>
        </w:r>
        <w:r>
          <w:t>15</w:t>
        </w:r>
        <w:r>
          <w:fldChar w:fldCharType="end"/>
        </w:r>
      </w:hyperlink>
    </w:p>
    <w:p>
      <w:pPr>
        <w:pStyle w:val="TOC2"/>
        <w:tabs>
          <w:tab w:val="right" w:leader="dot" w:pos="8306"/>
        </w:tabs>
      </w:pPr>
      <w:hyperlink w:anchor="_Toc27090" w:history="1">
        <w:r>
          <w:rPr>
            <w:rFonts w:ascii="仿宋" w:eastAsia="仿宋" w:hAnsi="仿宋" w:cs="仿宋" w:hint="eastAsia"/>
            <w:lang w:eastAsia="zh-CN"/>
          </w:rPr>
          <w:t>(一)、产品规划</w:t>
        </w:r>
        <w:r>
          <w:tab/>
        </w:r>
        <w:r>
          <w:fldChar w:fldCharType="begin"/>
        </w:r>
        <w:r>
          <w:instrText xml:space="preserve"> PAGEREF _Toc27090 \h </w:instrText>
        </w:r>
        <w:r>
          <w:fldChar w:fldCharType="separate"/>
        </w:r>
        <w:r>
          <w:t>15</w:t>
        </w:r>
        <w:r>
          <w:fldChar w:fldCharType="end"/>
        </w:r>
      </w:hyperlink>
    </w:p>
    <w:p>
      <w:pPr>
        <w:pStyle w:val="TOC2"/>
        <w:tabs>
          <w:tab w:val="right" w:leader="dot" w:pos="8306"/>
        </w:tabs>
      </w:pPr>
      <w:hyperlink w:anchor="_Toc2121" w:history="1">
        <w:r>
          <w:rPr>
            <w:rFonts w:ascii="仿宋" w:eastAsia="仿宋" w:hAnsi="仿宋" w:cs="仿宋" w:hint="eastAsia"/>
            <w:lang w:eastAsia="zh-CN"/>
          </w:rPr>
          <w:t>(二)、建设规模</w:t>
        </w:r>
        <w:r>
          <w:tab/>
        </w:r>
        <w:r>
          <w:fldChar w:fldCharType="begin"/>
        </w:r>
        <w:r>
          <w:instrText xml:space="preserve"> PAGEREF _Toc2121 \h </w:instrText>
        </w:r>
        <w:r>
          <w:fldChar w:fldCharType="separate"/>
        </w:r>
        <w:r>
          <w:t>16</w:t>
        </w:r>
        <w:r>
          <w:fldChar w:fldCharType="end"/>
        </w:r>
      </w:hyperlink>
    </w:p>
    <w:p>
      <w:pPr>
        <w:pStyle w:val="TOC1"/>
        <w:tabs>
          <w:tab w:val="right" w:leader="dot" w:pos="8306"/>
        </w:tabs>
      </w:pPr>
      <w:hyperlink w:anchor="_Toc6080" w:history="1">
        <w:r>
          <w:rPr>
            <w:rFonts w:ascii="仿宋" w:eastAsia="仿宋" w:hAnsi="仿宋" w:cs="仿宋" w:hint="eastAsia"/>
            <w:lang w:eastAsia="zh-CN"/>
          </w:rPr>
          <w:t>五、市场分析、调研</w:t>
        </w:r>
        <w:r>
          <w:tab/>
        </w:r>
        <w:r>
          <w:fldChar w:fldCharType="begin"/>
        </w:r>
        <w:r>
          <w:instrText xml:space="preserve"> PAGEREF _Toc6080 \h </w:instrText>
        </w:r>
        <w:r>
          <w:fldChar w:fldCharType="separate"/>
        </w:r>
        <w:r>
          <w:t>17</w:t>
        </w:r>
        <w:r>
          <w:fldChar w:fldCharType="end"/>
        </w:r>
      </w:hyperlink>
    </w:p>
    <w:p>
      <w:pPr>
        <w:pStyle w:val="TOC2"/>
        <w:tabs>
          <w:tab w:val="right" w:leader="dot" w:pos="8306"/>
        </w:tabs>
      </w:pPr>
      <w:hyperlink w:anchor="_Toc18362" w:history="1">
        <w:r>
          <w:rPr>
            <w:rFonts w:ascii="仿宋" w:eastAsia="仿宋" w:hAnsi="仿宋" w:cs="仿宋" w:hint="eastAsia"/>
            <w:lang w:eastAsia="zh-CN"/>
          </w:rPr>
          <w:t>(一)、噪声、振动、磁辐射、放射线监测仪行业分析</w:t>
        </w:r>
        <w:r>
          <w:tab/>
        </w:r>
        <w:r>
          <w:fldChar w:fldCharType="begin"/>
        </w:r>
        <w:r>
          <w:instrText xml:space="preserve"> PAGEREF _Toc18362 \h </w:instrText>
        </w:r>
        <w:r>
          <w:fldChar w:fldCharType="separate"/>
        </w:r>
        <w:r>
          <w:t>17</w:t>
        </w:r>
        <w:r>
          <w:fldChar w:fldCharType="end"/>
        </w:r>
      </w:hyperlink>
    </w:p>
    <w:p>
      <w:pPr>
        <w:pStyle w:val="TOC2"/>
        <w:tabs>
          <w:tab w:val="right" w:leader="dot" w:pos="8306"/>
        </w:tabs>
      </w:pPr>
      <w:hyperlink w:anchor="_Toc32735" w:history="1">
        <w:r>
          <w:rPr>
            <w:rFonts w:ascii="仿宋" w:eastAsia="仿宋" w:hAnsi="仿宋" w:cs="仿宋" w:hint="eastAsia"/>
            <w:lang w:eastAsia="zh-CN"/>
          </w:rPr>
          <w:t>(二)、噪声、振动、磁辐射、放射线监测仪市场分析预测</w:t>
        </w:r>
        <w:r>
          <w:tab/>
        </w:r>
        <w:r>
          <w:fldChar w:fldCharType="begin"/>
        </w:r>
        <w:r>
          <w:instrText xml:space="preserve"> PAGEREF _Toc32735 \h </w:instrText>
        </w:r>
        <w:r>
          <w:fldChar w:fldCharType="separate"/>
        </w:r>
        <w:r>
          <w:t>18</w:t>
        </w:r>
        <w:r>
          <w:fldChar w:fldCharType="end"/>
        </w:r>
      </w:hyperlink>
    </w:p>
    <w:p>
      <w:pPr>
        <w:pStyle w:val="TOC1"/>
        <w:tabs>
          <w:tab w:val="right" w:leader="dot" w:pos="8306"/>
        </w:tabs>
      </w:pPr>
      <w:hyperlink w:anchor="_Toc5542" w:history="1">
        <w:r>
          <w:rPr>
            <w:rFonts w:ascii="仿宋" w:eastAsia="仿宋" w:hAnsi="仿宋" w:cs="仿宋" w:hint="eastAsia"/>
            <w:lang w:eastAsia="zh-CN"/>
          </w:rPr>
          <w:t>六、噪声、振动、磁辐射、放射线监测仪项目建设背景及必要性分析</w:t>
        </w:r>
        <w:r>
          <w:tab/>
        </w:r>
        <w:r>
          <w:fldChar w:fldCharType="begin"/>
        </w:r>
        <w:r>
          <w:instrText xml:space="preserve"> PAGEREF _Toc5542 \h </w:instrText>
        </w:r>
        <w:r>
          <w:fldChar w:fldCharType="separate"/>
        </w:r>
        <w:r>
          <w:t>19</w:t>
        </w:r>
        <w:r>
          <w:fldChar w:fldCharType="end"/>
        </w:r>
      </w:hyperlink>
    </w:p>
    <w:p>
      <w:pPr>
        <w:pStyle w:val="TOC2"/>
        <w:tabs>
          <w:tab w:val="right" w:leader="dot" w:pos="8306"/>
        </w:tabs>
      </w:pPr>
      <w:hyperlink w:anchor="_Toc5723" w:history="1">
        <w:r>
          <w:rPr>
            <w:rFonts w:ascii="仿宋" w:eastAsia="仿宋" w:hAnsi="仿宋" w:cs="仿宋" w:hint="eastAsia"/>
            <w:lang w:eastAsia="zh-CN"/>
          </w:rPr>
          <w:t>(一)、噪声、振动、磁辐射、放射线监测仪项目背景分析</w:t>
        </w:r>
        <w:r>
          <w:tab/>
        </w:r>
        <w:r>
          <w:fldChar w:fldCharType="begin"/>
        </w:r>
        <w:r>
          <w:instrText xml:space="preserve"> PAGEREF _Toc5723 \h </w:instrText>
        </w:r>
        <w:r>
          <w:fldChar w:fldCharType="separate"/>
        </w:r>
        <w:r>
          <w:t>19</w:t>
        </w:r>
        <w:r>
          <w:fldChar w:fldCharType="end"/>
        </w:r>
      </w:hyperlink>
    </w:p>
    <w:p>
      <w:pPr>
        <w:pStyle w:val="TOC2"/>
        <w:tabs>
          <w:tab w:val="right" w:leader="dot" w:pos="8306"/>
        </w:tabs>
      </w:pPr>
      <w:hyperlink w:anchor="_Toc6160" w:history="1">
        <w:r>
          <w:rPr>
            <w:rFonts w:ascii="仿宋" w:eastAsia="仿宋" w:hAnsi="仿宋" w:cs="仿宋" w:hint="eastAsia"/>
            <w:lang w:eastAsia="zh-CN"/>
          </w:rPr>
          <w:t>(二)、噪声、振动、磁辐射、放射线监测仪项目建设必要性分析</w:t>
        </w:r>
        <w:r>
          <w:tab/>
        </w:r>
        <w:r>
          <w:fldChar w:fldCharType="begin"/>
        </w:r>
        <w:r>
          <w:instrText xml:space="preserve"> PAGEREF _Toc6160 \h </w:instrText>
        </w:r>
        <w:r>
          <w:fldChar w:fldCharType="separate"/>
        </w:r>
        <w:r>
          <w:t>21</w:t>
        </w:r>
        <w:r>
          <w:fldChar w:fldCharType="end"/>
        </w:r>
      </w:hyperlink>
    </w:p>
    <w:p>
      <w:pPr>
        <w:pStyle w:val="TOC1"/>
        <w:tabs>
          <w:tab w:val="right" w:leader="dot" w:pos="8306"/>
        </w:tabs>
      </w:pPr>
      <w:hyperlink w:anchor="_Toc27047" w:history="1">
        <w:r>
          <w:rPr>
            <w:rFonts w:ascii="仿宋" w:eastAsia="仿宋" w:hAnsi="仿宋" w:cs="仿宋" w:hint="eastAsia"/>
            <w:lang w:eastAsia="zh-CN"/>
          </w:rPr>
          <w:t>七、噪声、振动、磁辐射、放射线监测仪项目社会影响</w:t>
        </w:r>
        <w:r>
          <w:tab/>
        </w:r>
        <w:r>
          <w:fldChar w:fldCharType="begin"/>
        </w:r>
        <w:r>
          <w:instrText xml:space="preserve"> PAGEREF _Toc27047 \h </w:instrText>
        </w:r>
        <w:r>
          <w:fldChar w:fldCharType="separate"/>
        </w:r>
        <w:r>
          <w:t>22</w:t>
        </w:r>
        <w:r>
          <w:fldChar w:fldCharType="end"/>
        </w:r>
      </w:hyperlink>
    </w:p>
    <w:p>
      <w:pPr>
        <w:pStyle w:val="TOC2"/>
        <w:tabs>
          <w:tab w:val="right" w:leader="dot" w:pos="8306"/>
        </w:tabs>
      </w:pPr>
      <w:hyperlink w:anchor="_Toc2604" w:history="1">
        <w:r>
          <w:rPr>
            <w:rFonts w:ascii="仿宋" w:eastAsia="仿宋" w:hAnsi="仿宋" w:cs="仿宋" w:hint="eastAsia"/>
            <w:lang w:eastAsia="zh-CN"/>
          </w:rPr>
          <w:t>(一)、社会责任与义务</w:t>
        </w:r>
        <w:r>
          <w:tab/>
        </w:r>
        <w:r>
          <w:fldChar w:fldCharType="begin"/>
        </w:r>
        <w:r>
          <w:instrText xml:space="preserve"> PAGEREF _Toc2604 \h </w:instrText>
        </w:r>
        <w:r>
          <w:fldChar w:fldCharType="separate"/>
        </w:r>
        <w:r>
          <w:t>22</w:t>
        </w:r>
        <w:r>
          <w:fldChar w:fldCharType="end"/>
        </w:r>
      </w:hyperlink>
    </w:p>
    <w:p>
      <w:pPr>
        <w:pStyle w:val="TOC2"/>
        <w:tabs>
          <w:tab w:val="right" w:leader="dot" w:pos="8306"/>
        </w:tabs>
      </w:pPr>
      <w:hyperlink w:anchor="_Toc23664" w:history="1">
        <w:r>
          <w:rPr>
            <w:rFonts w:ascii="仿宋" w:eastAsia="仿宋" w:hAnsi="仿宋" w:cs="仿宋" w:hint="eastAsia"/>
            <w:lang w:eastAsia="zh-CN"/>
          </w:rPr>
          <w:t>(二)、社会参与与沟通</w:t>
        </w:r>
        <w:r>
          <w:tab/>
        </w:r>
        <w:r>
          <w:fldChar w:fldCharType="begin"/>
        </w:r>
        <w:r>
          <w:instrText xml:space="preserve"> PAGEREF _Toc23664 \h </w:instrText>
        </w:r>
        <w:r>
          <w:fldChar w:fldCharType="separate"/>
        </w:r>
        <w:r>
          <w:t>23</w:t>
        </w:r>
        <w:r>
          <w:fldChar w:fldCharType="end"/>
        </w:r>
      </w:hyperlink>
    </w:p>
    <w:p>
      <w:pPr>
        <w:pStyle w:val="TOC1"/>
        <w:tabs>
          <w:tab w:val="right" w:leader="dot" w:pos="8306"/>
        </w:tabs>
      </w:pPr>
      <w:hyperlink w:anchor="_Toc12055" w:history="1">
        <w:r>
          <w:rPr>
            <w:rFonts w:ascii="仿宋" w:eastAsia="仿宋" w:hAnsi="仿宋" w:cs="仿宋" w:hint="eastAsia"/>
            <w:lang w:eastAsia="zh-CN"/>
          </w:rPr>
          <w:t>八、噪声、振动、磁辐射、放射线监测仪项目环境影响分析</w:t>
        </w:r>
        <w:r>
          <w:tab/>
        </w:r>
        <w:r>
          <w:fldChar w:fldCharType="begin"/>
        </w:r>
        <w:r>
          <w:instrText xml:space="preserve"> PAGEREF _Toc12055 \h </w:instrText>
        </w:r>
        <w:r>
          <w:fldChar w:fldCharType="separate"/>
        </w:r>
        <w:r>
          <w:t>24</w:t>
        </w:r>
        <w:r>
          <w:fldChar w:fldCharType="end"/>
        </w:r>
      </w:hyperlink>
    </w:p>
    <w:p>
      <w:pPr>
        <w:pStyle w:val="TOC2"/>
        <w:tabs>
          <w:tab w:val="right" w:leader="dot" w:pos="8306"/>
        </w:tabs>
      </w:pPr>
      <w:hyperlink w:anchor="_Toc27642" w:history="1">
        <w:r>
          <w:rPr>
            <w:rFonts w:ascii="仿宋" w:eastAsia="仿宋" w:hAnsi="仿宋" w:cs="仿宋" w:hint="eastAsia"/>
            <w:lang w:eastAsia="zh-CN"/>
          </w:rPr>
          <w:t>(一)、建设区域环境质量现状</w:t>
        </w:r>
        <w:r>
          <w:tab/>
        </w:r>
        <w:r>
          <w:fldChar w:fldCharType="begin"/>
        </w:r>
        <w:r>
          <w:instrText xml:space="preserve"> PAGEREF _Toc27642 \h </w:instrText>
        </w:r>
        <w:r>
          <w:fldChar w:fldCharType="separate"/>
        </w:r>
        <w:r>
          <w:t>24</w:t>
        </w:r>
        <w:r>
          <w:fldChar w:fldCharType="end"/>
        </w:r>
      </w:hyperlink>
    </w:p>
    <w:p>
      <w:pPr>
        <w:pStyle w:val="TOC2"/>
        <w:tabs>
          <w:tab w:val="right" w:leader="dot" w:pos="8306"/>
        </w:tabs>
      </w:pPr>
      <w:hyperlink w:anchor="_Toc9017" w:history="1">
        <w:r>
          <w:rPr>
            <w:rFonts w:ascii="仿宋" w:eastAsia="仿宋" w:hAnsi="仿宋" w:cs="仿宋" w:hint="eastAsia"/>
            <w:lang w:eastAsia="zh-CN"/>
          </w:rPr>
          <w:t>(二)、建设期环境保护</w:t>
        </w:r>
        <w:r>
          <w:tab/>
        </w:r>
        <w:r>
          <w:fldChar w:fldCharType="begin"/>
        </w:r>
        <w:r>
          <w:instrText xml:space="preserve"> PAGEREF _Toc9017 \h </w:instrText>
        </w:r>
        <w:r>
          <w:fldChar w:fldCharType="separate"/>
        </w:r>
        <w:r>
          <w:t>26</w:t>
        </w:r>
        <w:r>
          <w:fldChar w:fldCharType="end"/>
        </w:r>
      </w:hyperlink>
    </w:p>
    <w:p>
      <w:pPr>
        <w:pStyle w:val="TOC2"/>
        <w:tabs>
          <w:tab w:val="right" w:leader="dot" w:pos="8306"/>
        </w:tabs>
      </w:pPr>
      <w:hyperlink w:anchor="_Toc20087" w:history="1">
        <w:r>
          <w:rPr>
            <w:rFonts w:ascii="仿宋" w:eastAsia="仿宋" w:hAnsi="仿宋" w:cs="仿宋" w:hint="eastAsia"/>
            <w:lang w:eastAsia="zh-CN"/>
          </w:rPr>
          <w:t>(三)、运营期环境保护</w:t>
        </w:r>
        <w:r>
          <w:tab/>
        </w:r>
        <w:r>
          <w:fldChar w:fldCharType="begin"/>
        </w:r>
        <w:r>
          <w:instrText xml:space="preserve"> PAGEREF _Toc20087 \h </w:instrText>
        </w:r>
        <w:r>
          <w:fldChar w:fldCharType="separate"/>
        </w:r>
        <w:r>
          <w:t>27</w:t>
        </w:r>
        <w:r>
          <w:fldChar w:fldCharType="end"/>
        </w:r>
      </w:hyperlink>
    </w:p>
    <w:p>
      <w:pPr>
        <w:pStyle w:val="TOC2"/>
        <w:tabs>
          <w:tab w:val="right" w:leader="dot" w:pos="8306"/>
        </w:tabs>
      </w:pPr>
      <w:hyperlink w:anchor="_Toc18876" w:history="1">
        <w:r>
          <w:rPr>
            <w:rFonts w:ascii="仿宋" w:eastAsia="仿宋" w:hAnsi="仿宋" w:cs="仿宋" w:hint="eastAsia"/>
            <w:lang w:eastAsia="zh-CN"/>
          </w:rPr>
          <w:t>(四)、噪声、振动、磁辐射、放射线监测仪项目建设对区域经济的影响</w:t>
        </w:r>
        <w:r>
          <w:tab/>
        </w:r>
        <w:r>
          <w:fldChar w:fldCharType="begin"/>
        </w:r>
        <w:r>
          <w:instrText xml:space="preserve"> PAGEREF _Toc18876 \h </w:instrText>
        </w:r>
        <w:r>
          <w:fldChar w:fldCharType="separate"/>
        </w:r>
        <w:r>
          <w:t>29</w:t>
        </w:r>
        <w:r>
          <w:fldChar w:fldCharType="end"/>
        </w:r>
      </w:hyperlink>
    </w:p>
    <w:p>
      <w:pPr>
        <w:pStyle w:val="TOC2"/>
        <w:tabs>
          <w:tab w:val="right" w:leader="dot" w:pos="8306"/>
        </w:tabs>
      </w:pPr>
      <w:hyperlink w:anchor="_Toc20770" w:history="1">
        <w:r>
          <w:rPr>
            <w:rFonts w:ascii="仿宋" w:eastAsia="仿宋" w:hAnsi="仿宋" w:cs="仿宋" w:hint="eastAsia"/>
            <w:lang w:eastAsia="zh-CN"/>
          </w:rPr>
          <w:t>(五)、废弃物处理</w:t>
        </w:r>
        <w:r>
          <w:tab/>
        </w:r>
        <w:r>
          <w:fldChar w:fldCharType="begin"/>
        </w:r>
        <w:r>
          <w:instrText xml:space="preserve"> PAGEREF _Toc20770 \h </w:instrText>
        </w:r>
        <w:r>
          <w:fldChar w:fldCharType="separate"/>
        </w:r>
        <w:r>
          <w:t>31</w:t>
        </w:r>
        <w:r>
          <w:fldChar w:fldCharType="end"/>
        </w:r>
      </w:hyperlink>
    </w:p>
    <w:p>
      <w:pPr>
        <w:pStyle w:val="TOC2"/>
        <w:tabs>
          <w:tab w:val="right" w:leader="dot" w:pos="8306"/>
        </w:tabs>
      </w:pPr>
      <w:hyperlink w:anchor="_Toc16066" w:history="1">
        <w:r>
          <w:rPr>
            <w:rFonts w:ascii="仿宋" w:eastAsia="仿宋" w:hAnsi="仿宋" w:cs="仿宋" w:hint="eastAsia"/>
            <w:lang w:eastAsia="zh-CN"/>
          </w:rPr>
          <w:t>(六)、特殊环境影响分析</w:t>
        </w:r>
        <w:r>
          <w:tab/>
        </w:r>
        <w:r>
          <w:fldChar w:fldCharType="begin"/>
        </w:r>
        <w:r>
          <w:instrText xml:space="preserve"> PAGEREF _Toc16066 \h </w:instrText>
        </w:r>
        <w:r>
          <w:fldChar w:fldCharType="separate"/>
        </w:r>
        <w:r>
          <w:t>32</w:t>
        </w:r>
        <w:r>
          <w:fldChar w:fldCharType="end"/>
        </w:r>
      </w:hyperlink>
    </w:p>
    <w:p>
      <w:pPr>
        <w:pStyle w:val="TOC2"/>
        <w:tabs>
          <w:tab w:val="right" w:leader="dot" w:pos="8306"/>
        </w:tabs>
      </w:pPr>
      <w:hyperlink w:anchor="_Toc23583" w:history="1">
        <w:r>
          <w:rPr>
            <w:rFonts w:ascii="仿宋" w:eastAsia="仿宋" w:hAnsi="仿宋" w:cs="仿宋" w:hint="eastAsia"/>
            <w:lang w:eastAsia="zh-CN"/>
          </w:rPr>
          <w:t>(七)、清洁生产</w:t>
        </w:r>
        <w:r>
          <w:tab/>
        </w:r>
        <w:r>
          <w:fldChar w:fldCharType="begin"/>
        </w:r>
        <w:r>
          <w:instrText xml:space="preserve"> PAGEREF _Toc23583 \h </w:instrText>
        </w:r>
        <w:r>
          <w:fldChar w:fldCharType="separate"/>
        </w:r>
        <w:r>
          <w:t>34</w:t>
        </w:r>
        <w:r>
          <w:fldChar w:fldCharType="end"/>
        </w:r>
      </w:hyperlink>
    </w:p>
    <w:p>
      <w:pPr>
        <w:pStyle w:val="TOC2"/>
        <w:tabs>
          <w:tab w:val="right" w:leader="dot" w:pos="8306"/>
        </w:tabs>
      </w:pPr>
      <w:hyperlink w:anchor="_Toc15420" w:history="1">
        <w:r>
          <w:rPr>
            <w:rFonts w:ascii="仿宋" w:eastAsia="仿宋" w:hAnsi="仿宋" w:cs="仿宋" w:hint="eastAsia"/>
            <w:lang w:eastAsia="zh-CN"/>
          </w:rPr>
          <w:t>(八)、环境保护综合评价</w:t>
        </w:r>
        <w:r>
          <w:tab/>
        </w:r>
        <w:r>
          <w:fldChar w:fldCharType="begin"/>
        </w:r>
        <w:r>
          <w:instrText xml:space="preserve"> PAGEREF _Toc15420 \h </w:instrText>
        </w:r>
        <w:r>
          <w:fldChar w:fldCharType="separate"/>
        </w:r>
        <w:r>
          <w:t>35</w:t>
        </w:r>
        <w:r>
          <w:fldChar w:fldCharType="end"/>
        </w:r>
      </w:hyperlink>
    </w:p>
    <w:p>
      <w:pPr>
        <w:pStyle w:val="TOC1"/>
        <w:tabs>
          <w:tab w:val="right" w:leader="dot" w:pos="8306"/>
        </w:tabs>
      </w:pPr>
      <w:hyperlink w:anchor="_Toc29299" w:history="1">
        <w:r>
          <w:rPr>
            <w:rFonts w:ascii="仿宋" w:eastAsia="仿宋" w:hAnsi="仿宋" w:cs="仿宋" w:hint="eastAsia"/>
            <w:lang w:eastAsia="zh-CN"/>
          </w:rPr>
          <w:t>九、噪声、振动、磁辐射、放射线监测仪项目风险管理</w:t>
        </w:r>
        <w:r>
          <w:tab/>
        </w:r>
        <w:r>
          <w:fldChar w:fldCharType="begin"/>
        </w:r>
        <w:r>
          <w:instrText xml:space="preserve"> PAGEREF _Toc29299 \h </w:instrText>
        </w:r>
        <w:r>
          <w:fldChar w:fldCharType="separate"/>
        </w:r>
        <w:r>
          <w:t>36</w:t>
        </w:r>
        <w:r>
          <w:fldChar w:fldCharType="end"/>
        </w:r>
      </w:hyperlink>
    </w:p>
    <w:p>
      <w:pPr>
        <w:pStyle w:val="TOC2"/>
        <w:tabs>
          <w:tab w:val="right" w:leader="dot" w:pos="8306"/>
        </w:tabs>
      </w:pPr>
      <w:hyperlink w:anchor="_Toc3734" w:history="1">
        <w:r>
          <w:rPr>
            <w:rFonts w:ascii="仿宋" w:eastAsia="仿宋" w:hAnsi="仿宋" w:cs="仿宋" w:hint="eastAsia"/>
            <w:lang w:eastAsia="zh-CN"/>
          </w:rPr>
          <w:t>(一)、风险识别与评估</w:t>
        </w:r>
        <w:r>
          <w:tab/>
        </w:r>
        <w:r>
          <w:fldChar w:fldCharType="begin"/>
        </w:r>
        <w:r>
          <w:instrText xml:space="preserve"> PAGEREF _Toc3734 \h </w:instrText>
        </w:r>
        <w:r>
          <w:fldChar w:fldCharType="separate"/>
        </w:r>
        <w:r>
          <w:t>36</w:t>
        </w:r>
        <w:r>
          <w:fldChar w:fldCharType="end"/>
        </w:r>
      </w:hyperlink>
    </w:p>
    <w:p>
      <w:pPr>
        <w:pStyle w:val="TOC2"/>
        <w:tabs>
          <w:tab w:val="right" w:leader="dot" w:pos="8306"/>
        </w:tabs>
      </w:pPr>
      <w:hyperlink w:anchor="_Toc30344" w:history="1">
        <w:r>
          <w:rPr>
            <w:rFonts w:ascii="仿宋" w:eastAsia="仿宋" w:hAnsi="仿宋" w:cs="仿宋" w:hint="eastAsia"/>
            <w:lang w:eastAsia="zh-CN"/>
          </w:rPr>
          <w:t>(二)、风险应对策略</w:t>
        </w:r>
        <w:r>
          <w:tab/>
        </w:r>
        <w:r>
          <w:fldChar w:fldCharType="begin"/>
        </w:r>
        <w:r>
          <w:instrText xml:space="preserve"> PAGEREF _Toc30344 \h </w:instrText>
        </w:r>
        <w:r>
          <w:fldChar w:fldCharType="separate"/>
        </w:r>
        <w:r>
          <w:t>38</w:t>
        </w:r>
        <w:r>
          <w:fldChar w:fldCharType="end"/>
        </w:r>
      </w:hyperlink>
    </w:p>
    <w:p>
      <w:pPr>
        <w:pStyle w:val="TOC2"/>
        <w:tabs>
          <w:tab w:val="right" w:leader="dot" w:pos="8306"/>
        </w:tabs>
      </w:pPr>
      <w:hyperlink w:anchor="_Toc24460" w:history="1">
        <w:r>
          <w:rPr>
            <w:rFonts w:ascii="仿宋" w:eastAsia="仿宋" w:hAnsi="仿宋" w:cs="仿宋" w:hint="eastAsia"/>
            <w:lang w:eastAsia="zh-CN"/>
          </w:rPr>
          <w:t>(三)、风险监控与控制</w:t>
        </w:r>
        <w:r>
          <w:tab/>
        </w:r>
        <w:r>
          <w:fldChar w:fldCharType="begin"/>
        </w:r>
        <w:r>
          <w:instrText xml:space="preserve"> PAGEREF _Toc24460 \h </w:instrText>
        </w:r>
        <w:r>
          <w:fldChar w:fldCharType="separate"/>
        </w:r>
        <w:r>
          <w:t>39</w:t>
        </w:r>
        <w:r>
          <w:fldChar w:fldCharType="end"/>
        </w:r>
      </w:hyperlink>
    </w:p>
    <w:p>
      <w:pPr>
        <w:pStyle w:val="TOC1"/>
        <w:tabs>
          <w:tab w:val="right" w:leader="dot" w:pos="8306"/>
        </w:tabs>
      </w:pPr>
      <w:hyperlink w:anchor="_Toc35" w:history="1">
        <w:r>
          <w:rPr>
            <w:rFonts w:ascii="仿宋" w:eastAsia="仿宋" w:hAnsi="仿宋" w:cs="仿宋" w:hint="eastAsia"/>
            <w:lang w:eastAsia="zh-CN"/>
          </w:rPr>
          <w:t>十、噪声、振动、磁辐射、放射线监测仪项目计划安排</w:t>
        </w:r>
        <w:r>
          <w:tab/>
        </w:r>
        <w:r>
          <w:fldChar w:fldCharType="begin"/>
        </w:r>
        <w:r>
          <w:instrText xml:space="preserve"> PAGEREF _Toc35 \h </w:instrText>
        </w:r>
        <w:r>
          <w:fldChar w:fldCharType="separate"/>
        </w:r>
        <w:r>
          <w:t>41</w:t>
        </w:r>
        <w:r>
          <w:fldChar w:fldCharType="end"/>
        </w:r>
      </w:hyperlink>
    </w:p>
    <w:p>
      <w:pPr>
        <w:pStyle w:val="TOC2"/>
        <w:tabs>
          <w:tab w:val="right" w:leader="dot" w:pos="8306"/>
        </w:tabs>
      </w:pPr>
      <w:hyperlink w:anchor="_Toc4327" w:history="1">
        <w:r>
          <w:rPr>
            <w:rFonts w:ascii="仿宋" w:eastAsia="仿宋" w:hAnsi="仿宋" w:cs="仿宋" w:hint="eastAsia"/>
            <w:lang w:eastAsia="zh-CN"/>
          </w:rPr>
          <w:t>(一)、建设周期</w:t>
        </w:r>
        <w:r>
          <w:tab/>
        </w:r>
        <w:r>
          <w:fldChar w:fldCharType="begin"/>
        </w:r>
        <w:r>
          <w:instrText xml:space="preserve"> PAGEREF _Toc4327 \h </w:instrText>
        </w:r>
        <w:r>
          <w:fldChar w:fldCharType="separate"/>
        </w:r>
        <w:r>
          <w:t>41</w:t>
        </w:r>
        <w:r>
          <w:fldChar w:fldCharType="end"/>
        </w:r>
      </w:hyperlink>
    </w:p>
    <w:p>
      <w:pPr>
        <w:pStyle w:val="TOC2"/>
        <w:tabs>
          <w:tab w:val="right" w:leader="dot" w:pos="8306"/>
        </w:tabs>
      </w:pPr>
      <w:hyperlink w:anchor="_Toc14003" w:history="1">
        <w:r>
          <w:rPr>
            <w:rFonts w:ascii="仿宋" w:eastAsia="仿宋" w:hAnsi="仿宋" w:cs="仿宋" w:hint="eastAsia"/>
            <w:lang w:eastAsia="zh-CN"/>
          </w:rPr>
          <w:t>(二)、建设进度</w:t>
        </w:r>
        <w:r>
          <w:tab/>
        </w:r>
        <w:r>
          <w:fldChar w:fldCharType="begin"/>
        </w:r>
        <w:r>
          <w:instrText xml:space="preserve"> PAGEREF _Toc14003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52" w:history="1">
        <w:r>
          <w:rPr>
            <w:rFonts w:ascii="仿宋" w:eastAsia="仿宋" w:hAnsi="仿宋" w:cs="仿宋" w:hint="eastAsia"/>
            <w:lang w:eastAsia="zh-CN"/>
          </w:rPr>
          <w:t>(三)、进度安排注意事项</w:t>
        </w:r>
        <w:r>
          <w:tab/>
        </w:r>
        <w:r>
          <w:fldChar w:fldCharType="begin"/>
        </w:r>
        <w:r>
          <w:instrText xml:space="preserve"> PAGEREF _Toc28152 \h </w:instrText>
        </w:r>
        <w:r>
          <w:fldChar w:fldCharType="separate"/>
        </w:r>
        <w:r>
          <w:t>43</w:t>
        </w:r>
        <w:r>
          <w:fldChar w:fldCharType="end"/>
        </w:r>
      </w:hyperlink>
    </w:p>
    <w:p>
      <w:pPr>
        <w:pStyle w:val="TOC2"/>
        <w:tabs>
          <w:tab w:val="right" w:leader="dot" w:pos="8306"/>
        </w:tabs>
      </w:pPr>
      <w:hyperlink w:anchor="_Toc31580" w:history="1">
        <w:r>
          <w:rPr>
            <w:rFonts w:ascii="仿宋" w:eastAsia="仿宋" w:hAnsi="仿宋" w:cs="仿宋" w:hint="eastAsia"/>
            <w:lang w:eastAsia="zh-CN"/>
          </w:rPr>
          <w:t>(四)、人力资源配置</w:t>
        </w:r>
        <w:r>
          <w:tab/>
        </w:r>
        <w:r>
          <w:fldChar w:fldCharType="begin"/>
        </w:r>
        <w:r>
          <w:instrText xml:space="preserve"> PAGEREF _Toc31580 \h </w:instrText>
        </w:r>
        <w:r>
          <w:fldChar w:fldCharType="separate"/>
        </w:r>
        <w:r>
          <w:t>45</w:t>
        </w:r>
        <w:r>
          <w:fldChar w:fldCharType="end"/>
        </w:r>
      </w:hyperlink>
    </w:p>
    <w:p>
      <w:pPr>
        <w:pStyle w:val="TOC1"/>
        <w:tabs>
          <w:tab w:val="right" w:leader="dot" w:pos="8306"/>
        </w:tabs>
      </w:pPr>
      <w:hyperlink w:anchor="_Toc29190" w:history="1">
        <w:r>
          <w:rPr>
            <w:rFonts w:ascii="仿宋" w:eastAsia="仿宋" w:hAnsi="仿宋" w:cs="仿宋" w:hint="eastAsia"/>
            <w:lang w:eastAsia="zh-CN"/>
          </w:rPr>
          <w:t>十一、生产安全保护</w:t>
        </w:r>
        <w:r>
          <w:tab/>
        </w:r>
        <w:r>
          <w:fldChar w:fldCharType="begin"/>
        </w:r>
        <w:r>
          <w:instrText xml:space="preserve"> PAGEREF _Toc29190 \h </w:instrText>
        </w:r>
        <w:r>
          <w:fldChar w:fldCharType="separate"/>
        </w:r>
        <w:r>
          <w:t>46</w:t>
        </w:r>
        <w:r>
          <w:fldChar w:fldCharType="end"/>
        </w:r>
      </w:hyperlink>
    </w:p>
    <w:p>
      <w:pPr>
        <w:pStyle w:val="TOC2"/>
        <w:tabs>
          <w:tab w:val="right" w:leader="dot" w:pos="8306"/>
        </w:tabs>
      </w:pPr>
      <w:hyperlink w:anchor="_Toc18487" w:history="1">
        <w:r>
          <w:rPr>
            <w:rFonts w:ascii="仿宋" w:eastAsia="仿宋" w:hAnsi="仿宋" w:cs="仿宋" w:hint="eastAsia"/>
            <w:lang w:eastAsia="zh-CN"/>
          </w:rPr>
          <w:t>(一)、消防安全</w:t>
        </w:r>
        <w:r>
          <w:tab/>
        </w:r>
        <w:r>
          <w:fldChar w:fldCharType="begin"/>
        </w:r>
        <w:r>
          <w:instrText xml:space="preserve"> PAGEREF _Toc18487 \h </w:instrText>
        </w:r>
        <w:r>
          <w:fldChar w:fldCharType="separate"/>
        </w:r>
        <w:r>
          <w:t>46</w:t>
        </w:r>
        <w:r>
          <w:fldChar w:fldCharType="end"/>
        </w:r>
      </w:hyperlink>
    </w:p>
    <w:p>
      <w:pPr>
        <w:pStyle w:val="TOC2"/>
        <w:tabs>
          <w:tab w:val="right" w:leader="dot" w:pos="8306"/>
        </w:tabs>
      </w:pPr>
      <w:hyperlink w:anchor="_Toc4874" w:history="1">
        <w:r>
          <w:rPr>
            <w:rFonts w:ascii="仿宋" w:eastAsia="仿宋" w:hAnsi="仿宋" w:cs="仿宋" w:hint="eastAsia"/>
            <w:lang w:eastAsia="zh-CN"/>
          </w:rPr>
          <w:t>(二)、防火防爆总图布置措施</w:t>
        </w:r>
        <w:r>
          <w:tab/>
        </w:r>
        <w:r>
          <w:fldChar w:fldCharType="begin"/>
        </w:r>
        <w:r>
          <w:instrText xml:space="preserve"> PAGEREF _Toc4874 \h </w:instrText>
        </w:r>
        <w:r>
          <w:fldChar w:fldCharType="separate"/>
        </w:r>
        <w:r>
          <w:t>48</w:t>
        </w:r>
        <w:r>
          <w:fldChar w:fldCharType="end"/>
        </w:r>
      </w:hyperlink>
    </w:p>
    <w:p>
      <w:pPr>
        <w:pStyle w:val="TOC2"/>
        <w:tabs>
          <w:tab w:val="right" w:leader="dot" w:pos="8306"/>
        </w:tabs>
      </w:pPr>
      <w:hyperlink w:anchor="_Toc5776" w:history="1">
        <w:r>
          <w:rPr>
            <w:rFonts w:ascii="仿宋" w:eastAsia="仿宋" w:hAnsi="仿宋" w:cs="仿宋" w:hint="eastAsia"/>
            <w:lang w:eastAsia="zh-CN"/>
          </w:rPr>
          <w:t>(三)、自然灾害防范措施</w:t>
        </w:r>
        <w:r>
          <w:tab/>
        </w:r>
        <w:r>
          <w:fldChar w:fldCharType="begin"/>
        </w:r>
        <w:r>
          <w:instrText xml:space="preserve"> PAGEREF _Toc5776 \h </w:instrText>
        </w:r>
        <w:r>
          <w:fldChar w:fldCharType="separate"/>
        </w:r>
        <w:r>
          <w:t>49</w:t>
        </w:r>
        <w:r>
          <w:fldChar w:fldCharType="end"/>
        </w:r>
      </w:hyperlink>
    </w:p>
    <w:p>
      <w:pPr>
        <w:pStyle w:val="TOC2"/>
        <w:tabs>
          <w:tab w:val="right" w:leader="dot" w:pos="8306"/>
        </w:tabs>
      </w:pPr>
      <w:hyperlink w:anchor="_Toc15214" w:history="1">
        <w:r>
          <w:rPr>
            <w:rFonts w:ascii="仿宋" w:eastAsia="仿宋" w:hAnsi="仿宋" w:cs="仿宋" w:hint="eastAsia"/>
            <w:lang w:eastAsia="zh-CN"/>
          </w:rPr>
          <w:t>(四)、安全色及安全标志使用要求</w:t>
        </w:r>
        <w:r>
          <w:tab/>
        </w:r>
        <w:r>
          <w:fldChar w:fldCharType="begin"/>
        </w:r>
        <w:r>
          <w:instrText xml:space="preserve"> PAGEREF _Toc15214 \h </w:instrText>
        </w:r>
        <w:r>
          <w:fldChar w:fldCharType="separate"/>
        </w:r>
        <w:r>
          <w:t>50</w:t>
        </w:r>
        <w:r>
          <w:fldChar w:fldCharType="end"/>
        </w:r>
      </w:hyperlink>
    </w:p>
    <w:p>
      <w:pPr>
        <w:pStyle w:val="TOC2"/>
        <w:tabs>
          <w:tab w:val="right" w:leader="dot" w:pos="8306"/>
        </w:tabs>
      </w:pPr>
      <w:hyperlink w:anchor="_Toc27701" w:history="1">
        <w:r>
          <w:rPr>
            <w:rFonts w:ascii="仿宋" w:eastAsia="仿宋" w:hAnsi="仿宋" w:cs="仿宋" w:hint="eastAsia"/>
            <w:lang w:eastAsia="zh-CN"/>
          </w:rPr>
          <w:t>(五)、防尘防毒措施</w:t>
        </w:r>
        <w:r>
          <w:tab/>
        </w:r>
        <w:r>
          <w:fldChar w:fldCharType="begin"/>
        </w:r>
        <w:r>
          <w:instrText xml:space="preserve"> PAGEREF _Toc27701 \h </w:instrText>
        </w:r>
        <w:r>
          <w:fldChar w:fldCharType="separate"/>
        </w:r>
        <w:r>
          <w:t>51</w:t>
        </w:r>
        <w:r>
          <w:fldChar w:fldCharType="end"/>
        </w:r>
      </w:hyperlink>
    </w:p>
    <w:p>
      <w:pPr>
        <w:pStyle w:val="TOC2"/>
        <w:tabs>
          <w:tab w:val="right" w:leader="dot" w:pos="8306"/>
        </w:tabs>
      </w:pPr>
      <w:hyperlink w:anchor="_Toc12973" w:history="1">
        <w:r>
          <w:rPr>
            <w:rFonts w:ascii="仿宋" w:eastAsia="仿宋" w:hAnsi="仿宋" w:cs="仿宋" w:hint="eastAsia"/>
            <w:lang w:eastAsia="zh-CN"/>
          </w:rPr>
          <w:t>(六)、防静电、触电防护及防雷措施</w:t>
        </w:r>
        <w:r>
          <w:tab/>
        </w:r>
        <w:r>
          <w:fldChar w:fldCharType="begin"/>
        </w:r>
        <w:r>
          <w:instrText xml:space="preserve"> PAGEREF _Toc12973 \h </w:instrText>
        </w:r>
        <w:r>
          <w:fldChar w:fldCharType="separate"/>
        </w:r>
        <w:r>
          <w:t>52</w:t>
        </w:r>
        <w:r>
          <w:fldChar w:fldCharType="end"/>
        </w:r>
      </w:hyperlink>
    </w:p>
    <w:p>
      <w:pPr>
        <w:pStyle w:val="TOC2"/>
        <w:tabs>
          <w:tab w:val="right" w:leader="dot" w:pos="8306"/>
        </w:tabs>
      </w:pPr>
      <w:hyperlink w:anchor="_Toc28685" w:history="1">
        <w:r>
          <w:rPr>
            <w:rFonts w:ascii="仿宋" w:eastAsia="仿宋" w:hAnsi="仿宋" w:cs="仿宋" w:hint="eastAsia"/>
            <w:lang w:eastAsia="zh-CN"/>
          </w:rPr>
          <w:t>(七)、机械设备安全保障措施</w:t>
        </w:r>
        <w:r>
          <w:tab/>
        </w:r>
        <w:r>
          <w:fldChar w:fldCharType="begin"/>
        </w:r>
        <w:r>
          <w:instrText xml:space="preserve"> PAGEREF _Toc28685 \h </w:instrText>
        </w:r>
        <w:r>
          <w:fldChar w:fldCharType="separate"/>
        </w:r>
        <w:r>
          <w:t>53</w:t>
        </w:r>
        <w:r>
          <w:fldChar w:fldCharType="end"/>
        </w:r>
      </w:hyperlink>
    </w:p>
    <w:p>
      <w:pPr>
        <w:pStyle w:val="TOC1"/>
        <w:tabs>
          <w:tab w:val="right" w:leader="dot" w:pos="8306"/>
        </w:tabs>
      </w:pPr>
      <w:hyperlink w:anchor="_Toc29700" w:history="1">
        <w:r>
          <w:rPr>
            <w:rFonts w:ascii="仿宋" w:eastAsia="仿宋" w:hAnsi="仿宋" w:cs="仿宋" w:hint="eastAsia"/>
            <w:lang w:eastAsia="zh-CN"/>
          </w:rPr>
          <w:t>十二、噪声、振动、磁辐射、放射线监测仪项目经营效益</w:t>
        </w:r>
        <w:r>
          <w:tab/>
        </w:r>
        <w:r>
          <w:fldChar w:fldCharType="begin"/>
        </w:r>
        <w:r>
          <w:instrText xml:space="preserve"> PAGEREF _Toc29700 \h </w:instrText>
        </w:r>
        <w:r>
          <w:fldChar w:fldCharType="separate"/>
        </w:r>
        <w:r>
          <w:t>55</w:t>
        </w:r>
        <w:r>
          <w:fldChar w:fldCharType="end"/>
        </w:r>
      </w:hyperlink>
    </w:p>
    <w:p>
      <w:pPr>
        <w:pStyle w:val="TOC2"/>
        <w:tabs>
          <w:tab w:val="right" w:leader="dot" w:pos="8306"/>
        </w:tabs>
      </w:pPr>
      <w:hyperlink w:anchor="_Toc10381" w:history="1">
        <w:r>
          <w:rPr>
            <w:rFonts w:ascii="仿宋" w:eastAsia="仿宋" w:hAnsi="仿宋" w:cs="仿宋" w:hint="eastAsia"/>
            <w:lang w:eastAsia="zh-CN"/>
          </w:rPr>
          <w:t>(一)、经济评价财务测算</w:t>
        </w:r>
        <w:r>
          <w:tab/>
        </w:r>
        <w:r>
          <w:fldChar w:fldCharType="begin"/>
        </w:r>
        <w:r>
          <w:instrText xml:space="preserve"> PAGEREF _Toc10381 \h </w:instrText>
        </w:r>
        <w:r>
          <w:fldChar w:fldCharType="separate"/>
        </w:r>
        <w:r>
          <w:t>55</w:t>
        </w:r>
        <w:r>
          <w:fldChar w:fldCharType="end"/>
        </w:r>
      </w:hyperlink>
    </w:p>
    <w:p>
      <w:pPr>
        <w:pStyle w:val="TOC2"/>
        <w:tabs>
          <w:tab w:val="right" w:leader="dot" w:pos="8306"/>
        </w:tabs>
      </w:pPr>
      <w:hyperlink w:anchor="_Toc11154" w:history="1">
        <w:r>
          <w:rPr>
            <w:rFonts w:ascii="仿宋" w:eastAsia="仿宋" w:hAnsi="仿宋" w:cs="仿宋" w:hint="eastAsia"/>
            <w:lang w:eastAsia="zh-CN"/>
          </w:rPr>
          <w:t>(二)、噪声、振动、磁辐射、放射线监测仪项目盈利能力分析</w:t>
        </w:r>
        <w:r>
          <w:tab/>
        </w:r>
        <w:r>
          <w:fldChar w:fldCharType="begin"/>
        </w:r>
        <w:r>
          <w:instrText xml:space="preserve"> PAGEREF _Toc11154 \h </w:instrText>
        </w:r>
        <w:r>
          <w:fldChar w:fldCharType="separate"/>
        </w:r>
        <w:r>
          <w:t>57</w:t>
        </w:r>
        <w:r>
          <w:fldChar w:fldCharType="end"/>
        </w:r>
      </w:hyperlink>
    </w:p>
    <w:p>
      <w:pPr>
        <w:pStyle w:val="TOC1"/>
        <w:tabs>
          <w:tab w:val="right" w:leader="dot" w:pos="8306"/>
        </w:tabs>
      </w:pPr>
      <w:hyperlink w:anchor="_Toc23249" w:history="1">
        <w:r>
          <w:rPr>
            <w:rFonts w:ascii="仿宋" w:eastAsia="仿宋" w:hAnsi="仿宋" w:cs="仿宋" w:hint="eastAsia"/>
            <w:lang w:eastAsia="zh-CN"/>
          </w:rPr>
          <w:t>十三、供应链管理</w:t>
        </w:r>
        <w:r>
          <w:tab/>
        </w:r>
        <w:r>
          <w:fldChar w:fldCharType="begin"/>
        </w:r>
        <w:r>
          <w:instrText xml:space="preserve"> PAGEREF _Toc23249 \h </w:instrText>
        </w:r>
        <w:r>
          <w:fldChar w:fldCharType="separate"/>
        </w:r>
        <w:r>
          <w:t>57</w:t>
        </w:r>
        <w:r>
          <w:fldChar w:fldCharType="end"/>
        </w:r>
      </w:hyperlink>
    </w:p>
    <w:p>
      <w:pPr>
        <w:pStyle w:val="TOC2"/>
        <w:tabs>
          <w:tab w:val="right" w:leader="dot" w:pos="8306"/>
        </w:tabs>
      </w:pPr>
      <w:hyperlink w:anchor="_Toc5533" w:history="1">
        <w:r>
          <w:rPr>
            <w:rFonts w:ascii="仿宋" w:eastAsia="仿宋" w:hAnsi="仿宋" w:cs="仿宋" w:hint="eastAsia"/>
            <w:lang w:eastAsia="zh-CN"/>
          </w:rPr>
          <w:t>(一)、供应链战略规划</w:t>
        </w:r>
        <w:r>
          <w:tab/>
        </w:r>
        <w:r>
          <w:fldChar w:fldCharType="begin"/>
        </w:r>
        <w:r>
          <w:instrText xml:space="preserve"> PAGEREF _Toc5533 \h </w:instrText>
        </w:r>
        <w:r>
          <w:fldChar w:fldCharType="separate"/>
        </w:r>
        <w:r>
          <w:t>57</w:t>
        </w:r>
        <w:r>
          <w:fldChar w:fldCharType="end"/>
        </w:r>
      </w:hyperlink>
    </w:p>
    <w:p>
      <w:pPr>
        <w:pStyle w:val="TOC2"/>
        <w:tabs>
          <w:tab w:val="right" w:leader="dot" w:pos="8306"/>
        </w:tabs>
      </w:pPr>
      <w:hyperlink w:anchor="_Toc30546" w:history="1">
        <w:r>
          <w:rPr>
            <w:rFonts w:ascii="仿宋" w:eastAsia="仿宋" w:hAnsi="仿宋" w:cs="仿宋" w:hint="eastAsia"/>
            <w:lang w:eastAsia="zh-CN"/>
          </w:rPr>
          <w:t>(二)、供应商选择与合作</w:t>
        </w:r>
        <w:r>
          <w:tab/>
        </w:r>
        <w:r>
          <w:fldChar w:fldCharType="begin"/>
        </w:r>
        <w:r>
          <w:instrText xml:space="preserve"> PAGEREF _Toc30546 \h </w:instrText>
        </w:r>
        <w:r>
          <w:fldChar w:fldCharType="separate"/>
        </w:r>
        <w:r>
          <w:t>59</w:t>
        </w:r>
        <w:r>
          <w:fldChar w:fldCharType="end"/>
        </w:r>
      </w:hyperlink>
    </w:p>
    <w:p>
      <w:pPr>
        <w:pStyle w:val="TOC2"/>
        <w:tabs>
          <w:tab w:val="right" w:leader="dot" w:pos="8306"/>
        </w:tabs>
      </w:pPr>
      <w:hyperlink w:anchor="_Toc6355" w:history="1">
        <w:r>
          <w:rPr>
            <w:rFonts w:ascii="仿宋" w:eastAsia="仿宋" w:hAnsi="仿宋" w:cs="仿宋" w:hint="eastAsia"/>
            <w:lang w:eastAsia="zh-CN"/>
          </w:rPr>
          <w:t>(三)、物流与库存管理</w:t>
        </w:r>
        <w:r>
          <w:tab/>
        </w:r>
        <w:r>
          <w:fldChar w:fldCharType="begin"/>
        </w:r>
        <w:r>
          <w:instrText xml:space="preserve"> PAGEREF _Toc6355 \h </w:instrText>
        </w:r>
        <w:r>
          <w:fldChar w:fldCharType="separate"/>
        </w:r>
        <w:r>
          <w:t>60</w:t>
        </w:r>
        <w:r>
          <w:fldChar w:fldCharType="end"/>
        </w:r>
      </w:hyperlink>
    </w:p>
    <w:p>
      <w:pPr>
        <w:pStyle w:val="TOC1"/>
        <w:tabs>
          <w:tab w:val="right" w:leader="dot" w:pos="8306"/>
        </w:tabs>
      </w:pPr>
      <w:hyperlink w:anchor="_Toc10655" w:history="1">
        <w:r>
          <w:rPr>
            <w:rFonts w:ascii="仿宋" w:eastAsia="仿宋" w:hAnsi="仿宋" w:cs="仿宋" w:hint="eastAsia"/>
            <w:lang w:eastAsia="zh-CN"/>
          </w:rPr>
          <w:t>十四、噪声、振动、磁辐射、放射线监测仪项目实施时间节点</w:t>
        </w:r>
        <w:r>
          <w:tab/>
        </w:r>
        <w:r>
          <w:fldChar w:fldCharType="begin"/>
        </w:r>
        <w:r>
          <w:instrText xml:space="preserve"> PAGEREF _Toc10655 \h </w:instrText>
        </w:r>
        <w:r>
          <w:fldChar w:fldCharType="separate"/>
        </w:r>
        <w:r>
          <w:t>62</w:t>
        </w:r>
        <w:r>
          <w:fldChar w:fldCharType="end"/>
        </w:r>
      </w:hyperlink>
    </w:p>
    <w:p>
      <w:pPr>
        <w:pStyle w:val="TOC2"/>
        <w:tabs>
          <w:tab w:val="right" w:leader="dot" w:pos="8306"/>
        </w:tabs>
      </w:pPr>
      <w:hyperlink w:anchor="_Toc31681" w:history="1">
        <w:r>
          <w:rPr>
            <w:rFonts w:ascii="仿宋" w:eastAsia="仿宋" w:hAnsi="仿宋" w:cs="仿宋" w:hint="eastAsia"/>
            <w:lang w:eastAsia="zh-CN"/>
          </w:rPr>
          <w:t>(一)、噪声、振动、磁辐射、放射线监测仪项目启动阶段时间节点</w:t>
        </w:r>
        <w:r>
          <w:tab/>
        </w:r>
        <w:r>
          <w:fldChar w:fldCharType="begin"/>
        </w:r>
        <w:r>
          <w:instrText xml:space="preserve"> PAGEREF _Toc31681 \h </w:instrText>
        </w:r>
        <w:r>
          <w:fldChar w:fldCharType="separate"/>
        </w:r>
        <w:r>
          <w:t>62</w:t>
        </w:r>
        <w:r>
          <w:fldChar w:fldCharType="end"/>
        </w:r>
      </w:hyperlink>
    </w:p>
    <w:p>
      <w:pPr>
        <w:pStyle w:val="TOC2"/>
        <w:tabs>
          <w:tab w:val="right" w:leader="dot" w:pos="8306"/>
        </w:tabs>
      </w:pPr>
      <w:hyperlink w:anchor="_Toc2684" w:history="1">
        <w:r>
          <w:rPr>
            <w:rFonts w:ascii="仿宋" w:eastAsia="仿宋" w:hAnsi="仿宋" w:cs="仿宋" w:hint="eastAsia"/>
            <w:lang w:eastAsia="zh-CN"/>
          </w:rPr>
          <w:t>(二)、噪声、振动、磁辐射、放射线监测仪项目执行阶段时间节点</w:t>
        </w:r>
        <w:r>
          <w:tab/>
        </w:r>
        <w:r>
          <w:fldChar w:fldCharType="begin"/>
        </w:r>
        <w:r>
          <w:instrText xml:space="preserve"> PAGEREF _Toc2684 \h </w:instrText>
        </w:r>
        <w:r>
          <w:fldChar w:fldCharType="separate"/>
        </w:r>
        <w:r>
          <w:t>63</w:t>
        </w:r>
        <w:r>
          <w:fldChar w:fldCharType="end"/>
        </w:r>
      </w:hyperlink>
    </w:p>
    <w:p>
      <w:pPr>
        <w:pStyle w:val="TOC2"/>
        <w:tabs>
          <w:tab w:val="right" w:leader="dot" w:pos="8306"/>
        </w:tabs>
      </w:pPr>
      <w:hyperlink w:anchor="_Toc22231" w:history="1">
        <w:r>
          <w:rPr>
            <w:rFonts w:ascii="仿宋" w:eastAsia="仿宋" w:hAnsi="仿宋" w:cs="仿宋" w:hint="eastAsia"/>
            <w:lang w:eastAsia="zh-CN"/>
          </w:rPr>
          <w:t>(三)、噪声、振动、磁辐射、放射线监测仪项目完成阶段时间节点</w:t>
        </w:r>
        <w:r>
          <w:tab/>
        </w:r>
        <w:r>
          <w:fldChar w:fldCharType="begin"/>
        </w:r>
        <w:r>
          <w:instrText xml:space="preserve"> PAGEREF _Toc22231 \h </w:instrText>
        </w:r>
        <w:r>
          <w:fldChar w:fldCharType="separate"/>
        </w:r>
        <w:r>
          <w:t>65</w:t>
        </w:r>
        <w:r>
          <w:fldChar w:fldCharType="end"/>
        </w:r>
      </w:hyperlink>
    </w:p>
    <w:p>
      <w:pPr>
        <w:pStyle w:val="TOC1"/>
        <w:tabs>
          <w:tab w:val="right" w:leader="dot" w:pos="8306"/>
        </w:tabs>
      </w:pPr>
      <w:hyperlink w:anchor="_Toc12370" w:history="1">
        <w:r>
          <w:rPr>
            <w:rFonts w:ascii="仿宋" w:eastAsia="仿宋" w:hAnsi="仿宋" w:cs="仿宋" w:hint="eastAsia"/>
            <w:lang w:eastAsia="zh-CN"/>
          </w:rPr>
          <w:t>十五、噪声、振动、磁辐射、放射线监测仪项目治理与监督</w:t>
        </w:r>
        <w:r>
          <w:tab/>
        </w:r>
        <w:r>
          <w:fldChar w:fldCharType="begin"/>
        </w:r>
        <w:r>
          <w:instrText xml:space="preserve"> PAGEREF _Toc12370 \h </w:instrText>
        </w:r>
        <w:r>
          <w:fldChar w:fldCharType="separate"/>
        </w:r>
        <w:r>
          <w:t>66</w:t>
        </w:r>
        <w:r>
          <w:fldChar w:fldCharType="end"/>
        </w:r>
      </w:hyperlink>
    </w:p>
    <w:p>
      <w:pPr>
        <w:pStyle w:val="TOC2"/>
        <w:tabs>
          <w:tab w:val="right" w:leader="dot" w:pos="8306"/>
        </w:tabs>
      </w:pPr>
      <w:hyperlink w:anchor="_Toc12207" w:history="1">
        <w:r>
          <w:rPr>
            <w:rFonts w:ascii="仿宋" w:eastAsia="仿宋" w:hAnsi="仿宋" w:cs="仿宋" w:hint="eastAsia"/>
            <w:lang w:eastAsia="zh-CN"/>
          </w:rPr>
          <w:t>(一)、噪声、振动、磁辐射、放射线监测仪项目治理结构</w:t>
        </w:r>
        <w:r>
          <w:tab/>
        </w:r>
        <w:r>
          <w:fldChar w:fldCharType="begin"/>
        </w:r>
        <w:r>
          <w:instrText xml:space="preserve"> PAGEREF _Toc12207 \h </w:instrText>
        </w:r>
        <w:r>
          <w:fldChar w:fldCharType="separate"/>
        </w:r>
        <w:r>
          <w:t>66</w:t>
        </w:r>
        <w:r>
          <w:fldChar w:fldCharType="end"/>
        </w:r>
      </w:hyperlink>
    </w:p>
    <w:p>
      <w:pPr>
        <w:pStyle w:val="TOC2"/>
        <w:tabs>
          <w:tab w:val="right" w:leader="dot" w:pos="8306"/>
        </w:tabs>
      </w:pPr>
      <w:hyperlink w:anchor="_Toc30685" w:history="1">
        <w:r>
          <w:rPr>
            <w:rFonts w:ascii="仿宋" w:eastAsia="仿宋" w:hAnsi="仿宋" w:cs="仿宋" w:hint="eastAsia"/>
            <w:lang w:eastAsia="zh-CN"/>
          </w:rPr>
          <w:t>(二)、监督与审计</w:t>
        </w:r>
        <w:r>
          <w:tab/>
        </w:r>
        <w:r>
          <w:fldChar w:fldCharType="begin"/>
        </w:r>
        <w:r>
          <w:instrText xml:space="preserve"> PAGEREF _Toc30685 \h </w:instrText>
        </w:r>
        <w:r>
          <w:fldChar w:fldCharType="separate"/>
        </w:r>
        <w:r>
          <w:t>68</w:t>
        </w:r>
        <w:r>
          <w:fldChar w:fldCharType="end"/>
        </w:r>
      </w:hyperlink>
    </w:p>
    <w:p>
      <w:pPr>
        <w:pStyle w:val="TOC1"/>
        <w:tabs>
          <w:tab w:val="right" w:leader="dot" w:pos="8306"/>
        </w:tabs>
      </w:pPr>
      <w:hyperlink w:anchor="_Toc20341" w:history="1">
        <w:r>
          <w:rPr>
            <w:rFonts w:ascii="仿宋" w:eastAsia="仿宋" w:hAnsi="仿宋" w:cs="仿宋" w:hint="eastAsia"/>
            <w:lang w:eastAsia="zh-CN"/>
          </w:rPr>
          <w:t>十六、噪声、振动、磁辐射、放射线监测仪项目工程方案分析</w:t>
        </w:r>
        <w:r>
          <w:tab/>
        </w:r>
        <w:r>
          <w:fldChar w:fldCharType="begin"/>
        </w:r>
        <w:r>
          <w:instrText xml:space="preserve"> PAGEREF _Toc20341 \h </w:instrText>
        </w:r>
        <w:r>
          <w:fldChar w:fldCharType="separate"/>
        </w:r>
        <w:r>
          <w:t>69</w:t>
        </w:r>
        <w:r>
          <w:fldChar w:fldCharType="end"/>
        </w:r>
      </w:hyperlink>
    </w:p>
    <w:p>
      <w:pPr>
        <w:pStyle w:val="TOC2"/>
        <w:tabs>
          <w:tab w:val="right" w:leader="dot" w:pos="8306"/>
        </w:tabs>
      </w:pPr>
      <w:hyperlink w:anchor="_Toc28530" w:history="1">
        <w:r>
          <w:rPr>
            <w:rFonts w:ascii="仿宋" w:eastAsia="仿宋" w:hAnsi="仿宋" w:cs="仿宋" w:hint="eastAsia"/>
            <w:lang w:eastAsia="zh-CN"/>
          </w:rPr>
          <w:t>(一)、建筑工程设计原则</w:t>
        </w:r>
        <w:r>
          <w:tab/>
        </w:r>
        <w:r>
          <w:fldChar w:fldCharType="begin"/>
        </w:r>
        <w:r>
          <w:instrText xml:space="preserve"> PAGEREF _Toc28530 \h </w:instrText>
        </w:r>
        <w:r>
          <w:fldChar w:fldCharType="separate"/>
        </w:r>
        <w:r>
          <w:t>69</w:t>
        </w:r>
        <w:r>
          <w:fldChar w:fldCharType="end"/>
        </w:r>
      </w:hyperlink>
    </w:p>
    <w:p>
      <w:pPr>
        <w:pStyle w:val="TOC2"/>
        <w:tabs>
          <w:tab w:val="right" w:leader="dot" w:pos="8306"/>
        </w:tabs>
      </w:pPr>
      <w:hyperlink w:anchor="_Toc13728" w:history="1">
        <w:r>
          <w:rPr>
            <w:rFonts w:ascii="仿宋" w:eastAsia="仿宋" w:hAnsi="仿宋" w:cs="仿宋" w:hint="eastAsia"/>
            <w:lang w:eastAsia="zh-CN"/>
          </w:rPr>
          <w:t>(二)、土建工程建设指标</w:t>
        </w:r>
        <w:r>
          <w:tab/>
        </w:r>
        <w:r>
          <w:fldChar w:fldCharType="begin"/>
        </w:r>
        <w:r>
          <w:instrText xml:space="preserve"> PAGEREF _Toc13728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0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0748"/>
      <w:r>
        <w:rPr>
          <w:rFonts w:ascii="仿宋" w:eastAsia="仿宋" w:hAnsi="仿宋" w:cs="仿宋" w:hint="eastAsia"/>
          <w:sz w:val="28"/>
          <w:lang w:eastAsia="zh-CN"/>
        </w:rPr>
        <w:t>一、噪声、振动、磁辐射、放射线监测仪项目文档管理</w:t>
      </w:r>
      <w:bookmarkEnd w:id="2"/>
    </w:p>
    <w:p>
      <w:pPr>
        <w:pStyle w:val="Heading2"/>
        <w:rPr>
          <w:rFonts w:ascii="仿宋" w:eastAsia="仿宋" w:hAnsi="仿宋" w:cs="仿宋" w:hint="eastAsia"/>
          <w:lang w:eastAsia="zh-CN"/>
        </w:rPr>
      </w:pPr>
      <w:bookmarkStart w:id="3" w:name="_Toc1377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噪声、振动、磁辐射、放射线监测仪项目高度重视文档的质量和准确性，以支持噪声、振动、磁辐射、放射线监测仪项目的各项活动和决策。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文档的编制始于噪声、振动、磁辐射、放射线监测仪项目计划的初期，我们制定了详细的文档编制计划，明确了每个文档的内容、格式和编写责任人。在噪声、振动、磁辐射、放射线监测仪项目启动阶段，我们首先编制了噪声、振动、磁辐射、放射线监测仪项目章程，明确定义了噪声、振动、磁辐射、放射线监测仪项目的目标、范围、风险等关键要素。随后，噪声、振动、磁辐射、放射线监测仪项目团队根据计划陆续编制了需求文档、设计文档、测试文档等各类文档，确保噪声、振动、磁辐射、放射线监测仪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噪声、振动、磁辐射、放射线监测仪项目管理中的重要环节，旨在确保噪声、振动、磁辐射、放射线监测仪项目文档符合质量标准和噪声、振动、磁辐射、放射线监测仪项目需求。在噪声、振动、磁辐射、放射线监测仪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噪声、振动、磁辐射、放射线监测仪项目相关利益方和专业领域的专家对文档进行独立审查。这有助于获取更全面、客观的反馈，确保噪声、振动、磁辐射、放射线监测仪项目文档不仅符合内部标准，也满足外部需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噪声、振动、磁辐射、放射线监测仪项目在文档编制与审查方面建立了严格的管理机制，通过规范的流程和多维度的审查，确保噪声、振动、磁辐射、放射线监测仪项目文档的质量、准确性和可靠性，为噪声、振动、磁辐射、放射线监测仪项目的顺利推进提供了有力支持。</w:t>
      </w:r>
    </w:p>
    <w:p>
      <w:pPr>
        <w:pStyle w:val="Heading2"/>
        <w:ind w:firstLine="560" w:firstLineChars="200"/>
        <w:rPr>
          <w:rFonts w:ascii="仿宋" w:eastAsia="仿宋" w:hAnsi="仿宋" w:cs="仿宋" w:hint="eastAsia"/>
          <w:sz w:val="28"/>
          <w:lang w:eastAsia="zh-CN"/>
        </w:rPr>
      </w:pPr>
      <w:bookmarkStart w:id="4" w:name="_Toc2374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在噪声、振动、磁辐射、放射线监测仪项目中，我们致力于优化文档发布与分发过程，以确保信息的高效传递和团队间协作的顺畅进行。以下是我们采取的关键优化策略：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我们通过多渠道发布文档，包括电子邮件、噪声、振动、磁辐射、放射线监测仪项目管理平台、内部网站等，以满足不同团队成员的偏好和需求。多渠道发布确保了信息的全面覆盖。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我们采用了精细的权限控制，确保只有授权人员可以访问敏感信息。这种安全措施保护了噪声、振动、磁辐射、放射线监测仪项目文档的机密性，防止了未经授权的信息泄露。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39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噪声、振动、磁辐射、放射线监测仪项目生命周期中一个至关重要的环节，直接关系到噪声、振动、磁辐射、放射线监测仪项目信息的长期保存和历史记录的完整性。在噪声、振动、磁辐射、放射线监测仪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384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336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的技术管理特点体现在其创新导向。通过引入最先进的技术趋势和解决方案，噪声、振动、磁辐射、放射线监测仪项目致力于提升科技含量、提高质量和效率水平。这意味着我们将采用最新的工具和方法，确保噪声、振动、磁辐射、放射线监测仪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噪声、振动、磁辐射、放射线监测仪项目技术管理的显著特征。通过整合不同领域的技术资源，我们实现了跨学科的协同工作。这有助于优化技术架构，提高整体效能。此外，整合性策略还促进了不同技术团队之间的紧密沟通和高效合作，确保噪声、振动、磁辐射、放射线监测仪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噪声、振动、磁辐射、放射线监测仪项目所采用的技术。通过不断优化技术方案，噪声、振动、磁辐射、放射线监测仪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噪声、振动、磁辐射、放射线监测仪项目团队将在噪声、振动、磁辐射、放射线监测仪项目初期识别可能的技术风险，并采取相应的预防和应对措施。通过建立健全的风险评估机制，噪声、振动、磁辐射、放射线监测仪项目能够在实施过程中及时发现并解决潜在的技术问题，保障噪声、振动、磁辐射、放射线监测仪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噪声、振动、磁辐射、放射线监测仪项目中，技术将成为噪声、振动、磁辐射、放射线监测仪项目成功的有力支持。这一深度剖析揭示了技术管理在噪声、振动、磁辐射、放射线监测仪项目实施中的关键作用，为噪声、振动、磁辐射、放射线监测仪项目的技术基础奠定了坚实的基础。</w:t>
      </w:r>
    </w:p>
    <w:p>
      <w:pPr>
        <w:pStyle w:val="Heading2"/>
        <w:ind w:firstLine="560" w:firstLineChars="200"/>
        <w:rPr>
          <w:rFonts w:ascii="仿宋" w:eastAsia="仿宋" w:hAnsi="仿宋" w:cs="仿宋" w:hint="eastAsia"/>
          <w:sz w:val="28"/>
          <w:lang w:eastAsia="zh-CN"/>
        </w:rPr>
      </w:pPr>
      <w:bookmarkStart w:id="8" w:name="_Toc8621"/>
      <w:r>
        <w:rPr>
          <w:rFonts w:ascii="仿宋" w:eastAsia="仿宋" w:hAnsi="仿宋" w:cs="仿宋" w:hint="eastAsia"/>
          <w:sz w:val="28"/>
          <w:lang w:eastAsia="zh-CN"/>
        </w:rPr>
        <w:t>(二)、噪声、振动、磁辐射、放射线监测仪项目工艺技术设计方案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噪声、振动、磁辐射、放射线监测仪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噪声、振动、磁辐射、放射线监测仪项目将严格按照相关行业规范要求进行组织。通过有效控制产品质量，噪声、振动、磁辐射、放射线监测仪项目将致力于为顾客提供优质的噪声、振动、磁辐射、放射线监测仪项目产品和良好的服务。这体现了噪声、振动、磁辐射、放射线监测仪项目对于生产活动合规性和质量标准的高度重视，为噪声、振动、磁辐射、放射线监测仪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噪声、振动、磁辐射、放射线监测仪项目注重生态效益和清洁生产原则。噪声、振动、磁辐射、放射线监测仪项目建设将紧密结合地方特色经济发展，与社会经济发展规划和区域环境保护规划方案相协调一致。通过与当地区域自然生态系统的结合，噪声、振动、磁辐射、放射线监测仪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噪声、振动、磁辐射、放射线监测仪项目产品具有多样化的客户需求和个性化的特点。因此，噪声、振动、磁辐射、放射线监测仪项目产品规格品种多样，且单批生产数量较小。为满足这一特点，噪声、振动、磁辐射、放射线监测仪项目承办单位将建设先进的柔性制造生产线。通过广泛应用柔性制造技术，噪声、振动、磁辐射、放射线监测仪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总体而言，噪声、振动、磁辐射、放射线监测仪项目采用的技术具有较高的技术含量和自动化水平，处于国内先进水平。这一技术选用不仅体现了对生产效率、质量和环境友好性的高标准要求，同时为噪声、振动、磁辐射、放射线监测仪项目的可持续发展奠定了坚实的基础。</w:t>
      </w:r>
    </w:p>
    <w:p>
      <w:pPr>
        <w:pStyle w:val="Heading2"/>
        <w:ind w:firstLine="560" w:firstLineChars="200"/>
        <w:rPr>
          <w:rFonts w:ascii="仿宋" w:eastAsia="仿宋" w:hAnsi="仿宋" w:cs="仿宋" w:hint="eastAsia"/>
          <w:sz w:val="28"/>
          <w:lang w:eastAsia="zh-CN"/>
        </w:rPr>
      </w:pPr>
      <w:bookmarkStart w:id="9" w:name="_Toc17357"/>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噪声、振动、磁辐射、放射线监测仪项目的高效生产和技术实施，我们制定了一套精心设计的设备选型方案，以满足噪声、振动、磁辐射、放射线监测仪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噪声、振动、磁辐射、放射线监测仪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噪声、振动、磁辐射、放射线监测仪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5736"/>
      <w:r>
        <w:rPr>
          <w:rFonts w:ascii="仿宋" w:eastAsia="仿宋" w:hAnsi="仿宋" w:cs="仿宋" w:hint="eastAsia"/>
          <w:sz w:val="28"/>
          <w:lang w:eastAsia="zh-CN"/>
        </w:rPr>
        <w:t>三、噪声、振动、磁辐射、放射线监测仪项目绩效评估</w:t>
      </w:r>
      <w:bookmarkEnd w:id="10"/>
    </w:p>
    <w:p>
      <w:pPr>
        <w:pStyle w:val="Heading2"/>
        <w:rPr>
          <w:rFonts w:ascii="仿宋" w:eastAsia="仿宋" w:hAnsi="仿宋" w:cs="仿宋" w:hint="eastAsia"/>
          <w:lang w:eastAsia="zh-CN"/>
        </w:rPr>
      </w:pPr>
      <w:bookmarkStart w:id="11" w:name="_Toc26835"/>
      <w:r>
        <w:rPr>
          <w:rFonts w:ascii="仿宋" w:eastAsia="仿宋" w:hAnsi="仿宋" w:cs="仿宋" w:hint="eastAsia"/>
          <w:lang w:eastAsia="zh-CN"/>
        </w:rPr>
        <w:t>(一)、绩效评估指标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噪声、振动、磁辐射、放射线监测仪项目中，我们设计了一套全面的绩效评估指标，以确保噪声、振动、磁辐射、放射线监测仪项目的可控和成功交付。这些指标跨足噪声、振动、磁辐射、放射线监测仪项目目标、成本、进度和质量等多个维度，为我们提供了全面洞察噪声、振动、磁辐射、放射线监测仪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目标达成率是我们关注的首要指标。我们设定了明确的目标，并通过定期监测和评估，迅速发现并应对潜在的目标偏差。这为噪声、振动、磁辐射、放射线监测仪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成本绩效是另一个核心关注点。通过实际成本与预算成本的对比分析，我们深入了解成本差异的原因，及时调整资源分配，保持噪声、振动、磁辐射、放射线监测仪项目在经济效益方面的合理水平。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进度作为关键的绩效指标之一，得到了精心的关注。我们制定了详细的噪声、振动、磁辐射、放射线监测仪项目进度计划，并设立了进度符合度指标，确保实际进度与计划进度保持一致。这使我们能够快速发现和解决潜在的进度问题，保持噪声、振动、磁辐射、放射线监测仪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噪声、振动、磁辐射、放射线监测仪项目绩效的不可或缺的一环。我们引入了一系列的质量标准和客户满意度指标，以确保噪声、振动、磁辐射、放射线监测仪项目交付的成果在质量上达到或超越预期水平。通过持续监测这些指标，我们努力提升噪声、振动、磁辐射、放射线监测仪项目整体质量水平，为噪声、振动、磁辐射、放射线监测仪项目的成功交付提供有力保障。通过这些科学且全面的绩效评估，我们能够更好地引导噪声、振动、磁辐射、放射线监测仪项目的持续改进，确保噪声、振动、磁辐射、放射线监测仪项目目标的顺利达成。</w:t>
      </w:r>
    </w:p>
    <w:p>
      <w:pPr>
        <w:pStyle w:val="Heading2"/>
        <w:ind w:firstLine="560" w:firstLineChars="200"/>
        <w:rPr>
          <w:rFonts w:ascii="仿宋" w:eastAsia="仿宋" w:hAnsi="仿宋" w:cs="仿宋" w:hint="eastAsia"/>
          <w:sz w:val="28"/>
          <w:lang w:eastAsia="zh-CN"/>
        </w:rPr>
      </w:pPr>
      <w:bookmarkStart w:id="12" w:name="_Toc29513"/>
      <w:r>
        <w:rPr>
          <w:rFonts w:ascii="仿宋" w:eastAsia="仿宋" w:hAnsi="仿宋" w:cs="仿宋" w:hint="eastAsia"/>
          <w:sz w:val="28"/>
          <w:lang w:eastAsia="zh-CN"/>
        </w:rPr>
        <w:t>(二)、绩效评估方法</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绩效评估是噪声、振动、磁辐射、放射线监测仪项目中的关键环节，为确保噪声、振动、磁辐射、放射线监测仪项目达到预期目标，我们采用了多层次、多维度的绩效评估方法。</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噪声、振动、磁辐射、放射线监测仪项目的战略目标对齐，确保每个决策和行动都与噪声、振动、磁辐射、放射线监测仪项目整体目标保持一致。团队会定期召开战略对齐会议，审视当前工作与噪声、振动、磁辐射、放射线监测仪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噪声、振动、磁辐射、放射线监测仪项目进度、质量、成本和风险等方面。这些指标通过数据收集和分析，为噪声、振动、磁辐射、放射线监测仪项目管理团队提供了客观的评估依据。例如，我们通过噪声、振动、磁辐射、放射线监测仪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噪声、振动、磁辐射、放射线监测仪项目内部，还考虑了噪声、振动、磁辐射、放射线监测仪项目对外部环境的影响。我们定期进行干系人满意度调查，以了解各利益相关方对噪声、振动、磁辐射、放射线监测仪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噪声、振动、磁辐射、放射线监测仪项目的运行状态，及时做出调整，确保噪声、振动、磁辐射、放射线监测仪项目在不断变化的环境中保持稳健前行。</w:t>
      </w:r>
    </w:p>
    <w:p>
      <w:pPr>
        <w:pStyle w:val="Heading2"/>
        <w:ind w:firstLine="560" w:firstLineChars="200"/>
        <w:rPr>
          <w:rFonts w:ascii="仿宋" w:eastAsia="仿宋" w:hAnsi="仿宋" w:cs="仿宋" w:hint="eastAsia"/>
          <w:sz w:val="28"/>
          <w:lang w:eastAsia="zh-CN"/>
        </w:rPr>
      </w:pPr>
      <w:bookmarkStart w:id="13" w:name="_Toc28016"/>
      <w:r>
        <w:rPr>
          <w:rFonts w:ascii="仿宋" w:eastAsia="仿宋" w:hAnsi="仿宋" w:cs="仿宋" w:hint="eastAsia"/>
          <w:sz w:val="28"/>
          <w:lang w:eastAsia="zh-CN"/>
        </w:rPr>
        <w:t>(三)、绩效评估周期</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噪声、振动、磁辐射、放射线监测仪项目的有效管理和不断优化，我们采用了精心设计的绩效评估周期。这个周期旨在实现灵活、实时和全面的评估，以适应噪声、振动、磁辐射、放射线监测仪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噪声、振动、磁辐射、放射线监测仪项目的不同需求，分为短期、中期和长期。短期评估关注每个迭代或工作周期，以及时发现和解决当前任务中的问题。中期评估涵盖几个迭代，深入了解整体噪声、振动、磁辐射、放射线监测仪项目的趋势和性能。长期评估则着眼于整个噪声、振动、磁辐射、放射线监测仪项目阶段，确保噪声、振动、磁辐射、放射线监测仪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噪声、振动、磁辐射、放射线监测仪项目管理工具和协作平台，团队成员能够随时更新和分享噪声、振动、磁辐射、放射线监测仪项目数据。这种实时性的反馈机制使我们能够及时察觉潜在问题，快速调整，保持噪声、振动、磁辐射、放射线监测仪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噪声、振动、磁辐射、放射线监测仪项目的决策制定密不可分。每个周期的噪声、振动、磁辐射、放射线监测仪项目回顾会议成为集体总结经验、识别问题深层次原因并找到创新解决方案的平台。这种定期的反思与调整机制使噪声、振动、磁辐射、放射线监测仪项目能够不断学习、进化，以更好地适应变化的环境。</w:t>
      </w:r>
    </w:p>
    <w:p>
      <w:pPr>
        <w:pStyle w:val="Heading1"/>
        <w:ind w:firstLine="560" w:firstLineChars="200"/>
        <w:rPr>
          <w:rFonts w:ascii="仿宋" w:eastAsia="仿宋" w:hAnsi="仿宋" w:cs="仿宋" w:hint="eastAsia"/>
          <w:sz w:val="28"/>
          <w:lang w:eastAsia="zh-CN"/>
        </w:rPr>
      </w:pPr>
      <w:bookmarkStart w:id="14" w:name="_Toc5716"/>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7090"/>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噪声、振动、磁辐射、放射线监测仪项目的主要产品是XXXX，预计年产值为XXX万元。这一产品在市场中占据着重要的地位，其广泛的应用范围使得该噪声、振动、磁辐射、放射线监测仪项目的市场前景非常广阔。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噪声、振动、磁辐射、放射线监测仪项目的xxx产品作为重要的原材料之一，将在多个领域发挥关键作用。其在建筑、交通、能源等方面的广泛应用将为整个产业链提供强大的支持，形成产业协同效应。噪声、振动、磁辐射、放射线监测仪项目的年产值XXX万XXX万XXX万万元不仅反映了其在市场上的巨大潜力，更预示着它对国民经济的积极贡献。这种关联度高、涉及面广的产业关系，使得该噪声、振动、磁辐射、放射线监测仪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121"/>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总征地面积为XXXX平方米，相当于约XX.XX亩，其中净用地面积为XXXX平方米，红线范围内相当于约XX.XX亩。这一用地规模充分考虑了噪声、振动、磁辐射、放射线监测仪项目的建设需求，保障了噪声、振动、磁辐射、放射线监测仪项目在合适的空间内得以充分发展。噪声、振动、磁辐射、放射线监测仪项目规划的总建筑面积为XXXX平方米，其中主体工程建设占XXXX平方米，计容建筑面积达XXXX平方米。预计建筑工程的投资将达到XXXX万元，为噪声、振动、磁辐射、放射线监测仪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磁辐射、放射线监测仪项目计划购置的设备共计XXXX台（套），设备购置费用为XXXX万元。这一设备购置计划充分考虑到噪声、振动、磁辐射、放射线监测仪项目的生产需求和技术要求，确保了噪声、振动、磁辐射、放射线监测仪项目在生产运营中具备先进的技术装备和高效的生产能力。设备的合理配置将为噪声、振动、磁辐射、放射线监测仪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https://d.book118.com/058065077111006044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噪声、振动、磁辐射、放射线监测仪项目规划设计方案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115CC9"/>
    <w:rsid w:val="13115CC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65077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2024-03-02T04:03:00Z</dcterms:created>
  <dcterms:modified xsi:type="dcterms:W3CDTF">2024-03-02T04:03:38Z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7E047996EFDD4037816C1943155BDF90_11</vt:lpwstr>
  </property>
  <property fmtid="{D5CDD505-2E9C-101B-9397-08002B2CF9AE}" pid="3" name="KSOProductBuildVer">
    <vt:lpwstr>2052-12.1.0.16388</vt:lpwstr>
  </property>
</Properties>
</file>