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猪肉铺项目计划设计方案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4" w:history="1">
        <w:r>
          <w:rPr>
            <w:rFonts w:ascii="仿宋" w:eastAsia="仿宋" w:hAnsi="仿宋" w:cs="仿宋" w:hint="eastAsia"/>
            <w:lang w:eastAsia="zh-CN"/>
          </w:rPr>
          <w:t>概论</w:t>
        </w:r>
        <w:r>
          <w:tab/>
        </w:r>
        <w:r>
          <w:fldChar w:fldCharType="begin"/>
        </w:r>
        <w:r>
          <w:instrText xml:space="preserve"> PAGEREF _Toc3184 \h </w:instrText>
        </w:r>
        <w:r>
          <w:fldChar w:fldCharType="separate"/>
        </w:r>
        <w:r>
          <w:t>3</w:t>
        </w:r>
        <w:r>
          <w:fldChar w:fldCharType="end"/>
        </w:r>
      </w:hyperlink>
    </w:p>
    <w:p>
      <w:pPr>
        <w:pStyle w:val="TOC1"/>
        <w:tabs>
          <w:tab w:val="right" w:leader="dot" w:pos="8306"/>
        </w:tabs>
      </w:pPr>
      <w:hyperlink w:anchor="_Toc14132" w:history="1">
        <w:r>
          <w:rPr>
            <w:rFonts w:ascii="仿宋" w:eastAsia="仿宋" w:hAnsi="仿宋" w:cs="仿宋" w:hint="eastAsia"/>
            <w:lang w:eastAsia="zh-CN"/>
          </w:rPr>
          <w:t>一、猪肉铺项目建设单位说明</w:t>
        </w:r>
        <w:r>
          <w:tab/>
        </w:r>
        <w:r>
          <w:fldChar w:fldCharType="begin"/>
        </w:r>
        <w:r>
          <w:instrText xml:space="preserve"> PAGEREF _Toc14132 \h </w:instrText>
        </w:r>
        <w:r>
          <w:fldChar w:fldCharType="separate"/>
        </w:r>
        <w:r>
          <w:t>3</w:t>
        </w:r>
        <w:r>
          <w:fldChar w:fldCharType="end"/>
        </w:r>
      </w:hyperlink>
    </w:p>
    <w:p>
      <w:pPr>
        <w:pStyle w:val="TOC2"/>
        <w:tabs>
          <w:tab w:val="right" w:leader="dot" w:pos="8306"/>
        </w:tabs>
      </w:pPr>
      <w:hyperlink w:anchor="_Toc28236" w:history="1">
        <w:r>
          <w:rPr>
            <w:rFonts w:ascii="仿宋" w:eastAsia="仿宋" w:hAnsi="仿宋" w:cs="仿宋" w:hint="eastAsia"/>
            <w:lang w:eastAsia="zh-CN"/>
          </w:rPr>
          <w:t>(一)、猪肉铺项目承办单位基本情况</w:t>
        </w:r>
        <w:r>
          <w:tab/>
        </w:r>
        <w:r>
          <w:fldChar w:fldCharType="begin"/>
        </w:r>
        <w:r>
          <w:instrText xml:space="preserve"> PAGEREF _Toc28236 \h </w:instrText>
        </w:r>
        <w:r>
          <w:fldChar w:fldCharType="separate"/>
        </w:r>
        <w:r>
          <w:t>3</w:t>
        </w:r>
        <w:r>
          <w:fldChar w:fldCharType="end"/>
        </w:r>
      </w:hyperlink>
    </w:p>
    <w:p>
      <w:pPr>
        <w:pStyle w:val="TOC2"/>
        <w:tabs>
          <w:tab w:val="right" w:leader="dot" w:pos="8306"/>
        </w:tabs>
      </w:pPr>
      <w:hyperlink w:anchor="_Toc9029" w:history="1">
        <w:r>
          <w:rPr>
            <w:rFonts w:ascii="仿宋" w:eastAsia="仿宋" w:hAnsi="仿宋" w:cs="仿宋" w:hint="eastAsia"/>
            <w:lang w:eastAsia="zh-CN"/>
          </w:rPr>
          <w:t>(二)、公司经济效益分析</w:t>
        </w:r>
        <w:r>
          <w:tab/>
        </w:r>
        <w:r>
          <w:fldChar w:fldCharType="begin"/>
        </w:r>
        <w:r>
          <w:instrText xml:space="preserve"> PAGEREF _Toc9029 \h </w:instrText>
        </w:r>
        <w:r>
          <w:fldChar w:fldCharType="separate"/>
        </w:r>
        <w:r>
          <w:t>4</w:t>
        </w:r>
        <w:r>
          <w:fldChar w:fldCharType="end"/>
        </w:r>
      </w:hyperlink>
    </w:p>
    <w:p>
      <w:pPr>
        <w:pStyle w:val="TOC1"/>
        <w:tabs>
          <w:tab w:val="right" w:leader="dot" w:pos="8306"/>
        </w:tabs>
      </w:pPr>
      <w:hyperlink w:anchor="_Toc13388" w:history="1">
        <w:r>
          <w:rPr>
            <w:rFonts w:ascii="仿宋" w:eastAsia="仿宋" w:hAnsi="仿宋" w:cs="仿宋" w:hint="eastAsia"/>
            <w:lang w:eastAsia="zh-CN"/>
          </w:rPr>
          <w:t>二、猪肉铺项目文档管理</w:t>
        </w:r>
        <w:r>
          <w:tab/>
        </w:r>
        <w:r>
          <w:fldChar w:fldCharType="begin"/>
        </w:r>
        <w:r>
          <w:instrText xml:space="preserve"> PAGEREF _Toc13388 \h </w:instrText>
        </w:r>
        <w:r>
          <w:fldChar w:fldCharType="separate"/>
        </w:r>
        <w:r>
          <w:t>5</w:t>
        </w:r>
        <w:r>
          <w:fldChar w:fldCharType="end"/>
        </w:r>
      </w:hyperlink>
    </w:p>
    <w:p>
      <w:pPr>
        <w:pStyle w:val="TOC2"/>
        <w:tabs>
          <w:tab w:val="right" w:leader="dot" w:pos="8306"/>
        </w:tabs>
      </w:pPr>
      <w:hyperlink w:anchor="_Toc30038" w:history="1">
        <w:r>
          <w:rPr>
            <w:rFonts w:ascii="仿宋" w:eastAsia="仿宋" w:hAnsi="仿宋" w:cs="仿宋" w:hint="eastAsia"/>
            <w:lang w:eastAsia="zh-CN"/>
          </w:rPr>
          <w:t>(一)、文档编制与审查</w:t>
        </w:r>
        <w:r>
          <w:tab/>
        </w:r>
        <w:r>
          <w:fldChar w:fldCharType="begin"/>
        </w:r>
        <w:r>
          <w:instrText xml:space="preserve"> PAGEREF _Toc30038 \h </w:instrText>
        </w:r>
        <w:r>
          <w:fldChar w:fldCharType="separate"/>
        </w:r>
        <w:r>
          <w:t>5</w:t>
        </w:r>
        <w:r>
          <w:fldChar w:fldCharType="end"/>
        </w:r>
      </w:hyperlink>
    </w:p>
    <w:p>
      <w:pPr>
        <w:pStyle w:val="TOC2"/>
        <w:tabs>
          <w:tab w:val="right" w:leader="dot" w:pos="8306"/>
        </w:tabs>
      </w:pPr>
      <w:hyperlink w:anchor="_Toc2569" w:history="1">
        <w:r>
          <w:rPr>
            <w:rFonts w:ascii="仿宋" w:eastAsia="仿宋" w:hAnsi="仿宋" w:cs="仿宋" w:hint="eastAsia"/>
            <w:lang w:eastAsia="zh-CN"/>
          </w:rPr>
          <w:t>(二)、文档发布与分发</w:t>
        </w:r>
        <w:r>
          <w:tab/>
        </w:r>
        <w:r>
          <w:fldChar w:fldCharType="begin"/>
        </w:r>
        <w:r>
          <w:instrText xml:space="preserve"> PAGEREF _Toc2569 \h </w:instrText>
        </w:r>
        <w:r>
          <w:fldChar w:fldCharType="separate"/>
        </w:r>
        <w:r>
          <w:t>6</w:t>
        </w:r>
        <w:r>
          <w:fldChar w:fldCharType="end"/>
        </w:r>
      </w:hyperlink>
    </w:p>
    <w:p>
      <w:pPr>
        <w:pStyle w:val="TOC2"/>
        <w:tabs>
          <w:tab w:val="right" w:leader="dot" w:pos="8306"/>
        </w:tabs>
      </w:pPr>
      <w:hyperlink w:anchor="_Toc26601" w:history="1">
        <w:r>
          <w:rPr>
            <w:rFonts w:ascii="仿宋" w:eastAsia="仿宋" w:hAnsi="仿宋" w:cs="仿宋" w:hint="eastAsia"/>
            <w:lang w:eastAsia="zh-CN"/>
          </w:rPr>
          <w:t>(三)、文档存档与归档</w:t>
        </w:r>
        <w:r>
          <w:tab/>
        </w:r>
        <w:r>
          <w:fldChar w:fldCharType="begin"/>
        </w:r>
        <w:r>
          <w:instrText xml:space="preserve"> PAGEREF _Toc26601 \h </w:instrText>
        </w:r>
        <w:r>
          <w:fldChar w:fldCharType="separate"/>
        </w:r>
        <w:r>
          <w:t>7</w:t>
        </w:r>
        <w:r>
          <w:fldChar w:fldCharType="end"/>
        </w:r>
      </w:hyperlink>
    </w:p>
    <w:p>
      <w:pPr>
        <w:pStyle w:val="TOC1"/>
        <w:tabs>
          <w:tab w:val="right" w:leader="dot" w:pos="8306"/>
        </w:tabs>
      </w:pPr>
      <w:hyperlink w:anchor="_Toc20494" w:history="1">
        <w:r>
          <w:rPr>
            <w:rFonts w:ascii="仿宋" w:eastAsia="仿宋" w:hAnsi="仿宋" w:cs="仿宋" w:hint="eastAsia"/>
            <w:lang w:eastAsia="zh-CN"/>
          </w:rPr>
          <w:t>三、市场分析、调研</w:t>
        </w:r>
        <w:r>
          <w:tab/>
        </w:r>
        <w:r>
          <w:fldChar w:fldCharType="begin"/>
        </w:r>
        <w:r>
          <w:instrText xml:space="preserve"> PAGEREF _Toc20494 \h </w:instrText>
        </w:r>
        <w:r>
          <w:fldChar w:fldCharType="separate"/>
        </w:r>
        <w:r>
          <w:t>8</w:t>
        </w:r>
        <w:r>
          <w:fldChar w:fldCharType="end"/>
        </w:r>
      </w:hyperlink>
    </w:p>
    <w:p>
      <w:pPr>
        <w:pStyle w:val="TOC2"/>
        <w:tabs>
          <w:tab w:val="right" w:leader="dot" w:pos="8306"/>
        </w:tabs>
      </w:pPr>
      <w:hyperlink w:anchor="_Toc20805" w:history="1">
        <w:r>
          <w:rPr>
            <w:rFonts w:ascii="仿宋" w:eastAsia="仿宋" w:hAnsi="仿宋" w:cs="仿宋" w:hint="eastAsia"/>
            <w:lang w:eastAsia="zh-CN"/>
          </w:rPr>
          <w:t>(一)、猪肉铺行业分析</w:t>
        </w:r>
        <w:r>
          <w:tab/>
        </w:r>
        <w:r>
          <w:fldChar w:fldCharType="begin"/>
        </w:r>
        <w:r>
          <w:instrText xml:space="preserve"> PAGEREF _Toc20805 \h </w:instrText>
        </w:r>
        <w:r>
          <w:fldChar w:fldCharType="separate"/>
        </w:r>
        <w:r>
          <w:t>8</w:t>
        </w:r>
        <w:r>
          <w:fldChar w:fldCharType="end"/>
        </w:r>
      </w:hyperlink>
    </w:p>
    <w:p>
      <w:pPr>
        <w:pStyle w:val="TOC2"/>
        <w:tabs>
          <w:tab w:val="right" w:leader="dot" w:pos="8306"/>
        </w:tabs>
      </w:pPr>
      <w:hyperlink w:anchor="_Toc9178" w:history="1">
        <w:r>
          <w:rPr>
            <w:rFonts w:ascii="仿宋" w:eastAsia="仿宋" w:hAnsi="仿宋" w:cs="仿宋" w:hint="eastAsia"/>
            <w:lang w:eastAsia="zh-CN"/>
          </w:rPr>
          <w:t>(二)、猪肉铺市场分析预测</w:t>
        </w:r>
        <w:r>
          <w:tab/>
        </w:r>
        <w:r>
          <w:fldChar w:fldCharType="begin"/>
        </w:r>
        <w:r>
          <w:instrText xml:space="preserve"> PAGEREF _Toc9178 \h </w:instrText>
        </w:r>
        <w:r>
          <w:fldChar w:fldCharType="separate"/>
        </w:r>
        <w:r>
          <w:t>9</w:t>
        </w:r>
        <w:r>
          <w:fldChar w:fldCharType="end"/>
        </w:r>
      </w:hyperlink>
    </w:p>
    <w:p>
      <w:pPr>
        <w:pStyle w:val="TOC1"/>
        <w:tabs>
          <w:tab w:val="right" w:leader="dot" w:pos="8306"/>
        </w:tabs>
      </w:pPr>
      <w:hyperlink w:anchor="_Toc24538" w:history="1">
        <w:r>
          <w:rPr>
            <w:rFonts w:ascii="仿宋" w:eastAsia="仿宋" w:hAnsi="仿宋" w:cs="仿宋" w:hint="eastAsia"/>
            <w:lang w:eastAsia="zh-CN"/>
          </w:rPr>
          <w:t>四、猪肉铺项目建设背景及必要性分析</w:t>
        </w:r>
        <w:r>
          <w:tab/>
        </w:r>
        <w:r>
          <w:fldChar w:fldCharType="begin"/>
        </w:r>
        <w:r>
          <w:instrText xml:space="preserve"> PAGEREF _Toc24538 \h </w:instrText>
        </w:r>
        <w:r>
          <w:fldChar w:fldCharType="separate"/>
        </w:r>
        <w:r>
          <w:t>10</w:t>
        </w:r>
        <w:r>
          <w:fldChar w:fldCharType="end"/>
        </w:r>
      </w:hyperlink>
    </w:p>
    <w:p>
      <w:pPr>
        <w:pStyle w:val="TOC2"/>
        <w:tabs>
          <w:tab w:val="right" w:leader="dot" w:pos="8306"/>
        </w:tabs>
      </w:pPr>
      <w:hyperlink w:anchor="_Toc11596" w:history="1">
        <w:r>
          <w:rPr>
            <w:rFonts w:ascii="仿宋" w:eastAsia="仿宋" w:hAnsi="仿宋" w:cs="仿宋" w:hint="eastAsia"/>
            <w:lang w:eastAsia="zh-CN"/>
          </w:rPr>
          <w:t>(一)、猪肉铺项目背景分析</w:t>
        </w:r>
        <w:r>
          <w:tab/>
        </w:r>
        <w:r>
          <w:fldChar w:fldCharType="begin"/>
        </w:r>
        <w:r>
          <w:instrText xml:space="preserve"> PAGEREF _Toc11596 \h </w:instrText>
        </w:r>
        <w:r>
          <w:fldChar w:fldCharType="separate"/>
        </w:r>
        <w:r>
          <w:t>10</w:t>
        </w:r>
        <w:r>
          <w:fldChar w:fldCharType="end"/>
        </w:r>
      </w:hyperlink>
    </w:p>
    <w:p>
      <w:pPr>
        <w:pStyle w:val="TOC2"/>
        <w:tabs>
          <w:tab w:val="right" w:leader="dot" w:pos="8306"/>
        </w:tabs>
      </w:pPr>
      <w:hyperlink w:anchor="_Toc10897" w:history="1">
        <w:r>
          <w:rPr>
            <w:rFonts w:ascii="仿宋" w:eastAsia="仿宋" w:hAnsi="仿宋" w:cs="仿宋" w:hint="eastAsia"/>
            <w:lang w:eastAsia="zh-CN"/>
          </w:rPr>
          <w:t>(二)、猪肉铺项目建设必要性分析</w:t>
        </w:r>
        <w:r>
          <w:tab/>
        </w:r>
        <w:r>
          <w:fldChar w:fldCharType="begin"/>
        </w:r>
        <w:r>
          <w:instrText xml:space="preserve"> PAGEREF _Toc10897 \h </w:instrText>
        </w:r>
        <w:r>
          <w:fldChar w:fldCharType="separate"/>
        </w:r>
        <w:r>
          <w:t>11</w:t>
        </w:r>
        <w:r>
          <w:fldChar w:fldCharType="end"/>
        </w:r>
      </w:hyperlink>
    </w:p>
    <w:p>
      <w:pPr>
        <w:pStyle w:val="TOC1"/>
        <w:tabs>
          <w:tab w:val="right" w:leader="dot" w:pos="8306"/>
        </w:tabs>
      </w:pPr>
      <w:hyperlink w:anchor="_Toc1060" w:history="1">
        <w:r>
          <w:rPr>
            <w:rFonts w:ascii="仿宋" w:eastAsia="仿宋" w:hAnsi="仿宋" w:cs="仿宋" w:hint="eastAsia"/>
            <w:lang w:eastAsia="zh-CN"/>
          </w:rPr>
          <w:t>五、猪肉铺项目选址可行性分析</w:t>
        </w:r>
        <w:r>
          <w:tab/>
        </w:r>
        <w:r>
          <w:fldChar w:fldCharType="begin"/>
        </w:r>
        <w:r>
          <w:instrText xml:space="preserve"> PAGEREF _Toc1060 \h </w:instrText>
        </w:r>
        <w:r>
          <w:fldChar w:fldCharType="separate"/>
        </w:r>
        <w:r>
          <w:t>13</w:t>
        </w:r>
        <w:r>
          <w:fldChar w:fldCharType="end"/>
        </w:r>
      </w:hyperlink>
    </w:p>
    <w:p>
      <w:pPr>
        <w:pStyle w:val="TOC2"/>
        <w:tabs>
          <w:tab w:val="right" w:leader="dot" w:pos="8306"/>
        </w:tabs>
      </w:pPr>
      <w:hyperlink w:anchor="_Toc15548" w:history="1">
        <w:r>
          <w:rPr>
            <w:rFonts w:ascii="仿宋" w:eastAsia="仿宋" w:hAnsi="仿宋" w:cs="仿宋" w:hint="eastAsia"/>
            <w:lang w:eastAsia="zh-CN"/>
          </w:rPr>
          <w:t>(一)、猪肉铺项目选址</w:t>
        </w:r>
        <w:r>
          <w:tab/>
        </w:r>
        <w:r>
          <w:fldChar w:fldCharType="begin"/>
        </w:r>
        <w:r>
          <w:instrText xml:space="preserve"> PAGEREF _Toc15548 \h </w:instrText>
        </w:r>
        <w:r>
          <w:fldChar w:fldCharType="separate"/>
        </w:r>
        <w:r>
          <w:t>13</w:t>
        </w:r>
        <w:r>
          <w:fldChar w:fldCharType="end"/>
        </w:r>
      </w:hyperlink>
    </w:p>
    <w:p>
      <w:pPr>
        <w:pStyle w:val="TOC2"/>
        <w:tabs>
          <w:tab w:val="right" w:leader="dot" w:pos="8306"/>
        </w:tabs>
      </w:pPr>
      <w:hyperlink w:anchor="_Toc22191" w:history="1">
        <w:r>
          <w:rPr>
            <w:rFonts w:ascii="仿宋" w:eastAsia="仿宋" w:hAnsi="仿宋" w:cs="仿宋" w:hint="eastAsia"/>
            <w:lang w:eastAsia="zh-CN"/>
          </w:rPr>
          <w:t>(二)、用地控制指标</w:t>
        </w:r>
        <w:r>
          <w:tab/>
        </w:r>
        <w:r>
          <w:fldChar w:fldCharType="begin"/>
        </w:r>
        <w:r>
          <w:instrText xml:space="preserve"> PAGEREF _Toc22191 \h </w:instrText>
        </w:r>
        <w:r>
          <w:fldChar w:fldCharType="separate"/>
        </w:r>
        <w:r>
          <w:t>13</w:t>
        </w:r>
        <w:r>
          <w:fldChar w:fldCharType="end"/>
        </w:r>
      </w:hyperlink>
    </w:p>
    <w:p>
      <w:pPr>
        <w:pStyle w:val="TOC2"/>
        <w:tabs>
          <w:tab w:val="right" w:leader="dot" w:pos="8306"/>
        </w:tabs>
      </w:pPr>
      <w:hyperlink w:anchor="_Toc17040" w:history="1">
        <w:r>
          <w:rPr>
            <w:rFonts w:ascii="仿宋" w:eastAsia="仿宋" w:hAnsi="仿宋" w:cs="仿宋" w:hint="eastAsia"/>
            <w:lang w:eastAsia="zh-CN"/>
          </w:rPr>
          <w:t>(三)、节约用地措施</w:t>
        </w:r>
        <w:r>
          <w:tab/>
        </w:r>
        <w:r>
          <w:fldChar w:fldCharType="begin"/>
        </w:r>
        <w:r>
          <w:instrText xml:space="preserve"> PAGEREF _Toc17040 \h </w:instrText>
        </w:r>
        <w:r>
          <w:fldChar w:fldCharType="separate"/>
        </w:r>
        <w:r>
          <w:t>15</w:t>
        </w:r>
        <w:r>
          <w:fldChar w:fldCharType="end"/>
        </w:r>
      </w:hyperlink>
    </w:p>
    <w:p>
      <w:pPr>
        <w:pStyle w:val="TOC2"/>
        <w:tabs>
          <w:tab w:val="right" w:leader="dot" w:pos="8306"/>
        </w:tabs>
      </w:pPr>
      <w:hyperlink w:anchor="_Toc750" w:history="1">
        <w:r>
          <w:rPr>
            <w:rFonts w:ascii="仿宋" w:eastAsia="仿宋" w:hAnsi="仿宋" w:cs="仿宋" w:hint="eastAsia"/>
            <w:lang w:eastAsia="zh-CN"/>
          </w:rPr>
          <w:t>(四)、总图布置方案</w:t>
        </w:r>
        <w:r>
          <w:tab/>
        </w:r>
        <w:r>
          <w:fldChar w:fldCharType="begin"/>
        </w:r>
        <w:r>
          <w:instrText xml:space="preserve"> PAGEREF _Toc750 \h </w:instrText>
        </w:r>
        <w:r>
          <w:fldChar w:fldCharType="separate"/>
        </w:r>
        <w:r>
          <w:t>16</w:t>
        </w:r>
        <w:r>
          <w:fldChar w:fldCharType="end"/>
        </w:r>
      </w:hyperlink>
    </w:p>
    <w:p>
      <w:pPr>
        <w:pStyle w:val="TOC2"/>
        <w:tabs>
          <w:tab w:val="right" w:leader="dot" w:pos="8306"/>
        </w:tabs>
      </w:pPr>
      <w:hyperlink w:anchor="_Toc25156" w:history="1">
        <w:r>
          <w:rPr>
            <w:rFonts w:ascii="仿宋" w:eastAsia="仿宋" w:hAnsi="仿宋" w:cs="仿宋" w:hint="eastAsia"/>
            <w:lang w:eastAsia="zh-CN"/>
          </w:rPr>
          <w:t>(五)、选址综合评价</w:t>
        </w:r>
        <w:r>
          <w:tab/>
        </w:r>
        <w:r>
          <w:fldChar w:fldCharType="begin"/>
        </w:r>
        <w:r>
          <w:instrText xml:space="preserve"> PAGEREF _Toc25156 \h </w:instrText>
        </w:r>
        <w:r>
          <w:fldChar w:fldCharType="separate"/>
        </w:r>
        <w:r>
          <w:t>17</w:t>
        </w:r>
        <w:r>
          <w:fldChar w:fldCharType="end"/>
        </w:r>
      </w:hyperlink>
    </w:p>
    <w:p>
      <w:pPr>
        <w:pStyle w:val="TOC1"/>
        <w:tabs>
          <w:tab w:val="right" w:leader="dot" w:pos="8306"/>
        </w:tabs>
      </w:pPr>
      <w:hyperlink w:anchor="_Toc7589" w:history="1">
        <w:r>
          <w:rPr>
            <w:rFonts w:ascii="仿宋" w:eastAsia="仿宋" w:hAnsi="仿宋" w:cs="仿宋" w:hint="eastAsia"/>
            <w:lang w:eastAsia="zh-CN"/>
          </w:rPr>
          <w:t>六、工艺说明</w:t>
        </w:r>
        <w:r>
          <w:tab/>
        </w:r>
        <w:r>
          <w:fldChar w:fldCharType="begin"/>
        </w:r>
        <w:r>
          <w:instrText xml:space="preserve"> PAGEREF _Toc7589 \h </w:instrText>
        </w:r>
        <w:r>
          <w:fldChar w:fldCharType="separate"/>
        </w:r>
        <w:r>
          <w:t>18</w:t>
        </w:r>
        <w:r>
          <w:fldChar w:fldCharType="end"/>
        </w:r>
      </w:hyperlink>
    </w:p>
    <w:p>
      <w:pPr>
        <w:pStyle w:val="TOC2"/>
        <w:tabs>
          <w:tab w:val="right" w:leader="dot" w:pos="8306"/>
        </w:tabs>
      </w:pPr>
      <w:hyperlink w:anchor="_Toc28489" w:history="1">
        <w:r>
          <w:rPr>
            <w:rFonts w:ascii="仿宋" w:eastAsia="仿宋" w:hAnsi="仿宋" w:cs="仿宋" w:hint="eastAsia"/>
            <w:lang w:eastAsia="zh-CN"/>
          </w:rPr>
          <w:t>(一)、技术管理特点</w:t>
        </w:r>
        <w:r>
          <w:tab/>
        </w:r>
        <w:r>
          <w:fldChar w:fldCharType="begin"/>
        </w:r>
        <w:r>
          <w:instrText xml:space="preserve"> PAGEREF _Toc28489 \h </w:instrText>
        </w:r>
        <w:r>
          <w:fldChar w:fldCharType="separate"/>
        </w:r>
        <w:r>
          <w:t>18</w:t>
        </w:r>
        <w:r>
          <w:fldChar w:fldCharType="end"/>
        </w:r>
      </w:hyperlink>
    </w:p>
    <w:p>
      <w:pPr>
        <w:pStyle w:val="TOC2"/>
        <w:tabs>
          <w:tab w:val="right" w:leader="dot" w:pos="8306"/>
        </w:tabs>
      </w:pPr>
      <w:hyperlink w:anchor="_Toc32570" w:history="1">
        <w:r>
          <w:rPr>
            <w:rFonts w:ascii="仿宋" w:eastAsia="仿宋" w:hAnsi="仿宋" w:cs="仿宋" w:hint="eastAsia"/>
            <w:lang w:eastAsia="zh-CN"/>
          </w:rPr>
          <w:t>(二)、猪肉铺项目工艺技术设计方案</w:t>
        </w:r>
        <w:r>
          <w:tab/>
        </w:r>
        <w:r>
          <w:fldChar w:fldCharType="begin"/>
        </w:r>
        <w:r>
          <w:instrText xml:space="preserve"> PAGEREF _Toc32570 \h </w:instrText>
        </w:r>
        <w:r>
          <w:fldChar w:fldCharType="separate"/>
        </w:r>
        <w:r>
          <w:t>19</w:t>
        </w:r>
        <w:r>
          <w:fldChar w:fldCharType="end"/>
        </w:r>
      </w:hyperlink>
    </w:p>
    <w:p>
      <w:pPr>
        <w:pStyle w:val="TOC2"/>
        <w:tabs>
          <w:tab w:val="right" w:leader="dot" w:pos="8306"/>
        </w:tabs>
      </w:pPr>
      <w:hyperlink w:anchor="_Toc20543" w:history="1">
        <w:r>
          <w:rPr>
            <w:rFonts w:ascii="仿宋" w:eastAsia="仿宋" w:hAnsi="仿宋" w:cs="仿宋" w:hint="eastAsia"/>
            <w:lang w:eastAsia="zh-CN"/>
          </w:rPr>
          <w:t>(三)、设备选型方案</w:t>
        </w:r>
        <w:r>
          <w:tab/>
        </w:r>
        <w:r>
          <w:fldChar w:fldCharType="begin"/>
        </w:r>
        <w:r>
          <w:instrText xml:space="preserve"> PAGEREF _Toc20543 \h </w:instrText>
        </w:r>
        <w:r>
          <w:fldChar w:fldCharType="separate"/>
        </w:r>
        <w:r>
          <w:t>20</w:t>
        </w:r>
        <w:r>
          <w:fldChar w:fldCharType="end"/>
        </w:r>
      </w:hyperlink>
    </w:p>
    <w:p>
      <w:pPr>
        <w:pStyle w:val="TOC1"/>
        <w:tabs>
          <w:tab w:val="right" w:leader="dot" w:pos="8306"/>
        </w:tabs>
      </w:pPr>
      <w:hyperlink w:anchor="_Toc27733" w:history="1">
        <w:r>
          <w:rPr>
            <w:rFonts w:ascii="仿宋" w:eastAsia="仿宋" w:hAnsi="仿宋" w:cs="仿宋" w:hint="eastAsia"/>
            <w:lang w:eastAsia="zh-CN"/>
          </w:rPr>
          <w:t>七、猪肉铺项目技术管理</w:t>
        </w:r>
        <w:r>
          <w:tab/>
        </w:r>
        <w:r>
          <w:fldChar w:fldCharType="begin"/>
        </w:r>
        <w:r>
          <w:instrText xml:space="preserve"> PAGEREF _Toc27733 \h </w:instrText>
        </w:r>
        <w:r>
          <w:fldChar w:fldCharType="separate"/>
        </w:r>
        <w:r>
          <w:t>21</w:t>
        </w:r>
        <w:r>
          <w:fldChar w:fldCharType="end"/>
        </w:r>
      </w:hyperlink>
    </w:p>
    <w:p>
      <w:pPr>
        <w:pStyle w:val="TOC2"/>
        <w:tabs>
          <w:tab w:val="right" w:leader="dot" w:pos="8306"/>
        </w:tabs>
      </w:pPr>
      <w:hyperlink w:anchor="_Toc30096" w:history="1">
        <w:r>
          <w:rPr>
            <w:rFonts w:ascii="仿宋" w:eastAsia="仿宋" w:hAnsi="仿宋" w:cs="仿宋" w:hint="eastAsia"/>
            <w:lang w:eastAsia="zh-CN"/>
          </w:rPr>
          <w:t>(一)、技术方案选用方向</w:t>
        </w:r>
        <w:r>
          <w:tab/>
        </w:r>
        <w:r>
          <w:fldChar w:fldCharType="begin"/>
        </w:r>
        <w:r>
          <w:instrText xml:space="preserve"> PAGEREF _Toc30096 \h </w:instrText>
        </w:r>
        <w:r>
          <w:fldChar w:fldCharType="separate"/>
        </w:r>
        <w:r>
          <w:t>21</w:t>
        </w:r>
        <w:r>
          <w:fldChar w:fldCharType="end"/>
        </w:r>
      </w:hyperlink>
    </w:p>
    <w:p>
      <w:pPr>
        <w:pStyle w:val="TOC2"/>
        <w:tabs>
          <w:tab w:val="right" w:leader="dot" w:pos="8306"/>
        </w:tabs>
      </w:pPr>
      <w:hyperlink w:anchor="_Toc24725" w:history="1">
        <w:r>
          <w:rPr>
            <w:rFonts w:ascii="仿宋" w:eastAsia="仿宋" w:hAnsi="仿宋" w:cs="仿宋" w:hint="eastAsia"/>
            <w:lang w:eastAsia="zh-CN"/>
          </w:rPr>
          <w:t>(二)、工艺技术方案选用原则</w:t>
        </w:r>
        <w:r>
          <w:tab/>
        </w:r>
        <w:r>
          <w:fldChar w:fldCharType="begin"/>
        </w:r>
        <w:r>
          <w:instrText xml:space="preserve"> PAGEREF _Toc24725 \h </w:instrText>
        </w:r>
        <w:r>
          <w:fldChar w:fldCharType="separate"/>
        </w:r>
        <w:r>
          <w:t>23</w:t>
        </w:r>
        <w:r>
          <w:fldChar w:fldCharType="end"/>
        </w:r>
      </w:hyperlink>
    </w:p>
    <w:p>
      <w:pPr>
        <w:pStyle w:val="TOC2"/>
        <w:tabs>
          <w:tab w:val="right" w:leader="dot" w:pos="8306"/>
        </w:tabs>
      </w:pPr>
      <w:hyperlink w:anchor="_Toc28118" w:history="1">
        <w:r>
          <w:rPr>
            <w:rFonts w:ascii="仿宋" w:eastAsia="仿宋" w:hAnsi="仿宋" w:cs="仿宋" w:hint="eastAsia"/>
            <w:lang w:eastAsia="zh-CN"/>
          </w:rPr>
          <w:t>(三)、工艺技术方案要求</w:t>
        </w:r>
        <w:r>
          <w:tab/>
        </w:r>
        <w:r>
          <w:fldChar w:fldCharType="begin"/>
        </w:r>
        <w:r>
          <w:instrText xml:space="preserve"> PAGEREF _Toc28118 \h </w:instrText>
        </w:r>
        <w:r>
          <w:fldChar w:fldCharType="separate"/>
        </w:r>
        <w:r>
          <w:t>25</w:t>
        </w:r>
        <w:r>
          <w:fldChar w:fldCharType="end"/>
        </w:r>
      </w:hyperlink>
    </w:p>
    <w:p>
      <w:pPr>
        <w:pStyle w:val="TOC1"/>
        <w:tabs>
          <w:tab w:val="right" w:leader="dot" w:pos="8306"/>
        </w:tabs>
      </w:pPr>
      <w:hyperlink w:anchor="_Toc29656" w:history="1">
        <w:r>
          <w:rPr>
            <w:rFonts w:ascii="仿宋" w:eastAsia="仿宋" w:hAnsi="仿宋" w:cs="仿宋" w:hint="eastAsia"/>
            <w:lang w:eastAsia="zh-CN"/>
          </w:rPr>
          <w:t>八、猪肉铺项目投资规划</w:t>
        </w:r>
        <w:r>
          <w:tab/>
        </w:r>
        <w:r>
          <w:fldChar w:fldCharType="begin"/>
        </w:r>
        <w:r>
          <w:instrText xml:space="preserve"> PAGEREF _Toc29656 \h </w:instrText>
        </w:r>
        <w:r>
          <w:fldChar w:fldCharType="separate"/>
        </w:r>
        <w:r>
          <w:t>27</w:t>
        </w:r>
        <w:r>
          <w:fldChar w:fldCharType="end"/>
        </w:r>
      </w:hyperlink>
    </w:p>
    <w:p>
      <w:pPr>
        <w:pStyle w:val="TOC2"/>
        <w:tabs>
          <w:tab w:val="right" w:leader="dot" w:pos="8306"/>
        </w:tabs>
      </w:pPr>
      <w:hyperlink w:anchor="_Toc20083" w:history="1">
        <w:r>
          <w:rPr>
            <w:rFonts w:ascii="仿宋" w:eastAsia="仿宋" w:hAnsi="仿宋" w:cs="仿宋" w:hint="eastAsia"/>
            <w:lang w:eastAsia="zh-CN"/>
          </w:rPr>
          <w:t>(一)、猪肉铺项目总投资估算</w:t>
        </w:r>
        <w:r>
          <w:tab/>
        </w:r>
        <w:r>
          <w:fldChar w:fldCharType="begin"/>
        </w:r>
        <w:r>
          <w:instrText xml:space="preserve"> PAGEREF _Toc20083 \h </w:instrText>
        </w:r>
        <w:r>
          <w:fldChar w:fldCharType="separate"/>
        </w:r>
        <w:r>
          <w:t>27</w:t>
        </w:r>
        <w:r>
          <w:fldChar w:fldCharType="end"/>
        </w:r>
      </w:hyperlink>
    </w:p>
    <w:p>
      <w:pPr>
        <w:pStyle w:val="TOC2"/>
        <w:tabs>
          <w:tab w:val="right" w:leader="dot" w:pos="8306"/>
        </w:tabs>
      </w:pPr>
      <w:hyperlink w:anchor="_Toc22253" w:history="1">
        <w:r>
          <w:rPr>
            <w:rFonts w:ascii="仿宋" w:eastAsia="仿宋" w:hAnsi="仿宋" w:cs="仿宋" w:hint="eastAsia"/>
            <w:lang w:eastAsia="zh-CN"/>
          </w:rPr>
          <w:t>(二)、资金筹措</w:t>
        </w:r>
        <w:r>
          <w:tab/>
        </w:r>
        <w:r>
          <w:fldChar w:fldCharType="begin"/>
        </w:r>
        <w:r>
          <w:instrText xml:space="preserve"> PAGEREF _Toc22253 \h </w:instrText>
        </w:r>
        <w:r>
          <w:fldChar w:fldCharType="separate"/>
        </w:r>
        <w:r>
          <w:t>29</w:t>
        </w:r>
        <w:r>
          <w:fldChar w:fldCharType="end"/>
        </w:r>
      </w:hyperlink>
    </w:p>
    <w:p>
      <w:pPr>
        <w:pStyle w:val="TOC1"/>
        <w:tabs>
          <w:tab w:val="right" w:leader="dot" w:pos="8306"/>
        </w:tabs>
      </w:pPr>
      <w:hyperlink w:anchor="_Toc6672" w:history="1">
        <w:r>
          <w:rPr>
            <w:rFonts w:ascii="仿宋" w:eastAsia="仿宋" w:hAnsi="仿宋" w:cs="仿宋" w:hint="eastAsia"/>
            <w:lang w:eastAsia="zh-CN"/>
          </w:rPr>
          <w:t>九、猪肉铺项目财务管理</w:t>
        </w:r>
        <w:r>
          <w:tab/>
        </w:r>
        <w:r>
          <w:fldChar w:fldCharType="begin"/>
        </w:r>
        <w:r>
          <w:instrText xml:space="preserve"> PAGEREF _Toc6672 \h </w:instrText>
        </w:r>
        <w:r>
          <w:fldChar w:fldCharType="separate"/>
        </w:r>
        <w:r>
          <w:t>29</w:t>
        </w:r>
        <w:r>
          <w:fldChar w:fldCharType="end"/>
        </w:r>
      </w:hyperlink>
    </w:p>
    <w:p>
      <w:pPr>
        <w:pStyle w:val="TOC2"/>
        <w:tabs>
          <w:tab w:val="right" w:leader="dot" w:pos="8306"/>
        </w:tabs>
      </w:pPr>
      <w:hyperlink w:anchor="_Toc2726" w:history="1">
        <w:r>
          <w:rPr>
            <w:rFonts w:ascii="仿宋" w:eastAsia="仿宋" w:hAnsi="仿宋" w:cs="仿宋" w:hint="eastAsia"/>
            <w:lang w:eastAsia="zh-CN"/>
          </w:rPr>
          <w:t>(一)、资金需求大</w:t>
        </w:r>
        <w:r>
          <w:tab/>
        </w:r>
        <w:r>
          <w:fldChar w:fldCharType="begin"/>
        </w:r>
        <w:r>
          <w:instrText xml:space="preserve"> PAGEREF _Toc2726 \h </w:instrText>
        </w:r>
        <w:r>
          <w:fldChar w:fldCharType="separate"/>
        </w:r>
        <w:r>
          <w:t>29</w:t>
        </w:r>
        <w:r>
          <w:fldChar w:fldCharType="end"/>
        </w:r>
      </w:hyperlink>
    </w:p>
    <w:p>
      <w:pPr>
        <w:pStyle w:val="TOC2"/>
        <w:tabs>
          <w:tab w:val="right" w:leader="dot" w:pos="8306"/>
        </w:tabs>
      </w:pPr>
      <w:hyperlink w:anchor="_Toc23509" w:history="1">
        <w:r>
          <w:rPr>
            <w:rFonts w:ascii="仿宋" w:eastAsia="仿宋" w:hAnsi="仿宋" w:cs="仿宋" w:hint="eastAsia"/>
            <w:lang w:eastAsia="zh-CN"/>
          </w:rPr>
          <w:t>(二)、研发周期长</w:t>
        </w:r>
        <w:r>
          <w:tab/>
        </w:r>
        <w:r>
          <w:fldChar w:fldCharType="begin"/>
        </w:r>
        <w:r>
          <w:instrText xml:space="preserve"> PAGEREF _Toc23509 \h </w:instrText>
        </w:r>
        <w:r>
          <w:fldChar w:fldCharType="separate"/>
        </w:r>
        <w:r>
          <w:t>30</w:t>
        </w:r>
        <w:r>
          <w:fldChar w:fldCharType="end"/>
        </w:r>
      </w:hyperlink>
    </w:p>
    <w:p>
      <w:pPr>
        <w:pStyle w:val="TOC2"/>
        <w:tabs>
          <w:tab w:val="right" w:leader="dot" w:pos="8306"/>
        </w:tabs>
      </w:pPr>
      <w:hyperlink w:anchor="_Toc19619" w:history="1">
        <w:r>
          <w:rPr>
            <w:rFonts w:ascii="仿宋" w:eastAsia="仿宋" w:hAnsi="仿宋" w:cs="仿宋" w:hint="eastAsia"/>
            <w:lang w:eastAsia="zh-CN"/>
          </w:rPr>
          <w:t>(三)、市场风险大</w:t>
        </w:r>
        <w:r>
          <w:tab/>
        </w:r>
        <w:r>
          <w:fldChar w:fldCharType="begin"/>
        </w:r>
        <w:r>
          <w:instrText xml:space="preserve"> PAGEREF _Toc19619 \h </w:instrText>
        </w:r>
        <w:r>
          <w:fldChar w:fldCharType="separate"/>
        </w:r>
        <w:r>
          <w:t>32</w:t>
        </w:r>
        <w:r>
          <w:fldChar w:fldCharType="end"/>
        </w:r>
      </w:hyperlink>
    </w:p>
    <w:p>
      <w:pPr>
        <w:pStyle w:val="TOC2"/>
        <w:tabs>
          <w:tab w:val="right" w:leader="dot" w:pos="8306"/>
        </w:tabs>
      </w:pPr>
      <w:hyperlink w:anchor="_Toc9624" w:history="1">
        <w:r>
          <w:rPr>
            <w:rFonts w:ascii="仿宋" w:eastAsia="仿宋" w:hAnsi="仿宋" w:cs="仿宋" w:hint="eastAsia"/>
            <w:lang w:eastAsia="zh-CN"/>
          </w:rPr>
          <w:t>(四)、利润率高</w:t>
        </w:r>
        <w:r>
          <w:tab/>
        </w:r>
        <w:r>
          <w:fldChar w:fldCharType="begin"/>
        </w:r>
        <w:r>
          <w:instrText xml:space="preserve"> PAGEREF _Toc9624 \h </w:instrText>
        </w:r>
        <w:r>
          <w:fldChar w:fldCharType="separate"/>
        </w:r>
        <w:r>
          <w:t>34</w:t>
        </w:r>
        <w:r>
          <w:fldChar w:fldCharType="end"/>
        </w:r>
      </w:hyperlink>
    </w:p>
    <w:p>
      <w:pPr>
        <w:pStyle w:val="TOC1"/>
        <w:tabs>
          <w:tab w:val="right" w:leader="dot" w:pos="8306"/>
        </w:tabs>
      </w:pPr>
      <w:hyperlink w:anchor="_Toc20302" w:history="1">
        <w:r>
          <w:rPr>
            <w:rFonts w:ascii="仿宋" w:eastAsia="仿宋" w:hAnsi="仿宋" w:cs="仿宋" w:hint="eastAsia"/>
            <w:lang w:eastAsia="zh-CN"/>
          </w:rPr>
          <w:t>十、猪肉铺项目人力资源培养与发展</w:t>
        </w:r>
        <w:r>
          <w:tab/>
        </w:r>
        <w:r>
          <w:fldChar w:fldCharType="begin"/>
        </w:r>
        <w:r>
          <w:instrText xml:space="preserve"> PAGEREF _Toc20302 \h </w:instrText>
        </w:r>
        <w:r>
          <w:fldChar w:fldCharType="separate"/>
        </w:r>
        <w:r>
          <w:t>36</w:t>
        </w:r>
        <w:r>
          <w:fldChar w:fldCharType="end"/>
        </w:r>
      </w:hyperlink>
    </w:p>
    <w:p>
      <w:pPr>
        <w:pStyle w:val="TOC2"/>
        <w:tabs>
          <w:tab w:val="right" w:leader="dot" w:pos="8306"/>
        </w:tabs>
      </w:pPr>
      <w:hyperlink w:anchor="_Toc20569" w:history="1">
        <w:r>
          <w:rPr>
            <w:rFonts w:ascii="仿宋" w:eastAsia="仿宋" w:hAnsi="仿宋" w:cs="仿宋" w:hint="eastAsia"/>
            <w:lang w:eastAsia="zh-CN"/>
          </w:rPr>
          <w:t>(一)、人才需求与规划</w:t>
        </w:r>
        <w:r>
          <w:tab/>
        </w:r>
        <w:r>
          <w:fldChar w:fldCharType="begin"/>
        </w:r>
        <w:r>
          <w:instrText xml:space="preserve"> PAGEREF _Toc20569 \h </w:instrText>
        </w:r>
        <w:r>
          <w:fldChar w:fldCharType="separate"/>
        </w:r>
        <w:r>
          <w:t>36</w:t>
        </w:r>
        <w:r>
          <w:fldChar w:fldCharType="end"/>
        </w:r>
      </w:hyperlink>
    </w:p>
    <w:p>
      <w:pPr>
        <w:pStyle w:val="TOC2"/>
        <w:tabs>
          <w:tab w:val="right" w:leader="dot" w:pos="8306"/>
        </w:tabs>
      </w:pPr>
      <w:hyperlink w:anchor="_Toc16097" w:history="1">
        <w:r>
          <w:rPr>
            <w:rFonts w:ascii="仿宋" w:eastAsia="仿宋" w:hAnsi="仿宋" w:cs="仿宋" w:hint="eastAsia"/>
            <w:lang w:eastAsia="zh-CN"/>
          </w:rPr>
          <w:t>(二)、培训与发展计划</w:t>
        </w:r>
        <w:r>
          <w:tab/>
        </w:r>
        <w:r>
          <w:fldChar w:fldCharType="begin"/>
        </w:r>
        <w:r>
          <w:instrText xml:space="preserve"> PAGEREF _Toc16097 \h </w:instrText>
        </w:r>
        <w:r>
          <w:fldChar w:fldCharType="separate"/>
        </w:r>
        <w:r>
          <w:t>37</w:t>
        </w:r>
        <w:r>
          <w:fldChar w:fldCharType="end"/>
        </w:r>
      </w:hyperlink>
    </w:p>
    <w:p>
      <w:pPr>
        <w:pStyle w:val="TOC1"/>
        <w:tabs>
          <w:tab w:val="right" w:leader="dot" w:pos="8306"/>
        </w:tabs>
      </w:pPr>
      <w:hyperlink w:anchor="_Toc6593" w:history="1">
        <w:r>
          <w:rPr>
            <w:rFonts w:ascii="仿宋" w:eastAsia="仿宋" w:hAnsi="仿宋" w:cs="仿宋" w:hint="eastAsia"/>
            <w:lang w:eastAsia="zh-CN"/>
          </w:rPr>
          <w:t>十一、猪肉铺项目风险管理</w:t>
        </w:r>
        <w:r>
          <w:tab/>
        </w:r>
        <w:r>
          <w:fldChar w:fldCharType="begin"/>
        </w:r>
        <w:r>
          <w:instrText xml:space="preserve"> PAGEREF _Toc6593 \h </w:instrText>
        </w:r>
        <w:r>
          <w:fldChar w:fldCharType="separate"/>
        </w:r>
        <w:r>
          <w:t>37</w:t>
        </w:r>
        <w:r>
          <w:fldChar w:fldCharType="end"/>
        </w:r>
      </w:hyperlink>
    </w:p>
    <w:p>
      <w:pPr>
        <w:pStyle w:val="TOC2"/>
        <w:tabs>
          <w:tab w:val="right" w:leader="dot" w:pos="8306"/>
        </w:tabs>
      </w:pPr>
      <w:hyperlink w:anchor="_Toc25451" w:history="1">
        <w:r>
          <w:rPr>
            <w:rFonts w:ascii="仿宋" w:eastAsia="仿宋" w:hAnsi="仿宋" w:cs="仿宋" w:hint="eastAsia"/>
            <w:lang w:eastAsia="zh-CN"/>
          </w:rPr>
          <w:t>(一)、风险识别与评估</w:t>
        </w:r>
        <w:r>
          <w:tab/>
        </w:r>
        <w:r>
          <w:fldChar w:fldCharType="begin"/>
        </w:r>
        <w:r>
          <w:instrText xml:space="preserve"> PAGEREF _Toc25451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98" w:history="1">
        <w:r>
          <w:rPr>
            <w:rFonts w:ascii="仿宋" w:eastAsia="仿宋" w:hAnsi="仿宋" w:cs="仿宋" w:hint="eastAsia"/>
            <w:lang w:eastAsia="zh-CN"/>
          </w:rPr>
          <w:t>(二)、风险应对策略</w:t>
        </w:r>
        <w:r>
          <w:tab/>
        </w:r>
        <w:r>
          <w:fldChar w:fldCharType="begin"/>
        </w:r>
        <w:r>
          <w:instrText xml:space="preserve"> PAGEREF _Toc20098 \h </w:instrText>
        </w:r>
        <w:r>
          <w:fldChar w:fldCharType="separate"/>
        </w:r>
        <w:r>
          <w:t>38</w:t>
        </w:r>
        <w:r>
          <w:fldChar w:fldCharType="end"/>
        </w:r>
      </w:hyperlink>
    </w:p>
    <w:p>
      <w:pPr>
        <w:pStyle w:val="TOC2"/>
        <w:tabs>
          <w:tab w:val="right" w:leader="dot" w:pos="8306"/>
        </w:tabs>
      </w:pPr>
      <w:hyperlink w:anchor="_Toc28718" w:history="1">
        <w:r>
          <w:rPr>
            <w:rFonts w:ascii="仿宋" w:eastAsia="仿宋" w:hAnsi="仿宋" w:cs="仿宋" w:hint="eastAsia"/>
            <w:lang w:eastAsia="zh-CN"/>
          </w:rPr>
          <w:t>(三)、风险监控与控制</w:t>
        </w:r>
        <w:r>
          <w:tab/>
        </w:r>
        <w:r>
          <w:fldChar w:fldCharType="begin"/>
        </w:r>
        <w:r>
          <w:instrText xml:space="preserve"> PAGEREF _Toc28718 \h </w:instrText>
        </w:r>
        <w:r>
          <w:fldChar w:fldCharType="separate"/>
        </w:r>
        <w:r>
          <w:t>40</w:t>
        </w:r>
        <w:r>
          <w:fldChar w:fldCharType="end"/>
        </w:r>
      </w:hyperlink>
    </w:p>
    <w:p>
      <w:pPr>
        <w:pStyle w:val="TOC1"/>
        <w:tabs>
          <w:tab w:val="right" w:leader="dot" w:pos="8306"/>
        </w:tabs>
      </w:pPr>
      <w:hyperlink w:anchor="_Toc28871" w:history="1">
        <w:r>
          <w:rPr>
            <w:rFonts w:ascii="仿宋" w:eastAsia="仿宋" w:hAnsi="仿宋" w:cs="仿宋" w:hint="eastAsia"/>
            <w:lang w:eastAsia="zh-CN"/>
          </w:rPr>
          <w:t>十二、猪肉铺项目计划安排</w:t>
        </w:r>
        <w:r>
          <w:tab/>
        </w:r>
        <w:r>
          <w:fldChar w:fldCharType="begin"/>
        </w:r>
        <w:r>
          <w:instrText xml:space="preserve"> PAGEREF _Toc28871 \h </w:instrText>
        </w:r>
        <w:r>
          <w:fldChar w:fldCharType="separate"/>
        </w:r>
        <w:r>
          <w:t>41</w:t>
        </w:r>
        <w:r>
          <w:fldChar w:fldCharType="end"/>
        </w:r>
      </w:hyperlink>
    </w:p>
    <w:p>
      <w:pPr>
        <w:pStyle w:val="TOC2"/>
        <w:tabs>
          <w:tab w:val="right" w:leader="dot" w:pos="8306"/>
        </w:tabs>
      </w:pPr>
      <w:hyperlink w:anchor="_Toc21203" w:history="1">
        <w:r>
          <w:rPr>
            <w:rFonts w:ascii="仿宋" w:eastAsia="仿宋" w:hAnsi="仿宋" w:cs="仿宋" w:hint="eastAsia"/>
            <w:lang w:eastAsia="zh-CN"/>
          </w:rPr>
          <w:t>(一)、建设周期</w:t>
        </w:r>
        <w:r>
          <w:tab/>
        </w:r>
        <w:r>
          <w:fldChar w:fldCharType="begin"/>
        </w:r>
        <w:r>
          <w:instrText xml:space="preserve"> PAGEREF _Toc21203 \h </w:instrText>
        </w:r>
        <w:r>
          <w:fldChar w:fldCharType="separate"/>
        </w:r>
        <w:r>
          <w:t>41</w:t>
        </w:r>
        <w:r>
          <w:fldChar w:fldCharType="end"/>
        </w:r>
      </w:hyperlink>
    </w:p>
    <w:p>
      <w:pPr>
        <w:pStyle w:val="TOC2"/>
        <w:tabs>
          <w:tab w:val="right" w:leader="dot" w:pos="8306"/>
        </w:tabs>
      </w:pPr>
      <w:hyperlink w:anchor="_Toc792" w:history="1">
        <w:r>
          <w:rPr>
            <w:rFonts w:ascii="仿宋" w:eastAsia="仿宋" w:hAnsi="仿宋" w:cs="仿宋" w:hint="eastAsia"/>
            <w:lang w:eastAsia="zh-CN"/>
          </w:rPr>
          <w:t>(二)、建设进度</w:t>
        </w:r>
        <w:r>
          <w:tab/>
        </w:r>
        <w:r>
          <w:fldChar w:fldCharType="begin"/>
        </w:r>
        <w:r>
          <w:instrText xml:space="preserve"> PAGEREF _Toc792 \h </w:instrText>
        </w:r>
        <w:r>
          <w:fldChar w:fldCharType="separate"/>
        </w:r>
        <w:r>
          <w:t>42</w:t>
        </w:r>
        <w:r>
          <w:fldChar w:fldCharType="end"/>
        </w:r>
      </w:hyperlink>
    </w:p>
    <w:p>
      <w:pPr>
        <w:pStyle w:val="TOC2"/>
        <w:tabs>
          <w:tab w:val="right" w:leader="dot" w:pos="8306"/>
        </w:tabs>
      </w:pPr>
      <w:hyperlink w:anchor="_Toc10559" w:history="1">
        <w:r>
          <w:rPr>
            <w:rFonts w:ascii="仿宋" w:eastAsia="仿宋" w:hAnsi="仿宋" w:cs="仿宋" w:hint="eastAsia"/>
            <w:lang w:eastAsia="zh-CN"/>
          </w:rPr>
          <w:t>(三)、进度安排注意事项</w:t>
        </w:r>
        <w:r>
          <w:tab/>
        </w:r>
        <w:r>
          <w:fldChar w:fldCharType="begin"/>
        </w:r>
        <w:r>
          <w:instrText xml:space="preserve"> PAGEREF _Toc10559 \h </w:instrText>
        </w:r>
        <w:r>
          <w:fldChar w:fldCharType="separate"/>
        </w:r>
        <w:r>
          <w:t>43</w:t>
        </w:r>
        <w:r>
          <w:fldChar w:fldCharType="end"/>
        </w:r>
      </w:hyperlink>
    </w:p>
    <w:p>
      <w:pPr>
        <w:pStyle w:val="TOC2"/>
        <w:tabs>
          <w:tab w:val="right" w:leader="dot" w:pos="8306"/>
        </w:tabs>
      </w:pPr>
      <w:hyperlink w:anchor="_Toc9048" w:history="1">
        <w:r>
          <w:rPr>
            <w:rFonts w:ascii="仿宋" w:eastAsia="仿宋" w:hAnsi="仿宋" w:cs="仿宋" w:hint="eastAsia"/>
            <w:lang w:eastAsia="zh-CN"/>
          </w:rPr>
          <w:t>(四)、人力资源配置</w:t>
        </w:r>
        <w:r>
          <w:tab/>
        </w:r>
        <w:r>
          <w:fldChar w:fldCharType="begin"/>
        </w:r>
        <w:r>
          <w:instrText xml:space="preserve"> PAGEREF _Toc9048 \h </w:instrText>
        </w:r>
        <w:r>
          <w:fldChar w:fldCharType="separate"/>
        </w:r>
        <w:r>
          <w:t>45</w:t>
        </w:r>
        <w:r>
          <w:fldChar w:fldCharType="end"/>
        </w:r>
      </w:hyperlink>
    </w:p>
    <w:p>
      <w:pPr>
        <w:pStyle w:val="TOC1"/>
        <w:tabs>
          <w:tab w:val="right" w:leader="dot" w:pos="8306"/>
        </w:tabs>
      </w:pPr>
      <w:hyperlink w:anchor="_Toc31505" w:history="1">
        <w:r>
          <w:rPr>
            <w:rFonts w:ascii="仿宋" w:eastAsia="仿宋" w:hAnsi="仿宋" w:cs="仿宋" w:hint="eastAsia"/>
            <w:lang w:eastAsia="zh-CN"/>
          </w:rPr>
          <w:t>十三、猪肉铺项目变更管理</w:t>
        </w:r>
        <w:r>
          <w:tab/>
        </w:r>
        <w:r>
          <w:fldChar w:fldCharType="begin"/>
        </w:r>
        <w:r>
          <w:instrText xml:space="preserve"> PAGEREF _Toc31505 \h </w:instrText>
        </w:r>
        <w:r>
          <w:fldChar w:fldCharType="separate"/>
        </w:r>
        <w:r>
          <w:t>45</w:t>
        </w:r>
        <w:r>
          <w:fldChar w:fldCharType="end"/>
        </w:r>
      </w:hyperlink>
    </w:p>
    <w:p>
      <w:pPr>
        <w:pStyle w:val="TOC2"/>
        <w:tabs>
          <w:tab w:val="right" w:leader="dot" w:pos="8306"/>
        </w:tabs>
      </w:pPr>
      <w:hyperlink w:anchor="_Toc16077" w:history="1">
        <w:r>
          <w:rPr>
            <w:rFonts w:ascii="仿宋" w:eastAsia="仿宋" w:hAnsi="仿宋" w:cs="仿宋" w:hint="eastAsia"/>
            <w:lang w:eastAsia="zh-CN"/>
          </w:rPr>
          <w:t>(一)、变更申请与评估</w:t>
        </w:r>
        <w:r>
          <w:tab/>
        </w:r>
        <w:r>
          <w:fldChar w:fldCharType="begin"/>
        </w:r>
        <w:r>
          <w:instrText xml:space="preserve"> PAGEREF _Toc16077 \h </w:instrText>
        </w:r>
        <w:r>
          <w:fldChar w:fldCharType="separate"/>
        </w:r>
        <w:r>
          <w:t>45</w:t>
        </w:r>
        <w:r>
          <w:fldChar w:fldCharType="end"/>
        </w:r>
      </w:hyperlink>
    </w:p>
    <w:p>
      <w:pPr>
        <w:pStyle w:val="TOC2"/>
        <w:tabs>
          <w:tab w:val="right" w:leader="dot" w:pos="8306"/>
        </w:tabs>
      </w:pPr>
      <w:hyperlink w:anchor="_Toc31760" w:history="1">
        <w:r>
          <w:rPr>
            <w:rFonts w:ascii="仿宋" w:eastAsia="仿宋" w:hAnsi="仿宋" w:cs="仿宋" w:hint="eastAsia"/>
            <w:lang w:eastAsia="zh-CN"/>
          </w:rPr>
          <w:t>(二)、变更实施与控制</w:t>
        </w:r>
        <w:r>
          <w:tab/>
        </w:r>
        <w:r>
          <w:fldChar w:fldCharType="begin"/>
        </w:r>
        <w:r>
          <w:instrText xml:space="preserve"> PAGEREF _Toc31760 \h </w:instrText>
        </w:r>
        <w:r>
          <w:fldChar w:fldCharType="separate"/>
        </w:r>
        <w:r>
          <w:t>46</w:t>
        </w:r>
        <w:r>
          <w:fldChar w:fldCharType="end"/>
        </w:r>
      </w:hyperlink>
    </w:p>
    <w:p>
      <w:pPr>
        <w:pStyle w:val="TOC1"/>
        <w:tabs>
          <w:tab w:val="right" w:leader="dot" w:pos="8306"/>
        </w:tabs>
      </w:pPr>
      <w:hyperlink w:anchor="_Toc12114" w:history="1">
        <w:r>
          <w:rPr>
            <w:rFonts w:ascii="仿宋" w:eastAsia="仿宋" w:hAnsi="仿宋" w:cs="仿宋" w:hint="eastAsia"/>
            <w:lang w:eastAsia="zh-CN"/>
          </w:rPr>
          <w:t>十四、营销与推广策略</w:t>
        </w:r>
        <w:r>
          <w:tab/>
        </w:r>
        <w:r>
          <w:fldChar w:fldCharType="begin"/>
        </w:r>
        <w:r>
          <w:instrText xml:space="preserve"> PAGEREF _Toc12114 \h </w:instrText>
        </w:r>
        <w:r>
          <w:fldChar w:fldCharType="separate"/>
        </w:r>
        <w:r>
          <w:t>47</w:t>
        </w:r>
        <w:r>
          <w:fldChar w:fldCharType="end"/>
        </w:r>
      </w:hyperlink>
    </w:p>
    <w:p>
      <w:pPr>
        <w:pStyle w:val="TOC2"/>
        <w:tabs>
          <w:tab w:val="right" w:leader="dot" w:pos="8306"/>
        </w:tabs>
      </w:pPr>
      <w:hyperlink w:anchor="_Toc1814" w:history="1">
        <w:r>
          <w:rPr>
            <w:rFonts w:ascii="仿宋" w:eastAsia="仿宋" w:hAnsi="仿宋" w:cs="仿宋" w:hint="eastAsia"/>
            <w:lang w:eastAsia="zh-CN"/>
          </w:rPr>
          <w:t>(一)、产品/服务定位与特点</w:t>
        </w:r>
        <w:r>
          <w:tab/>
        </w:r>
        <w:r>
          <w:fldChar w:fldCharType="begin"/>
        </w:r>
        <w:r>
          <w:instrText xml:space="preserve"> PAGEREF _Toc1814 \h </w:instrText>
        </w:r>
        <w:r>
          <w:fldChar w:fldCharType="separate"/>
        </w:r>
        <w:r>
          <w:t>47</w:t>
        </w:r>
        <w:r>
          <w:fldChar w:fldCharType="end"/>
        </w:r>
      </w:hyperlink>
    </w:p>
    <w:p>
      <w:pPr>
        <w:pStyle w:val="TOC2"/>
        <w:tabs>
          <w:tab w:val="right" w:leader="dot" w:pos="8306"/>
        </w:tabs>
      </w:pPr>
      <w:hyperlink w:anchor="_Toc21280" w:history="1">
        <w:r>
          <w:rPr>
            <w:rFonts w:ascii="仿宋" w:eastAsia="仿宋" w:hAnsi="仿宋" w:cs="仿宋" w:hint="eastAsia"/>
            <w:lang w:eastAsia="zh-CN"/>
          </w:rPr>
          <w:t>(二)、市场定位与竞争分析</w:t>
        </w:r>
        <w:r>
          <w:tab/>
        </w:r>
        <w:r>
          <w:fldChar w:fldCharType="begin"/>
        </w:r>
        <w:r>
          <w:instrText xml:space="preserve"> PAGEREF _Toc21280 \h </w:instrText>
        </w:r>
        <w:r>
          <w:fldChar w:fldCharType="separate"/>
        </w:r>
        <w:r>
          <w:t>48</w:t>
        </w:r>
        <w:r>
          <w:fldChar w:fldCharType="end"/>
        </w:r>
      </w:hyperlink>
    </w:p>
    <w:p>
      <w:pPr>
        <w:pStyle w:val="TOC2"/>
        <w:tabs>
          <w:tab w:val="right" w:leader="dot" w:pos="8306"/>
        </w:tabs>
      </w:pPr>
      <w:hyperlink w:anchor="_Toc15668" w:history="1">
        <w:r>
          <w:rPr>
            <w:rFonts w:ascii="仿宋" w:eastAsia="仿宋" w:hAnsi="仿宋" w:cs="仿宋" w:hint="eastAsia"/>
            <w:lang w:eastAsia="zh-CN"/>
          </w:rPr>
          <w:t>(三)、营销渠道与策略</w:t>
        </w:r>
        <w:r>
          <w:tab/>
        </w:r>
        <w:r>
          <w:fldChar w:fldCharType="begin"/>
        </w:r>
        <w:r>
          <w:instrText xml:space="preserve"> PAGEREF _Toc15668 \h </w:instrText>
        </w:r>
        <w:r>
          <w:fldChar w:fldCharType="separate"/>
        </w:r>
        <w:r>
          <w:t>49</w:t>
        </w:r>
        <w:r>
          <w:fldChar w:fldCharType="end"/>
        </w:r>
      </w:hyperlink>
    </w:p>
    <w:p>
      <w:pPr>
        <w:pStyle w:val="TOC2"/>
        <w:tabs>
          <w:tab w:val="right" w:leader="dot" w:pos="8306"/>
        </w:tabs>
      </w:pPr>
      <w:hyperlink w:anchor="_Toc31695" w:history="1">
        <w:r>
          <w:rPr>
            <w:rFonts w:ascii="仿宋" w:eastAsia="仿宋" w:hAnsi="仿宋" w:cs="仿宋" w:hint="eastAsia"/>
            <w:lang w:eastAsia="zh-CN"/>
          </w:rPr>
          <w:t>(四)、推广与宣传活动</w:t>
        </w:r>
        <w:r>
          <w:tab/>
        </w:r>
        <w:r>
          <w:fldChar w:fldCharType="begin"/>
        </w:r>
        <w:r>
          <w:instrText xml:space="preserve"> PAGEREF _Toc31695 \h </w:instrText>
        </w:r>
        <w:r>
          <w:fldChar w:fldCharType="separate"/>
        </w:r>
        <w:r>
          <w:t>50</w:t>
        </w:r>
        <w:r>
          <w:fldChar w:fldCharType="end"/>
        </w:r>
      </w:hyperlink>
    </w:p>
    <w:p>
      <w:pPr>
        <w:pStyle w:val="TOC1"/>
        <w:tabs>
          <w:tab w:val="right" w:leader="dot" w:pos="8306"/>
        </w:tabs>
      </w:pPr>
      <w:hyperlink w:anchor="_Toc21291" w:history="1">
        <w:r>
          <w:rPr>
            <w:rFonts w:ascii="仿宋" w:eastAsia="仿宋" w:hAnsi="仿宋" w:cs="仿宋" w:hint="eastAsia"/>
            <w:lang w:eastAsia="zh-CN"/>
          </w:rPr>
          <w:t>十五、利益相关者分析与沟通计划</w:t>
        </w:r>
        <w:r>
          <w:tab/>
        </w:r>
        <w:r>
          <w:fldChar w:fldCharType="begin"/>
        </w:r>
        <w:r>
          <w:instrText xml:space="preserve"> PAGEREF _Toc21291 \h </w:instrText>
        </w:r>
        <w:r>
          <w:fldChar w:fldCharType="separate"/>
        </w:r>
        <w:r>
          <w:t>56</w:t>
        </w:r>
        <w:r>
          <w:fldChar w:fldCharType="end"/>
        </w:r>
      </w:hyperlink>
    </w:p>
    <w:p>
      <w:pPr>
        <w:pStyle w:val="TOC2"/>
        <w:tabs>
          <w:tab w:val="right" w:leader="dot" w:pos="8306"/>
        </w:tabs>
      </w:pPr>
      <w:hyperlink w:anchor="_Toc13954" w:history="1">
        <w:r>
          <w:rPr>
            <w:rFonts w:ascii="仿宋" w:eastAsia="仿宋" w:hAnsi="仿宋" w:cs="仿宋" w:hint="eastAsia"/>
            <w:lang w:eastAsia="zh-CN"/>
          </w:rPr>
          <w:t>(一)、利益相关者分析</w:t>
        </w:r>
        <w:r>
          <w:tab/>
        </w:r>
        <w:r>
          <w:fldChar w:fldCharType="begin"/>
        </w:r>
        <w:r>
          <w:instrText xml:space="preserve"> PAGEREF _Toc13954 \h </w:instrText>
        </w:r>
        <w:r>
          <w:fldChar w:fldCharType="separate"/>
        </w:r>
        <w:r>
          <w:t>56</w:t>
        </w:r>
        <w:r>
          <w:fldChar w:fldCharType="end"/>
        </w:r>
      </w:hyperlink>
    </w:p>
    <w:p>
      <w:pPr>
        <w:pStyle w:val="TOC2"/>
        <w:tabs>
          <w:tab w:val="right" w:leader="dot" w:pos="8306"/>
        </w:tabs>
      </w:pPr>
      <w:hyperlink w:anchor="_Toc10090" w:history="1">
        <w:r>
          <w:rPr>
            <w:rFonts w:ascii="仿宋" w:eastAsia="仿宋" w:hAnsi="仿宋" w:cs="仿宋" w:hint="eastAsia"/>
            <w:lang w:eastAsia="zh-CN"/>
          </w:rPr>
          <w:t>(二)、沟通计划</w:t>
        </w:r>
        <w:r>
          <w:tab/>
        </w:r>
        <w:r>
          <w:fldChar w:fldCharType="begin"/>
        </w:r>
        <w:r>
          <w:instrText xml:space="preserve"> PAGEREF _Toc10090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132"/>
      <w:r>
        <w:rPr>
          <w:rFonts w:ascii="仿宋" w:eastAsia="仿宋" w:hAnsi="仿宋" w:cs="仿宋" w:hint="eastAsia"/>
          <w:sz w:val="28"/>
          <w:lang w:eastAsia="zh-CN"/>
        </w:rPr>
        <w:t>一、猪肉铺项目建设单位说明</w:t>
      </w:r>
      <w:bookmarkEnd w:id="2"/>
    </w:p>
    <w:p>
      <w:pPr>
        <w:pStyle w:val="Heading2"/>
        <w:rPr>
          <w:rFonts w:ascii="仿宋" w:eastAsia="仿宋" w:hAnsi="仿宋" w:cs="仿宋" w:hint="eastAsia"/>
          <w:lang w:eastAsia="zh-CN"/>
        </w:rPr>
      </w:pPr>
      <w:bookmarkStart w:id="3" w:name="_Toc28236"/>
      <w:r>
        <w:rPr>
          <w:rFonts w:ascii="仿宋" w:eastAsia="仿宋" w:hAnsi="仿宋" w:cs="仿宋" w:hint="eastAsia"/>
          <w:lang w:eastAsia="zh-CN"/>
        </w:rPr>
        <w:t>(一)、猪肉铺项目承办单位基本情况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9029"/>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猪肉铺项目承办单位的XXXX，我们着眼于实现可持续的经济效益。通过技术创新和解决方案的提供，公司预计在猪肉铺项目执行期间将获得可观的收入增长。这一收入来源主要包括猪肉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同时，我们注重成本控制和效率提升，以确保猪肉铺项目的可持续盈利。透过精细的管理和资源优化，公司期望实现猪肉铺项目利润最大化。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猪肉铺项目实施进行全面的投资评估，包括猪肉铺项目启动阶段的资金投入和后续运营成本。通过对猪肉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猪肉铺项目实施过程中具备足够的资金流动性，公司将进行详尽的现金流分析。这包括资金需求的合理预测、猪肉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3388"/>
      <w:r>
        <w:rPr>
          <w:rFonts w:ascii="仿宋" w:eastAsia="仿宋" w:hAnsi="仿宋" w:cs="仿宋" w:hint="eastAsia"/>
          <w:sz w:val="28"/>
          <w:lang w:eastAsia="zh-CN"/>
        </w:rPr>
        <w:t>二、猪肉铺项目文档管理</w:t>
      </w:r>
      <w:bookmarkEnd w:id="5"/>
    </w:p>
    <w:p>
      <w:pPr>
        <w:pStyle w:val="Heading2"/>
        <w:rPr>
          <w:rFonts w:ascii="仿宋" w:eastAsia="仿宋" w:hAnsi="仿宋" w:cs="仿宋" w:hint="eastAsia"/>
          <w:lang w:eastAsia="zh-CN"/>
        </w:rPr>
      </w:pPr>
      <w:bookmarkStart w:id="6" w:name="_Toc30038"/>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猪肉铺项目高度重视文档的质量和准确性，以支持猪肉铺项目的各项活动和决策。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文档的编制始于猪肉铺项目计划的初期，我们制定了详细的文档编制计划，明确了每个文档的内容、格式和编写责任人。在猪肉铺项目启动阶段，我们首先编制了猪肉铺项目章程，明确定义了猪肉铺项目的目标、范围、风险等关键要素。随后，猪肉铺项目团队根据计划陆续编制了需求文档、设计文档、测试文档等各类文档，确保猪肉铺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猪肉铺项目管理中的重要环节，旨在确保猪肉铺项目文档符合质量标准和猪肉铺项目需求。在猪肉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除了内部审查，我们还进行了外部审查，邀请猪肉铺项目相关利益方和专业领域的专家对文档进行独立审查。这有助于获取更全面、客观的反馈，确保猪肉铺项目文档不仅符合内部标准，也满足外部需求。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猪肉铺项目在文档编制与审查方面建立了严格的管理机制，通过规范的流程和多维度的审查，确保猪肉铺项目文档的质量、准确性和可靠性，为猪肉铺项目的顺利推进提供了有力支持。</w:t>
      </w:r>
    </w:p>
    <w:p>
      <w:pPr>
        <w:pStyle w:val="Heading2"/>
        <w:ind w:firstLine="560" w:firstLineChars="200"/>
        <w:rPr>
          <w:rFonts w:ascii="仿宋" w:eastAsia="仿宋" w:hAnsi="仿宋" w:cs="仿宋" w:hint="eastAsia"/>
          <w:sz w:val="28"/>
          <w:lang w:eastAsia="zh-CN"/>
        </w:rPr>
      </w:pPr>
      <w:bookmarkStart w:id="7" w:name="_Toc2569"/>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在猪肉铺项目中，我们致力于优化文档发布与分发过程，以确保信息的高效传递和团队间协作的顺畅进行。以下是我们采取的关键优化策略：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我们通过多渠道发布文档，包括电子邮件、猪肉铺项目管理平台、内部网站等，以满足不同团队成员的偏好和需求。多渠道发布确保了信息的全面覆盖。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我们采用了精细的权限控制，确保只有授权人员可以访问敏感信息。这种安全措施保护了猪肉铺项目文档的机密性，防止了未经授权的信息泄露。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26601"/>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文档存档与归档是猪肉铺项目生命周期中一个至关重要的环节，直接关系到猪肉铺项目信息的长期保存和历史记录的完整性。在猪肉铺项目中，我们实施了一系列有效的文档存档与归档管理策略：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0494"/>
      <w:r>
        <w:rPr>
          <w:rFonts w:ascii="仿宋" w:eastAsia="仿宋" w:hAnsi="仿宋" w:cs="仿宋" w:hint="eastAsia"/>
          <w:sz w:val="28"/>
          <w:lang w:eastAsia="zh-CN"/>
        </w:rPr>
        <w:t>三、市场分析、调研</w:t>
      </w:r>
      <w:bookmarkEnd w:id="9"/>
    </w:p>
    <w:p>
      <w:pPr>
        <w:pStyle w:val="Heading2"/>
        <w:rPr>
          <w:rFonts w:ascii="仿宋" w:eastAsia="仿宋" w:hAnsi="仿宋" w:cs="仿宋" w:hint="eastAsia"/>
          <w:lang w:eastAsia="zh-CN"/>
        </w:rPr>
      </w:pPr>
      <w:bookmarkStart w:id="10" w:name="_Toc20805"/>
      <w:r>
        <w:rPr>
          <w:rFonts w:ascii="仿宋" w:eastAsia="仿宋" w:hAnsi="仿宋" w:cs="仿宋" w:hint="eastAsia"/>
          <w:lang w:eastAsia="zh-CN"/>
        </w:rPr>
        <w:t>(一)、猪肉铺行业分析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猪肉铺行业一直以来都是市场的关注焦点。行业内的发展趋势、竞争态势以及潜在机会都对猪肉铺项目的推进产生深远的影响。通过深入研究行业的整体概貌，我们将更好地理解行业的核心特征，为猪肉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猪肉铺行业，技术一直是推动创新和发展的关键因素。我们将对当前技术趋势进行详尽分析，包括但不限于人工智能、大数据应用、先进制造技术等。这有助于猪肉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猪肉铺项目成功的基础。我们将对主要竞争对手进行深入研究，包括其市场份额、产品特点、市场定位等。通过全面了解竞争对手的优势和劣势，猪肉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1" w:name="_Toc9178"/>
      <w:r>
        <w:rPr>
          <w:rFonts w:ascii="仿宋" w:eastAsia="仿宋" w:hAnsi="仿宋" w:cs="仿宋" w:hint="eastAsia"/>
          <w:sz w:val="28"/>
          <w:lang w:eastAsia="zh-CN"/>
        </w:rPr>
        <w:t>(二)、猪肉铺市场分析预测</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通过对市场规模的深入调研，我们将预测猪肉铺市场未来的增长趋势。这包括市场的整体规模、各细分领域的发展趋势等。猪肉铺项目可以根据市场的扩张速度和潜在机会，制定更符合市场需求的发展策略。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了解消费者的需求是市场分析的核心。我们将通过调查研究，深入挖掘目标消费者的需求特点、购买习惯以及对产品和服务的期望。这有助于猪肉铺项目更好地定位目标市场，提供更符合消费者期待的解决方案。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是猪肉铺项目实施过程中需要充分考虑的因素。我们将对市场风险进行全面评估，包括但不限于政策法规风险、市场竞争风险、技术变革风险等。通过对潜在风险的深入分析，猪肉铺项目可以制定相应的风险缓解策略，降低不确定性对猪肉铺项目的影响。</w:t>
      </w:r>
    </w:p>
    <w:p>
      <w:pPr>
        <w:pStyle w:val="Heading1"/>
        <w:ind w:firstLine="560" w:firstLineChars="200"/>
        <w:rPr>
          <w:rFonts w:ascii="仿宋" w:eastAsia="仿宋" w:hAnsi="仿宋" w:cs="仿宋" w:hint="eastAsia"/>
          <w:sz w:val="28"/>
          <w:lang w:eastAsia="zh-CN"/>
        </w:rPr>
      </w:pPr>
      <w:bookmarkStart w:id="12" w:name="_Toc24538"/>
      <w:r>
        <w:rPr>
          <w:rFonts w:ascii="仿宋" w:eastAsia="仿宋" w:hAnsi="仿宋" w:cs="仿宋" w:hint="eastAsia"/>
          <w:sz w:val="28"/>
          <w:lang w:eastAsia="zh-CN"/>
        </w:rPr>
        <w:t>四、猪肉铺项目建设背景及必要性分析</w:t>
      </w:r>
      <w:bookmarkEnd w:id="12"/>
    </w:p>
    <w:p>
      <w:pPr>
        <w:pStyle w:val="Heading2"/>
        <w:rPr>
          <w:rFonts w:ascii="仿宋" w:eastAsia="仿宋" w:hAnsi="仿宋" w:cs="仿宋" w:hint="eastAsia"/>
          <w:lang w:eastAsia="zh-CN"/>
        </w:rPr>
      </w:pPr>
      <w:bookmarkStart w:id="13" w:name="_Toc11596"/>
      <w:r>
        <w:rPr>
          <w:rFonts w:ascii="仿宋" w:eastAsia="仿宋" w:hAnsi="仿宋" w:cs="仿宋" w:hint="eastAsia"/>
          <w:lang w:eastAsia="zh-CN"/>
        </w:rPr>
        <w:t>(一)、猪肉铺项目背景分析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猪肉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我们的背景分析将深入挖掘当前行业的发展趋势，通过对竞争态势的全面审视，找到猪肉铺项目在这个潮流中的定位。同时，我们将关注行业内涌现的新兴机遇，以便猪肉铺项目更好地融入行业发展的潮流中。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猪肉铺项目提供了强大的发展动力。我们将聚焦于行业内最新的技术发展趋势，包括但不限于人工智能、大数据分析、物联网等领域。通过深度的技术研究，我们将确保猪肉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猪肉铺项目发展的源泉。我们将投入更多的精力对市场需求进行深入剖析，超越表面的需求，深入挖掘潜在的市场痛点和机遇。通过对市场需求的细致了解，猪肉铺项目将更有针对性地设计解决方案，满足市场的多样化需求，从而更好地促进猪肉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猪肉铺项目战略至关重要。我们将对竞争态势进行更为深入的分析，包括但不限于市场份额、产品特点、客户满意度等多个维度。通过深度的竞争分析，猪肉铺项目将能够更准确地把握市场脉搏，制定具有竞争力的猪肉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猪肉铺项目的发展具有直接的影响。我们将进行更为全面的法规和政策分析，了解行业发展中的潜在法律风险和合规挑战。通过充分了解和遵守相关法规，猪肉铺项目将确保在法律框架内合法合规运营，为猪肉铺项目的稳健发展提供有力支持。</w:t>
      </w:r>
    </w:p>
    <w:p>
      <w:pPr>
        <w:pStyle w:val="Heading2"/>
        <w:ind w:firstLine="560" w:firstLineChars="200"/>
        <w:rPr>
          <w:rFonts w:ascii="仿宋" w:eastAsia="仿宋" w:hAnsi="仿宋" w:cs="仿宋" w:hint="eastAsia"/>
          <w:sz w:val="28"/>
          <w:lang w:eastAsia="zh-CN"/>
        </w:rPr>
      </w:pPr>
      <w:bookmarkStart w:id="14" w:name="_Toc10897"/>
      <w:r>
        <w:rPr>
          <w:rFonts w:ascii="仿宋" w:eastAsia="仿宋" w:hAnsi="仿宋" w:cs="仿宋" w:hint="eastAsia"/>
          <w:sz w:val="28"/>
          <w:lang w:eastAsia="zh-CN"/>
        </w:rPr>
        <w:t>(二)、猪肉铺项目建设必要性分析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建设的迫切性源于对行业发展趋势的深刻洞察。我们正处于一个行业变革的时代，科技创新、数字化转型成为企业发展的关键动力。猪肉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建设不仅仅是为了跟上潮流，更是为了通过技术创新推动企业的持续发展。通过引入先进的技术和解决方案，猪肉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猪肉铺项目的建设成为必然选择，通过提高产品质量、拓展服务领域，从而在竞争中获得更多的机会。猪肉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猪肉铺项目建设的必要性体现在对客户需求更精准的满足。通过猪肉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猪肉铺项目建设的背后是对企业持续创新的追求。只有通过不断创新，企业才能在竞争中立于不败之地。猪肉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1060"/>
      <w:r>
        <w:rPr>
          <w:rFonts w:ascii="仿宋" w:eastAsia="仿宋" w:hAnsi="仿宋" w:cs="仿宋" w:hint="eastAsia"/>
          <w:sz w:val="28"/>
          <w:lang w:eastAsia="zh-CN"/>
        </w:rPr>
        <w:t>五、猪肉铺项目选址可行性分析</w:t>
      </w:r>
      <w:bookmarkEnd w:id="15"/>
    </w:p>
    <w:p>
      <w:pPr>
        <w:pStyle w:val="Heading2"/>
        <w:rPr>
          <w:rFonts w:ascii="仿宋" w:eastAsia="仿宋" w:hAnsi="仿宋" w:cs="仿宋" w:hint="eastAsia"/>
          <w:lang w:eastAsia="zh-CN"/>
        </w:rPr>
      </w:pPr>
      <w:bookmarkStart w:id="16" w:name="_Toc15548"/>
      <w:r>
        <w:rPr>
          <w:rFonts w:ascii="仿宋" w:eastAsia="仿宋" w:hAnsi="仿宋" w:cs="仿宋" w:hint="eastAsia"/>
          <w:lang w:eastAsia="zh-CN"/>
        </w:rPr>
        <w:t>(一)、猪肉铺项目选址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该猪肉铺项目选址位于XX省XX市XX区XXX街道</w:t>
      </w:r>
    </w:p>
    <w:p>
      <w:pPr>
        <w:pStyle w:val="Heading2"/>
        <w:ind w:firstLine="560" w:firstLineChars="200"/>
        <w:rPr>
          <w:rFonts w:ascii="仿宋" w:eastAsia="仿宋" w:hAnsi="仿宋" w:cs="仿宋" w:hint="eastAsia"/>
          <w:sz w:val="28"/>
          <w:lang w:eastAsia="zh-CN"/>
        </w:rPr>
      </w:pPr>
      <w:bookmarkStart w:id="17" w:name="_Toc22191"/>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猪肉铺项目的征地面积将根据猪肉铺项目的实际规模和需求进行精确规划。具体面积XXX平方米，旨在确保猪肉铺项目不仅能够满足当前的发展需求，还能够预留空间以适应未来的扩展。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净用地面积是在征地面积基础上去除不可利用面积后的实际可开发用地。具体面积XXX平方米，考虑到环保、交通、安全等多方面因素，以确保猪肉铺项目在整体利用效率上达到最优。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猪肉铺项目计划建设的建筑总规模具体面积XXX平方米。这一规模的确定综合考虑了猪肉铺项目的性质、规模，以及城市规划的相关要求，确保建筑布局与周边环境协调一致。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绿地率是猪肉铺项目用地中被规划为绿地的比例。具体面积XXX平方米，旨在通过合理规划绿地，改善猪肉铺项目周边环境，提升居民生活质量，并符合城市整体绿化规划。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容积率是用地上可以建设的建筑总体积与用地面积之比。具体面积XXX，通过合理的容积率规划，确保猪肉铺项目建筑规模与周边环境和谐共生。</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确保猪肉铺项目选址与当地城市规划相一致，具体面积XXX平方米。通过与城市规划部门深入沟通，确保猪肉铺项目不仅符合城市的整体发展方向，还能够融入城市的发展布局，为城市的长远发展贡献力量。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充分了解并确保猪肉铺项目选址符合当地产业政策，具体面积XXX平方米。这包括猪肉铺项目对当地经济的促进作用，以及对相关产业的带动效应，确保猪肉铺项目与地方政府的产业政策保持一致，促进共赢合作。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用地总体要求必须符合环保和可持续发展的原则，具体面积XXX平方米。通过采用绿色建筑设计、节能减排等措施，确保猪肉铺项目在建设和运营过程中对环境的影响最小化，达到可持续发展的要求。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确保猪肉铺项目选址具备必要的公共设施配套，具体面积XXX平方米。这包括交通便利性、教育、医疗等基础设施，以提高居民生活品质，使得猪肉铺项目选址更具吸引力。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考虑用地总体要求对当地社会稳定性的影响，具体面积XXX平方米。通过深入了解当地社区反馈，确保猪肉铺项目的选址和建设过程对当地社会和谐稳定产生积极作用。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猪肉铺项目选址不仅符合法规和规划，还在实际操作中具有可行性。这一全面规划将为猪肉铺项目的成功实施提供坚实的基础，确保猪肉铺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7040"/>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猪肉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猪肉铺项目的设备规划和空间设计中，我们将采取灵活设备布局的措施。设备布局将根据实际需求进行灵活设计，避免不必要的浪费。通过合理规划设备摆放位置，我们将提高设备的利用率，减少设备间距，以确保猪肉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猪肉铺项目内部引入共享设施的概念，例如共享会议室、办公区等。通过这种方式，我们可以减少对资源的重复建设，提高资源共享效率，从而减小猪肉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750"/>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猪肉铺项目的总图布置中，我们将不同功能区域进行明确的规划，以最大程度满足猪肉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https://d.book118.com/058074005015006025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39C"/>
    <w:rsid w:val="006D439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58074005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2024-01-08T04:32:00Z</dcterms:created>
  <dcterms:modified xsi:type="dcterms:W3CDTF">2024-01-08T04:32:32Z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7CC4033BA3B2457E8CFE35BCBC79F7BC_11</vt:lpwstr>
  </property>
  <property fmtid="{D5CDD505-2E9C-101B-9397-08002B2CF9AE}" pid="3" name="KSOProductBuildVer">
    <vt:lpwstr>2052-12.1.0.16120</vt:lpwstr>
  </property>
</Properties>
</file>