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打样机项目规划设计方案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664" w:history="1">
        <w:r>
          <w:rPr>
            <w:rFonts w:ascii="仿宋" w:eastAsia="仿宋" w:hAnsi="仿宋" w:cs="仿宋" w:hint="eastAsia"/>
            <w:lang w:eastAsia="zh-CN"/>
          </w:rPr>
          <w:t>前言</w:t>
        </w:r>
        <w:r>
          <w:tab/>
        </w:r>
        <w:r>
          <w:fldChar w:fldCharType="begin"/>
        </w:r>
        <w:r>
          <w:instrText xml:space="preserve"> PAGEREF _Toc9664 \h </w:instrText>
        </w:r>
        <w:r>
          <w:fldChar w:fldCharType="separate"/>
        </w:r>
        <w:r>
          <w:t>3</w:t>
        </w:r>
        <w:r>
          <w:fldChar w:fldCharType="end"/>
        </w:r>
      </w:hyperlink>
    </w:p>
    <w:p>
      <w:pPr>
        <w:pStyle w:val="TOC1"/>
        <w:tabs>
          <w:tab w:val="right" w:leader="dot" w:pos="8306"/>
        </w:tabs>
      </w:pPr>
      <w:hyperlink w:anchor="_Toc2106" w:history="1">
        <w:r>
          <w:rPr>
            <w:rFonts w:ascii="仿宋" w:eastAsia="仿宋" w:hAnsi="仿宋" w:cs="仿宋" w:hint="eastAsia"/>
            <w:lang w:eastAsia="zh-CN"/>
          </w:rPr>
          <w:t>一、打样机项目可持续发展</w:t>
        </w:r>
        <w:r>
          <w:tab/>
        </w:r>
        <w:r>
          <w:fldChar w:fldCharType="begin"/>
        </w:r>
        <w:r>
          <w:instrText xml:space="preserve"> PAGEREF _Toc2106 \h </w:instrText>
        </w:r>
        <w:r>
          <w:fldChar w:fldCharType="separate"/>
        </w:r>
        <w:r>
          <w:t>3</w:t>
        </w:r>
        <w:r>
          <w:fldChar w:fldCharType="end"/>
        </w:r>
      </w:hyperlink>
    </w:p>
    <w:p>
      <w:pPr>
        <w:pStyle w:val="TOC2"/>
        <w:tabs>
          <w:tab w:val="right" w:leader="dot" w:pos="8306"/>
        </w:tabs>
      </w:pPr>
      <w:hyperlink w:anchor="_Toc27161" w:history="1">
        <w:r>
          <w:rPr>
            <w:rFonts w:ascii="仿宋" w:eastAsia="仿宋" w:hAnsi="仿宋" w:cs="仿宋" w:hint="eastAsia"/>
            <w:lang w:eastAsia="zh-CN"/>
          </w:rPr>
          <w:t>(一)、可持续战略与实践</w:t>
        </w:r>
        <w:r>
          <w:tab/>
        </w:r>
        <w:r>
          <w:fldChar w:fldCharType="begin"/>
        </w:r>
        <w:r>
          <w:instrText xml:space="preserve"> PAGEREF _Toc27161 \h </w:instrText>
        </w:r>
        <w:r>
          <w:fldChar w:fldCharType="separate"/>
        </w:r>
        <w:r>
          <w:t>3</w:t>
        </w:r>
        <w:r>
          <w:fldChar w:fldCharType="end"/>
        </w:r>
      </w:hyperlink>
    </w:p>
    <w:p>
      <w:pPr>
        <w:pStyle w:val="TOC2"/>
        <w:tabs>
          <w:tab w:val="right" w:leader="dot" w:pos="8306"/>
        </w:tabs>
      </w:pPr>
      <w:hyperlink w:anchor="_Toc4615" w:history="1">
        <w:r>
          <w:rPr>
            <w:rFonts w:ascii="仿宋" w:eastAsia="仿宋" w:hAnsi="仿宋" w:cs="仿宋" w:hint="eastAsia"/>
            <w:lang w:eastAsia="zh-CN"/>
          </w:rPr>
          <w:t>(二)、环保与社会责任</w:t>
        </w:r>
        <w:r>
          <w:tab/>
        </w:r>
        <w:r>
          <w:fldChar w:fldCharType="begin"/>
        </w:r>
        <w:r>
          <w:instrText xml:space="preserve"> PAGEREF _Toc4615 \h </w:instrText>
        </w:r>
        <w:r>
          <w:fldChar w:fldCharType="separate"/>
        </w:r>
        <w:r>
          <w:t>4</w:t>
        </w:r>
        <w:r>
          <w:fldChar w:fldCharType="end"/>
        </w:r>
      </w:hyperlink>
    </w:p>
    <w:p>
      <w:pPr>
        <w:pStyle w:val="TOC1"/>
        <w:tabs>
          <w:tab w:val="right" w:leader="dot" w:pos="8306"/>
        </w:tabs>
      </w:pPr>
      <w:hyperlink w:anchor="_Toc13638" w:history="1">
        <w:r>
          <w:rPr>
            <w:rFonts w:ascii="仿宋" w:eastAsia="仿宋" w:hAnsi="仿宋" w:cs="仿宋" w:hint="eastAsia"/>
            <w:lang w:eastAsia="zh-CN"/>
          </w:rPr>
          <w:t>二、打样机项目建设单位说明</w:t>
        </w:r>
        <w:r>
          <w:tab/>
        </w:r>
        <w:r>
          <w:fldChar w:fldCharType="begin"/>
        </w:r>
        <w:r>
          <w:instrText xml:space="preserve"> PAGEREF _Toc13638 \h </w:instrText>
        </w:r>
        <w:r>
          <w:fldChar w:fldCharType="separate"/>
        </w:r>
        <w:r>
          <w:t>5</w:t>
        </w:r>
        <w:r>
          <w:fldChar w:fldCharType="end"/>
        </w:r>
      </w:hyperlink>
    </w:p>
    <w:p>
      <w:pPr>
        <w:pStyle w:val="TOC2"/>
        <w:tabs>
          <w:tab w:val="right" w:leader="dot" w:pos="8306"/>
        </w:tabs>
      </w:pPr>
      <w:hyperlink w:anchor="_Toc12128" w:history="1">
        <w:r>
          <w:rPr>
            <w:rFonts w:ascii="仿宋" w:eastAsia="仿宋" w:hAnsi="仿宋" w:cs="仿宋" w:hint="eastAsia"/>
            <w:lang w:eastAsia="zh-CN"/>
          </w:rPr>
          <w:t>(一)、打样机项目承办单位基本情况</w:t>
        </w:r>
        <w:r>
          <w:tab/>
        </w:r>
        <w:r>
          <w:fldChar w:fldCharType="begin"/>
        </w:r>
        <w:r>
          <w:instrText xml:space="preserve"> PAGEREF _Toc12128 \h </w:instrText>
        </w:r>
        <w:r>
          <w:fldChar w:fldCharType="separate"/>
        </w:r>
        <w:r>
          <w:t>5</w:t>
        </w:r>
        <w:r>
          <w:fldChar w:fldCharType="end"/>
        </w:r>
      </w:hyperlink>
    </w:p>
    <w:p>
      <w:pPr>
        <w:pStyle w:val="TOC2"/>
        <w:tabs>
          <w:tab w:val="right" w:leader="dot" w:pos="8306"/>
        </w:tabs>
      </w:pPr>
      <w:hyperlink w:anchor="_Toc14016" w:history="1">
        <w:r>
          <w:rPr>
            <w:rFonts w:ascii="仿宋" w:eastAsia="仿宋" w:hAnsi="仿宋" w:cs="仿宋" w:hint="eastAsia"/>
            <w:lang w:eastAsia="zh-CN"/>
          </w:rPr>
          <w:t>(二)、公司经济效益分析</w:t>
        </w:r>
        <w:r>
          <w:tab/>
        </w:r>
        <w:r>
          <w:fldChar w:fldCharType="begin"/>
        </w:r>
        <w:r>
          <w:instrText xml:space="preserve"> PAGEREF _Toc14016 \h </w:instrText>
        </w:r>
        <w:r>
          <w:fldChar w:fldCharType="separate"/>
        </w:r>
        <w:r>
          <w:t>5</w:t>
        </w:r>
        <w:r>
          <w:fldChar w:fldCharType="end"/>
        </w:r>
      </w:hyperlink>
    </w:p>
    <w:p>
      <w:pPr>
        <w:pStyle w:val="TOC1"/>
        <w:tabs>
          <w:tab w:val="right" w:leader="dot" w:pos="8306"/>
        </w:tabs>
      </w:pPr>
      <w:hyperlink w:anchor="_Toc7178" w:history="1">
        <w:r>
          <w:rPr>
            <w:rFonts w:ascii="仿宋" w:eastAsia="仿宋" w:hAnsi="仿宋" w:cs="仿宋" w:hint="eastAsia"/>
            <w:lang w:eastAsia="zh-CN"/>
          </w:rPr>
          <w:t>三、打样机项目文档管理</w:t>
        </w:r>
        <w:r>
          <w:tab/>
        </w:r>
        <w:r>
          <w:fldChar w:fldCharType="begin"/>
        </w:r>
        <w:r>
          <w:instrText xml:space="preserve"> PAGEREF _Toc7178 \h </w:instrText>
        </w:r>
        <w:r>
          <w:fldChar w:fldCharType="separate"/>
        </w:r>
        <w:r>
          <w:t>6</w:t>
        </w:r>
        <w:r>
          <w:fldChar w:fldCharType="end"/>
        </w:r>
      </w:hyperlink>
    </w:p>
    <w:p>
      <w:pPr>
        <w:pStyle w:val="TOC2"/>
        <w:tabs>
          <w:tab w:val="right" w:leader="dot" w:pos="8306"/>
        </w:tabs>
      </w:pPr>
      <w:hyperlink w:anchor="_Toc9370" w:history="1">
        <w:r>
          <w:rPr>
            <w:rFonts w:ascii="仿宋" w:eastAsia="仿宋" w:hAnsi="仿宋" w:cs="仿宋" w:hint="eastAsia"/>
            <w:lang w:eastAsia="zh-CN"/>
          </w:rPr>
          <w:t>(一)、文档编制与审查</w:t>
        </w:r>
        <w:r>
          <w:tab/>
        </w:r>
        <w:r>
          <w:fldChar w:fldCharType="begin"/>
        </w:r>
        <w:r>
          <w:instrText xml:space="preserve"> PAGEREF _Toc9370 \h </w:instrText>
        </w:r>
        <w:r>
          <w:fldChar w:fldCharType="separate"/>
        </w:r>
        <w:r>
          <w:t>6</w:t>
        </w:r>
        <w:r>
          <w:fldChar w:fldCharType="end"/>
        </w:r>
      </w:hyperlink>
    </w:p>
    <w:p>
      <w:pPr>
        <w:pStyle w:val="TOC2"/>
        <w:tabs>
          <w:tab w:val="right" w:leader="dot" w:pos="8306"/>
        </w:tabs>
      </w:pPr>
      <w:hyperlink w:anchor="_Toc8589" w:history="1">
        <w:r>
          <w:rPr>
            <w:rFonts w:ascii="仿宋" w:eastAsia="仿宋" w:hAnsi="仿宋" w:cs="仿宋" w:hint="eastAsia"/>
            <w:lang w:eastAsia="zh-CN"/>
          </w:rPr>
          <w:t>(二)、文档发布与分发</w:t>
        </w:r>
        <w:r>
          <w:tab/>
        </w:r>
        <w:r>
          <w:fldChar w:fldCharType="begin"/>
        </w:r>
        <w:r>
          <w:instrText xml:space="preserve"> PAGEREF _Toc8589 \h </w:instrText>
        </w:r>
        <w:r>
          <w:fldChar w:fldCharType="separate"/>
        </w:r>
        <w:r>
          <w:t>8</w:t>
        </w:r>
        <w:r>
          <w:fldChar w:fldCharType="end"/>
        </w:r>
      </w:hyperlink>
    </w:p>
    <w:p>
      <w:pPr>
        <w:pStyle w:val="TOC2"/>
        <w:tabs>
          <w:tab w:val="right" w:leader="dot" w:pos="8306"/>
        </w:tabs>
      </w:pPr>
      <w:hyperlink w:anchor="_Toc26365" w:history="1">
        <w:r>
          <w:rPr>
            <w:rFonts w:ascii="仿宋" w:eastAsia="仿宋" w:hAnsi="仿宋" w:cs="仿宋" w:hint="eastAsia"/>
            <w:lang w:eastAsia="zh-CN"/>
          </w:rPr>
          <w:t>(三)、文档存档与归档</w:t>
        </w:r>
        <w:r>
          <w:tab/>
        </w:r>
        <w:r>
          <w:fldChar w:fldCharType="begin"/>
        </w:r>
        <w:r>
          <w:instrText xml:space="preserve"> PAGEREF _Toc26365 \h </w:instrText>
        </w:r>
        <w:r>
          <w:fldChar w:fldCharType="separate"/>
        </w:r>
        <w:r>
          <w:t>8</w:t>
        </w:r>
        <w:r>
          <w:fldChar w:fldCharType="end"/>
        </w:r>
      </w:hyperlink>
    </w:p>
    <w:p>
      <w:pPr>
        <w:pStyle w:val="TOC1"/>
        <w:tabs>
          <w:tab w:val="right" w:leader="dot" w:pos="8306"/>
        </w:tabs>
      </w:pPr>
      <w:hyperlink w:anchor="_Toc8513" w:history="1">
        <w:r>
          <w:rPr>
            <w:rFonts w:ascii="仿宋" w:eastAsia="仿宋" w:hAnsi="仿宋" w:cs="仿宋" w:hint="eastAsia"/>
            <w:lang w:eastAsia="zh-CN"/>
          </w:rPr>
          <w:t>四、工艺说明</w:t>
        </w:r>
        <w:r>
          <w:tab/>
        </w:r>
        <w:r>
          <w:fldChar w:fldCharType="begin"/>
        </w:r>
        <w:r>
          <w:instrText xml:space="preserve"> PAGEREF _Toc8513 \h </w:instrText>
        </w:r>
        <w:r>
          <w:fldChar w:fldCharType="separate"/>
        </w:r>
        <w:r>
          <w:t>10</w:t>
        </w:r>
        <w:r>
          <w:fldChar w:fldCharType="end"/>
        </w:r>
      </w:hyperlink>
    </w:p>
    <w:p>
      <w:pPr>
        <w:pStyle w:val="TOC2"/>
        <w:tabs>
          <w:tab w:val="right" w:leader="dot" w:pos="8306"/>
        </w:tabs>
      </w:pPr>
      <w:hyperlink w:anchor="_Toc21608" w:history="1">
        <w:r>
          <w:rPr>
            <w:rFonts w:ascii="仿宋" w:eastAsia="仿宋" w:hAnsi="仿宋" w:cs="仿宋" w:hint="eastAsia"/>
            <w:lang w:eastAsia="zh-CN"/>
          </w:rPr>
          <w:t>(一)、技术管理特点</w:t>
        </w:r>
        <w:r>
          <w:tab/>
        </w:r>
        <w:r>
          <w:fldChar w:fldCharType="begin"/>
        </w:r>
        <w:r>
          <w:instrText xml:space="preserve"> PAGEREF _Toc21608 \h </w:instrText>
        </w:r>
        <w:r>
          <w:fldChar w:fldCharType="separate"/>
        </w:r>
        <w:r>
          <w:t>10</w:t>
        </w:r>
        <w:r>
          <w:fldChar w:fldCharType="end"/>
        </w:r>
      </w:hyperlink>
    </w:p>
    <w:p>
      <w:pPr>
        <w:pStyle w:val="TOC2"/>
        <w:tabs>
          <w:tab w:val="right" w:leader="dot" w:pos="8306"/>
        </w:tabs>
      </w:pPr>
      <w:hyperlink w:anchor="_Toc20492" w:history="1">
        <w:r>
          <w:rPr>
            <w:rFonts w:ascii="仿宋" w:eastAsia="仿宋" w:hAnsi="仿宋" w:cs="仿宋" w:hint="eastAsia"/>
            <w:lang w:eastAsia="zh-CN"/>
          </w:rPr>
          <w:t>(二)、打样机项目工艺技术设计方案</w:t>
        </w:r>
        <w:r>
          <w:tab/>
        </w:r>
        <w:r>
          <w:fldChar w:fldCharType="begin"/>
        </w:r>
        <w:r>
          <w:instrText xml:space="preserve"> PAGEREF _Toc20492 \h </w:instrText>
        </w:r>
        <w:r>
          <w:fldChar w:fldCharType="separate"/>
        </w:r>
        <w:r>
          <w:t>11</w:t>
        </w:r>
        <w:r>
          <w:fldChar w:fldCharType="end"/>
        </w:r>
      </w:hyperlink>
    </w:p>
    <w:p>
      <w:pPr>
        <w:pStyle w:val="TOC2"/>
        <w:tabs>
          <w:tab w:val="right" w:leader="dot" w:pos="8306"/>
        </w:tabs>
      </w:pPr>
      <w:hyperlink w:anchor="_Toc11523" w:history="1">
        <w:r>
          <w:rPr>
            <w:rFonts w:ascii="仿宋" w:eastAsia="仿宋" w:hAnsi="仿宋" w:cs="仿宋" w:hint="eastAsia"/>
            <w:lang w:eastAsia="zh-CN"/>
          </w:rPr>
          <w:t>(三)、设备选型方案</w:t>
        </w:r>
        <w:r>
          <w:tab/>
        </w:r>
        <w:r>
          <w:fldChar w:fldCharType="begin"/>
        </w:r>
        <w:r>
          <w:instrText xml:space="preserve"> PAGEREF _Toc11523 \h </w:instrText>
        </w:r>
        <w:r>
          <w:fldChar w:fldCharType="separate"/>
        </w:r>
        <w:r>
          <w:t>12</w:t>
        </w:r>
        <w:r>
          <w:fldChar w:fldCharType="end"/>
        </w:r>
      </w:hyperlink>
    </w:p>
    <w:p>
      <w:pPr>
        <w:pStyle w:val="TOC1"/>
        <w:tabs>
          <w:tab w:val="right" w:leader="dot" w:pos="8306"/>
        </w:tabs>
      </w:pPr>
      <w:hyperlink w:anchor="_Toc14567" w:history="1">
        <w:r>
          <w:rPr>
            <w:rFonts w:ascii="仿宋" w:eastAsia="仿宋" w:hAnsi="仿宋" w:cs="仿宋" w:hint="eastAsia"/>
            <w:lang w:eastAsia="zh-CN"/>
          </w:rPr>
          <w:t>五、打样机项目土建工程</w:t>
        </w:r>
        <w:r>
          <w:tab/>
        </w:r>
        <w:r>
          <w:fldChar w:fldCharType="begin"/>
        </w:r>
        <w:r>
          <w:instrText xml:space="preserve"> PAGEREF _Toc14567 \h </w:instrText>
        </w:r>
        <w:r>
          <w:fldChar w:fldCharType="separate"/>
        </w:r>
        <w:r>
          <w:t>13</w:t>
        </w:r>
        <w:r>
          <w:fldChar w:fldCharType="end"/>
        </w:r>
      </w:hyperlink>
    </w:p>
    <w:p>
      <w:pPr>
        <w:pStyle w:val="TOC2"/>
        <w:tabs>
          <w:tab w:val="right" w:leader="dot" w:pos="8306"/>
        </w:tabs>
      </w:pPr>
      <w:hyperlink w:anchor="_Toc13708" w:history="1">
        <w:r>
          <w:rPr>
            <w:rFonts w:ascii="仿宋" w:eastAsia="仿宋" w:hAnsi="仿宋" w:cs="仿宋" w:hint="eastAsia"/>
            <w:lang w:eastAsia="zh-CN"/>
          </w:rPr>
          <w:t>(一)、建筑工程设计原则</w:t>
        </w:r>
        <w:r>
          <w:tab/>
        </w:r>
        <w:r>
          <w:fldChar w:fldCharType="begin"/>
        </w:r>
        <w:r>
          <w:instrText xml:space="preserve"> PAGEREF _Toc13708 \h </w:instrText>
        </w:r>
        <w:r>
          <w:fldChar w:fldCharType="separate"/>
        </w:r>
        <w:r>
          <w:t>13</w:t>
        </w:r>
        <w:r>
          <w:fldChar w:fldCharType="end"/>
        </w:r>
      </w:hyperlink>
    </w:p>
    <w:p>
      <w:pPr>
        <w:pStyle w:val="TOC2"/>
        <w:tabs>
          <w:tab w:val="right" w:leader="dot" w:pos="8306"/>
        </w:tabs>
      </w:pPr>
      <w:hyperlink w:anchor="_Toc1180" w:history="1">
        <w:r>
          <w:rPr>
            <w:rFonts w:ascii="仿宋" w:eastAsia="仿宋" w:hAnsi="仿宋" w:cs="仿宋" w:hint="eastAsia"/>
            <w:lang w:eastAsia="zh-CN"/>
          </w:rPr>
          <w:t>(二)、土建工程设计年限及安全等级</w:t>
        </w:r>
        <w:r>
          <w:tab/>
        </w:r>
        <w:r>
          <w:fldChar w:fldCharType="begin"/>
        </w:r>
        <w:r>
          <w:instrText xml:space="preserve"> PAGEREF _Toc1180 \h </w:instrText>
        </w:r>
        <w:r>
          <w:fldChar w:fldCharType="separate"/>
        </w:r>
        <w:r>
          <w:t>14</w:t>
        </w:r>
        <w:r>
          <w:fldChar w:fldCharType="end"/>
        </w:r>
      </w:hyperlink>
    </w:p>
    <w:p>
      <w:pPr>
        <w:pStyle w:val="TOC2"/>
        <w:tabs>
          <w:tab w:val="right" w:leader="dot" w:pos="8306"/>
        </w:tabs>
      </w:pPr>
      <w:hyperlink w:anchor="_Toc5795" w:history="1">
        <w:r>
          <w:rPr>
            <w:rFonts w:ascii="仿宋" w:eastAsia="仿宋" w:hAnsi="仿宋" w:cs="仿宋" w:hint="eastAsia"/>
            <w:lang w:eastAsia="zh-CN"/>
          </w:rPr>
          <w:t>(三)、建筑工程设计总体要求</w:t>
        </w:r>
        <w:r>
          <w:tab/>
        </w:r>
        <w:r>
          <w:fldChar w:fldCharType="begin"/>
        </w:r>
        <w:r>
          <w:instrText xml:space="preserve"> PAGEREF _Toc5795 \h </w:instrText>
        </w:r>
        <w:r>
          <w:fldChar w:fldCharType="separate"/>
        </w:r>
        <w:r>
          <w:t>16</w:t>
        </w:r>
        <w:r>
          <w:fldChar w:fldCharType="end"/>
        </w:r>
      </w:hyperlink>
    </w:p>
    <w:p>
      <w:pPr>
        <w:pStyle w:val="TOC2"/>
        <w:tabs>
          <w:tab w:val="right" w:leader="dot" w:pos="8306"/>
        </w:tabs>
      </w:pPr>
      <w:hyperlink w:anchor="_Toc14425" w:history="1">
        <w:r>
          <w:rPr>
            <w:rFonts w:ascii="仿宋" w:eastAsia="仿宋" w:hAnsi="仿宋" w:cs="仿宋" w:hint="eastAsia"/>
            <w:lang w:eastAsia="zh-CN"/>
          </w:rPr>
          <w:t>(四)、土建工程建设指标</w:t>
        </w:r>
        <w:r>
          <w:tab/>
        </w:r>
        <w:r>
          <w:fldChar w:fldCharType="begin"/>
        </w:r>
        <w:r>
          <w:instrText xml:space="preserve"> PAGEREF _Toc14425 \h </w:instrText>
        </w:r>
        <w:r>
          <w:fldChar w:fldCharType="separate"/>
        </w:r>
        <w:r>
          <w:t>16</w:t>
        </w:r>
        <w:r>
          <w:fldChar w:fldCharType="end"/>
        </w:r>
      </w:hyperlink>
    </w:p>
    <w:p>
      <w:pPr>
        <w:pStyle w:val="TOC1"/>
        <w:tabs>
          <w:tab w:val="right" w:leader="dot" w:pos="8306"/>
        </w:tabs>
      </w:pPr>
      <w:hyperlink w:anchor="_Toc2946" w:history="1">
        <w:r>
          <w:rPr>
            <w:rFonts w:ascii="仿宋" w:eastAsia="仿宋" w:hAnsi="仿宋" w:cs="仿宋" w:hint="eastAsia"/>
            <w:lang w:eastAsia="zh-CN"/>
          </w:rPr>
          <w:t>六、打样机项目选址可行性分析</w:t>
        </w:r>
        <w:r>
          <w:tab/>
        </w:r>
        <w:r>
          <w:fldChar w:fldCharType="begin"/>
        </w:r>
        <w:r>
          <w:instrText xml:space="preserve"> PAGEREF _Toc2946 \h </w:instrText>
        </w:r>
        <w:r>
          <w:fldChar w:fldCharType="separate"/>
        </w:r>
        <w:r>
          <w:t>17</w:t>
        </w:r>
        <w:r>
          <w:fldChar w:fldCharType="end"/>
        </w:r>
      </w:hyperlink>
    </w:p>
    <w:p>
      <w:pPr>
        <w:pStyle w:val="TOC2"/>
        <w:tabs>
          <w:tab w:val="right" w:leader="dot" w:pos="8306"/>
        </w:tabs>
      </w:pPr>
      <w:hyperlink w:anchor="_Toc27158" w:history="1">
        <w:r>
          <w:rPr>
            <w:rFonts w:ascii="仿宋" w:eastAsia="仿宋" w:hAnsi="仿宋" w:cs="仿宋" w:hint="eastAsia"/>
            <w:lang w:eastAsia="zh-CN"/>
          </w:rPr>
          <w:t>(一)、打样机项目选址</w:t>
        </w:r>
        <w:r>
          <w:tab/>
        </w:r>
        <w:r>
          <w:fldChar w:fldCharType="begin"/>
        </w:r>
        <w:r>
          <w:instrText xml:space="preserve"> PAGEREF _Toc27158 \h </w:instrText>
        </w:r>
        <w:r>
          <w:fldChar w:fldCharType="separate"/>
        </w:r>
        <w:r>
          <w:t>17</w:t>
        </w:r>
        <w:r>
          <w:fldChar w:fldCharType="end"/>
        </w:r>
      </w:hyperlink>
    </w:p>
    <w:p>
      <w:pPr>
        <w:pStyle w:val="TOC2"/>
        <w:tabs>
          <w:tab w:val="right" w:leader="dot" w:pos="8306"/>
        </w:tabs>
      </w:pPr>
      <w:hyperlink w:anchor="_Toc866" w:history="1">
        <w:r>
          <w:rPr>
            <w:rFonts w:ascii="仿宋" w:eastAsia="仿宋" w:hAnsi="仿宋" w:cs="仿宋" w:hint="eastAsia"/>
            <w:lang w:eastAsia="zh-CN"/>
          </w:rPr>
          <w:t>(二)、用地控制指标</w:t>
        </w:r>
        <w:r>
          <w:tab/>
        </w:r>
        <w:r>
          <w:fldChar w:fldCharType="begin"/>
        </w:r>
        <w:r>
          <w:instrText xml:space="preserve"> PAGEREF _Toc866 \h </w:instrText>
        </w:r>
        <w:r>
          <w:fldChar w:fldCharType="separate"/>
        </w:r>
        <w:r>
          <w:t>17</w:t>
        </w:r>
        <w:r>
          <w:fldChar w:fldCharType="end"/>
        </w:r>
      </w:hyperlink>
    </w:p>
    <w:p>
      <w:pPr>
        <w:pStyle w:val="TOC2"/>
        <w:tabs>
          <w:tab w:val="right" w:leader="dot" w:pos="8306"/>
        </w:tabs>
      </w:pPr>
      <w:hyperlink w:anchor="_Toc8406" w:history="1">
        <w:r>
          <w:rPr>
            <w:rFonts w:ascii="仿宋" w:eastAsia="仿宋" w:hAnsi="仿宋" w:cs="仿宋" w:hint="eastAsia"/>
            <w:lang w:eastAsia="zh-CN"/>
          </w:rPr>
          <w:t>(三)、节约用地措施</w:t>
        </w:r>
        <w:r>
          <w:tab/>
        </w:r>
        <w:r>
          <w:fldChar w:fldCharType="begin"/>
        </w:r>
        <w:r>
          <w:instrText xml:space="preserve"> PAGEREF _Toc8406 \h </w:instrText>
        </w:r>
        <w:r>
          <w:fldChar w:fldCharType="separate"/>
        </w:r>
        <w:r>
          <w:t>19</w:t>
        </w:r>
        <w:r>
          <w:fldChar w:fldCharType="end"/>
        </w:r>
      </w:hyperlink>
    </w:p>
    <w:p>
      <w:pPr>
        <w:pStyle w:val="TOC2"/>
        <w:tabs>
          <w:tab w:val="right" w:leader="dot" w:pos="8306"/>
        </w:tabs>
      </w:pPr>
      <w:hyperlink w:anchor="_Toc13086" w:history="1">
        <w:r>
          <w:rPr>
            <w:rFonts w:ascii="仿宋" w:eastAsia="仿宋" w:hAnsi="仿宋" w:cs="仿宋" w:hint="eastAsia"/>
            <w:lang w:eastAsia="zh-CN"/>
          </w:rPr>
          <w:t>(四)、总图布置方案</w:t>
        </w:r>
        <w:r>
          <w:tab/>
        </w:r>
        <w:r>
          <w:fldChar w:fldCharType="begin"/>
        </w:r>
        <w:r>
          <w:instrText xml:space="preserve"> PAGEREF _Toc13086 \h </w:instrText>
        </w:r>
        <w:r>
          <w:fldChar w:fldCharType="separate"/>
        </w:r>
        <w:r>
          <w:t>20</w:t>
        </w:r>
        <w:r>
          <w:fldChar w:fldCharType="end"/>
        </w:r>
      </w:hyperlink>
    </w:p>
    <w:p>
      <w:pPr>
        <w:pStyle w:val="TOC2"/>
        <w:tabs>
          <w:tab w:val="right" w:leader="dot" w:pos="8306"/>
        </w:tabs>
      </w:pPr>
      <w:hyperlink w:anchor="_Toc2127" w:history="1">
        <w:r>
          <w:rPr>
            <w:rFonts w:ascii="仿宋" w:eastAsia="仿宋" w:hAnsi="仿宋" w:cs="仿宋" w:hint="eastAsia"/>
            <w:lang w:eastAsia="zh-CN"/>
          </w:rPr>
          <w:t>(五)、选址综合评价</w:t>
        </w:r>
        <w:r>
          <w:tab/>
        </w:r>
        <w:r>
          <w:fldChar w:fldCharType="begin"/>
        </w:r>
        <w:r>
          <w:instrText xml:space="preserve"> PAGEREF _Toc2127 \h </w:instrText>
        </w:r>
        <w:r>
          <w:fldChar w:fldCharType="separate"/>
        </w:r>
        <w:r>
          <w:t>21</w:t>
        </w:r>
        <w:r>
          <w:fldChar w:fldCharType="end"/>
        </w:r>
      </w:hyperlink>
    </w:p>
    <w:p>
      <w:pPr>
        <w:pStyle w:val="TOC1"/>
        <w:tabs>
          <w:tab w:val="right" w:leader="dot" w:pos="8306"/>
        </w:tabs>
      </w:pPr>
      <w:hyperlink w:anchor="_Toc16591" w:history="1">
        <w:r>
          <w:rPr>
            <w:rFonts w:ascii="仿宋" w:eastAsia="仿宋" w:hAnsi="仿宋" w:cs="仿宋" w:hint="eastAsia"/>
            <w:lang w:eastAsia="zh-CN"/>
          </w:rPr>
          <w:t>七、打样机项目人力资源管理</w:t>
        </w:r>
        <w:r>
          <w:tab/>
        </w:r>
        <w:r>
          <w:fldChar w:fldCharType="begin"/>
        </w:r>
        <w:r>
          <w:instrText xml:space="preserve"> PAGEREF _Toc16591 \h </w:instrText>
        </w:r>
        <w:r>
          <w:fldChar w:fldCharType="separate"/>
        </w:r>
        <w:r>
          <w:t>22</w:t>
        </w:r>
        <w:r>
          <w:fldChar w:fldCharType="end"/>
        </w:r>
      </w:hyperlink>
    </w:p>
    <w:p>
      <w:pPr>
        <w:pStyle w:val="TOC2"/>
        <w:tabs>
          <w:tab w:val="right" w:leader="dot" w:pos="8306"/>
        </w:tabs>
      </w:pPr>
      <w:hyperlink w:anchor="_Toc6787" w:history="1">
        <w:r>
          <w:rPr>
            <w:rFonts w:ascii="仿宋" w:eastAsia="仿宋" w:hAnsi="仿宋" w:cs="仿宋" w:hint="eastAsia"/>
            <w:lang w:eastAsia="zh-CN"/>
          </w:rPr>
          <w:t>(一)、建立健全的预算管理制度</w:t>
        </w:r>
        <w:r>
          <w:tab/>
        </w:r>
        <w:r>
          <w:fldChar w:fldCharType="begin"/>
        </w:r>
        <w:r>
          <w:instrText xml:space="preserve"> PAGEREF _Toc6787 \h </w:instrText>
        </w:r>
        <w:r>
          <w:fldChar w:fldCharType="separate"/>
        </w:r>
        <w:r>
          <w:t>22</w:t>
        </w:r>
        <w:r>
          <w:fldChar w:fldCharType="end"/>
        </w:r>
      </w:hyperlink>
    </w:p>
    <w:p>
      <w:pPr>
        <w:pStyle w:val="TOC2"/>
        <w:tabs>
          <w:tab w:val="right" w:leader="dot" w:pos="8306"/>
        </w:tabs>
      </w:pPr>
      <w:hyperlink w:anchor="_Toc16765" w:history="1">
        <w:r>
          <w:rPr>
            <w:rFonts w:ascii="仿宋" w:eastAsia="仿宋" w:hAnsi="仿宋" w:cs="仿宋" w:hint="eastAsia"/>
            <w:lang w:eastAsia="zh-CN"/>
          </w:rPr>
          <w:t>(二)、加强资金流动监控</w:t>
        </w:r>
        <w:r>
          <w:tab/>
        </w:r>
        <w:r>
          <w:fldChar w:fldCharType="begin"/>
        </w:r>
        <w:r>
          <w:instrText xml:space="preserve"> PAGEREF _Toc16765 \h </w:instrText>
        </w:r>
        <w:r>
          <w:fldChar w:fldCharType="separate"/>
        </w:r>
        <w:r>
          <w:t>23</w:t>
        </w:r>
        <w:r>
          <w:fldChar w:fldCharType="end"/>
        </w:r>
      </w:hyperlink>
    </w:p>
    <w:p>
      <w:pPr>
        <w:pStyle w:val="TOC2"/>
        <w:tabs>
          <w:tab w:val="right" w:leader="dot" w:pos="8306"/>
        </w:tabs>
      </w:pPr>
      <w:hyperlink w:anchor="_Toc14144" w:history="1">
        <w:r>
          <w:rPr>
            <w:rFonts w:ascii="仿宋" w:eastAsia="仿宋" w:hAnsi="仿宋" w:cs="仿宋" w:hint="eastAsia"/>
            <w:lang w:eastAsia="zh-CN"/>
          </w:rPr>
          <w:t>(三)、制定完善的风险控制机制</w:t>
        </w:r>
        <w:r>
          <w:tab/>
        </w:r>
        <w:r>
          <w:fldChar w:fldCharType="begin"/>
        </w:r>
        <w:r>
          <w:instrText xml:space="preserve"> PAGEREF _Toc14144 \h </w:instrText>
        </w:r>
        <w:r>
          <w:fldChar w:fldCharType="separate"/>
        </w:r>
        <w:r>
          <w:t>25</w:t>
        </w:r>
        <w:r>
          <w:fldChar w:fldCharType="end"/>
        </w:r>
      </w:hyperlink>
    </w:p>
    <w:p>
      <w:pPr>
        <w:pStyle w:val="TOC2"/>
        <w:tabs>
          <w:tab w:val="right" w:leader="dot" w:pos="8306"/>
        </w:tabs>
      </w:pPr>
      <w:hyperlink w:anchor="_Toc16660" w:history="1">
        <w:r>
          <w:rPr>
            <w:rFonts w:ascii="仿宋" w:eastAsia="仿宋" w:hAnsi="仿宋" w:cs="仿宋" w:hint="eastAsia"/>
            <w:lang w:eastAsia="zh-CN"/>
          </w:rPr>
          <w:t>(四)、优化成本管理</w:t>
        </w:r>
        <w:r>
          <w:tab/>
        </w:r>
        <w:r>
          <w:fldChar w:fldCharType="begin"/>
        </w:r>
        <w:r>
          <w:instrText xml:space="preserve"> PAGEREF _Toc16660 \h </w:instrText>
        </w:r>
        <w:r>
          <w:fldChar w:fldCharType="separate"/>
        </w:r>
        <w:r>
          <w:t>26</w:t>
        </w:r>
        <w:r>
          <w:fldChar w:fldCharType="end"/>
        </w:r>
      </w:hyperlink>
    </w:p>
    <w:p>
      <w:pPr>
        <w:pStyle w:val="TOC1"/>
        <w:tabs>
          <w:tab w:val="right" w:leader="dot" w:pos="8306"/>
        </w:tabs>
      </w:pPr>
      <w:hyperlink w:anchor="_Toc8370" w:history="1">
        <w:r>
          <w:rPr>
            <w:rFonts w:ascii="仿宋" w:eastAsia="仿宋" w:hAnsi="仿宋" w:cs="仿宋" w:hint="eastAsia"/>
            <w:lang w:eastAsia="zh-CN"/>
          </w:rPr>
          <w:t>八、打样机项目社会影响</w:t>
        </w:r>
        <w:r>
          <w:tab/>
        </w:r>
        <w:r>
          <w:fldChar w:fldCharType="begin"/>
        </w:r>
        <w:r>
          <w:instrText xml:space="preserve"> PAGEREF _Toc8370 \h </w:instrText>
        </w:r>
        <w:r>
          <w:fldChar w:fldCharType="separate"/>
        </w:r>
        <w:r>
          <w:t>27</w:t>
        </w:r>
        <w:r>
          <w:fldChar w:fldCharType="end"/>
        </w:r>
      </w:hyperlink>
    </w:p>
    <w:p>
      <w:pPr>
        <w:pStyle w:val="TOC2"/>
        <w:tabs>
          <w:tab w:val="right" w:leader="dot" w:pos="8306"/>
        </w:tabs>
      </w:pPr>
      <w:hyperlink w:anchor="_Toc3899" w:history="1">
        <w:r>
          <w:rPr>
            <w:rFonts w:ascii="仿宋" w:eastAsia="仿宋" w:hAnsi="仿宋" w:cs="仿宋" w:hint="eastAsia"/>
            <w:lang w:eastAsia="zh-CN"/>
          </w:rPr>
          <w:t>(一)、社会责任与义务</w:t>
        </w:r>
        <w:r>
          <w:tab/>
        </w:r>
        <w:r>
          <w:fldChar w:fldCharType="begin"/>
        </w:r>
        <w:r>
          <w:instrText xml:space="preserve"> PAGEREF _Toc3899 \h </w:instrText>
        </w:r>
        <w:r>
          <w:fldChar w:fldCharType="separate"/>
        </w:r>
        <w:r>
          <w:t>27</w:t>
        </w:r>
        <w:r>
          <w:fldChar w:fldCharType="end"/>
        </w:r>
      </w:hyperlink>
    </w:p>
    <w:p>
      <w:pPr>
        <w:pStyle w:val="TOC2"/>
        <w:tabs>
          <w:tab w:val="right" w:leader="dot" w:pos="8306"/>
        </w:tabs>
      </w:pPr>
      <w:hyperlink w:anchor="_Toc19812" w:history="1">
        <w:r>
          <w:rPr>
            <w:rFonts w:ascii="仿宋" w:eastAsia="仿宋" w:hAnsi="仿宋" w:cs="仿宋" w:hint="eastAsia"/>
            <w:lang w:eastAsia="zh-CN"/>
          </w:rPr>
          <w:t>(二)、社会参与与沟通</w:t>
        </w:r>
        <w:r>
          <w:tab/>
        </w:r>
        <w:r>
          <w:fldChar w:fldCharType="begin"/>
        </w:r>
        <w:r>
          <w:instrText xml:space="preserve"> PAGEREF _Toc19812 \h </w:instrText>
        </w:r>
        <w:r>
          <w:fldChar w:fldCharType="separate"/>
        </w:r>
        <w:r>
          <w:t>28</w:t>
        </w:r>
        <w:r>
          <w:fldChar w:fldCharType="end"/>
        </w:r>
      </w:hyperlink>
    </w:p>
    <w:p>
      <w:pPr>
        <w:pStyle w:val="TOC1"/>
        <w:tabs>
          <w:tab w:val="right" w:leader="dot" w:pos="8306"/>
        </w:tabs>
      </w:pPr>
      <w:hyperlink w:anchor="_Toc8138" w:history="1">
        <w:r>
          <w:rPr>
            <w:rFonts w:ascii="仿宋" w:eastAsia="仿宋" w:hAnsi="仿宋" w:cs="仿宋" w:hint="eastAsia"/>
            <w:lang w:eastAsia="zh-CN"/>
          </w:rPr>
          <w:t>九、打样机项目风险管理</w:t>
        </w:r>
        <w:r>
          <w:tab/>
        </w:r>
        <w:r>
          <w:fldChar w:fldCharType="begin"/>
        </w:r>
        <w:r>
          <w:instrText xml:space="preserve"> PAGEREF _Toc8138 \h </w:instrText>
        </w:r>
        <w:r>
          <w:fldChar w:fldCharType="separate"/>
        </w:r>
        <w:r>
          <w:t>29</w:t>
        </w:r>
        <w:r>
          <w:fldChar w:fldCharType="end"/>
        </w:r>
      </w:hyperlink>
    </w:p>
    <w:p>
      <w:pPr>
        <w:pStyle w:val="TOC2"/>
        <w:tabs>
          <w:tab w:val="right" w:leader="dot" w:pos="8306"/>
        </w:tabs>
      </w:pPr>
      <w:hyperlink w:anchor="_Toc17251" w:history="1">
        <w:r>
          <w:rPr>
            <w:rFonts w:ascii="仿宋" w:eastAsia="仿宋" w:hAnsi="仿宋" w:cs="仿宋" w:hint="eastAsia"/>
            <w:lang w:eastAsia="zh-CN"/>
          </w:rPr>
          <w:t>(一)、风险识别与评估</w:t>
        </w:r>
        <w:r>
          <w:tab/>
        </w:r>
        <w:r>
          <w:fldChar w:fldCharType="begin"/>
        </w:r>
        <w:r>
          <w:instrText xml:space="preserve"> PAGEREF _Toc17251 \h </w:instrText>
        </w:r>
        <w:r>
          <w:fldChar w:fldCharType="separate"/>
        </w:r>
        <w:r>
          <w:t>29</w:t>
        </w:r>
        <w:r>
          <w:fldChar w:fldCharType="end"/>
        </w:r>
      </w:hyperlink>
    </w:p>
    <w:p>
      <w:pPr>
        <w:pStyle w:val="TOC2"/>
        <w:tabs>
          <w:tab w:val="right" w:leader="dot" w:pos="8306"/>
        </w:tabs>
      </w:pPr>
      <w:hyperlink w:anchor="_Toc998" w:history="1">
        <w:r>
          <w:rPr>
            <w:rFonts w:ascii="仿宋" w:eastAsia="仿宋" w:hAnsi="仿宋" w:cs="仿宋" w:hint="eastAsia"/>
            <w:lang w:eastAsia="zh-CN"/>
          </w:rPr>
          <w:t>(二)、风险应对策略</w:t>
        </w:r>
        <w:r>
          <w:tab/>
        </w:r>
        <w:r>
          <w:fldChar w:fldCharType="begin"/>
        </w:r>
        <w:r>
          <w:instrText xml:space="preserve"> PAGEREF _Toc998 \h </w:instrText>
        </w:r>
        <w:r>
          <w:fldChar w:fldCharType="separate"/>
        </w:r>
        <w:r>
          <w:t>30</w:t>
        </w:r>
        <w:r>
          <w:fldChar w:fldCharType="end"/>
        </w:r>
      </w:hyperlink>
    </w:p>
    <w:p>
      <w:pPr>
        <w:pStyle w:val="TOC2"/>
        <w:tabs>
          <w:tab w:val="right" w:leader="dot" w:pos="8306"/>
        </w:tabs>
      </w:pPr>
      <w:hyperlink w:anchor="_Toc3426" w:history="1">
        <w:r>
          <w:rPr>
            <w:rFonts w:ascii="仿宋" w:eastAsia="仿宋" w:hAnsi="仿宋" w:cs="仿宋" w:hint="eastAsia"/>
            <w:lang w:eastAsia="zh-CN"/>
          </w:rPr>
          <w:t>(三)、风险监控与控制</w:t>
        </w:r>
        <w:r>
          <w:tab/>
        </w:r>
        <w:r>
          <w:fldChar w:fldCharType="begin"/>
        </w:r>
        <w:r>
          <w:instrText xml:space="preserve"> PAGEREF _Toc3426 \h </w:instrText>
        </w:r>
        <w:r>
          <w:fldChar w:fldCharType="separate"/>
        </w:r>
        <w:r>
          <w:t>32</w:t>
        </w:r>
        <w:r>
          <w:fldChar w:fldCharType="end"/>
        </w:r>
      </w:hyperlink>
    </w:p>
    <w:p>
      <w:pPr>
        <w:pStyle w:val="TOC1"/>
        <w:tabs>
          <w:tab w:val="right" w:leader="dot" w:pos="8306"/>
        </w:tabs>
      </w:pPr>
      <w:hyperlink w:anchor="_Toc26898" w:history="1">
        <w:r>
          <w:rPr>
            <w:rFonts w:ascii="仿宋" w:eastAsia="仿宋" w:hAnsi="仿宋" w:cs="仿宋" w:hint="eastAsia"/>
            <w:lang w:eastAsia="zh-CN"/>
          </w:rPr>
          <w:t>十、打样机项目人力资源培养与发展</w:t>
        </w:r>
        <w:r>
          <w:tab/>
        </w:r>
        <w:r>
          <w:fldChar w:fldCharType="begin"/>
        </w:r>
        <w:r>
          <w:instrText xml:space="preserve"> PAGEREF _Toc26898 \h </w:instrText>
        </w:r>
        <w:r>
          <w:fldChar w:fldCharType="separate"/>
        </w:r>
        <w:r>
          <w:t>33</w:t>
        </w:r>
        <w:r>
          <w:fldChar w:fldCharType="end"/>
        </w:r>
      </w:hyperlink>
    </w:p>
    <w:p>
      <w:pPr>
        <w:pStyle w:val="TOC2"/>
        <w:tabs>
          <w:tab w:val="right" w:leader="dot" w:pos="8306"/>
        </w:tabs>
      </w:pPr>
      <w:hyperlink w:anchor="_Toc8715" w:history="1">
        <w:r>
          <w:rPr>
            <w:rFonts w:ascii="仿宋" w:eastAsia="仿宋" w:hAnsi="仿宋" w:cs="仿宋" w:hint="eastAsia"/>
            <w:lang w:eastAsia="zh-CN"/>
          </w:rPr>
          <w:t>(一)、人才需求与规划</w:t>
        </w:r>
        <w:r>
          <w:tab/>
        </w:r>
        <w:r>
          <w:fldChar w:fldCharType="begin"/>
        </w:r>
        <w:r>
          <w:instrText xml:space="preserve"> PAGEREF _Toc8715 \h </w:instrText>
        </w:r>
        <w:r>
          <w:fldChar w:fldCharType="separate"/>
        </w:r>
        <w:r>
          <w:t>33</w:t>
        </w:r>
        <w:r>
          <w:fldChar w:fldCharType="end"/>
        </w:r>
      </w:hyperlink>
    </w:p>
    <w:p>
      <w:pPr>
        <w:pStyle w:val="TOC2"/>
        <w:tabs>
          <w:tab w:val="right" w:leader="dot" w:pos="8306"/>
        </w:tabs>
      </w:pPr>
      <w:hyperlink w:anchor="_Toc13747" w:history="1">
        <w:r>
          <w:rPr>
            <w:rFonts w:ascii="仿宋" w:eastAsia="仿宋" w:hAnsi="仿宋" w:cs="仿宋" w:hint="eastAsia"/>
            <w:lang w:eastAsia="zh-CN"/>
          </w:rPr>
          <w:t>(二)、培训与发展计划</w:t>
        </w:r>
        <w:r>
          <w:tab/>
        </w:r>
        <w:r>
          <w:fldChar w:fldCharType="begin"/>
        </w:r>
        <w:r>
          <w:instrText xml:space="preserve"> PAGEREF _Toc13747 \h </w:instrText>
        </w:r>
        <w:r>
          <w:fldChar w:fldCharType="separate"/>
        </w:r>
        <w:r>
          <w:t>33</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868" w:history="1">
        <w:r>
          <w:rPr>
            <w:rFonts w:ascii="仿宋" w:eastAsia="仿宋" w:hAnsi="仿宋" w:cs="仿宋" w:hint="eastAsia"/>
            <w:lang w:eastAsia="zh-CN"/>
          </w:rPr>
          <w:t>十一、打样机项目经营效益</w:t>
        </w:r>
        <w:r>
          <w:tab/>
        </w:r>
        <w:r>
          <w:fldChar w:fldCharType="begin"/>
        </w:r>
        <w:r>
          <w:instrText xml:space="preserve"> PAGEREF _Toc5868 \h </w:instrText>
        </w:r>
        <w:r>
          <w:fldChar w:fldCharType="separate"/>
        </w:r>
        <w:r>
          <w:t>34</w:t>
        </w:r>
        <w:r>
          <w:fldChar w:fldCharType="end"/>
        </w:r>
      </w:hyperlink>
    </w:p>
    <w:p>
      <w:pPr>
        <w:pStyle w:val="TOC2"/>
        <w:tabs>
          <w:tab w:val="right" w:leader="dot" w:pos="8306"/>
        </w:tabs>
      </w:pPr>
      <w:hyperlink w:anchor="_Toc22241" w:history="1">
        <w:r>
          <w:rPr>
            <w:rFonts w:ascii="仿宋" w:eastAsia="仿宋" w:hAnsi="仿宋" w:cs="仿宋" w:hint="eastAsia"/>
            <w:lang w:eastAsia="zh-CN"/>
          </w:rPr>
          <w:t>(一)、经济评价财务测算</w:t>
        </w:r>
        <w:r>
          <w:tab/>
        </w:r>
        <w:r>
          <w:fldChar w:fldCharType="begin"/>
        </w:r>
        <w:r>
          <w:instrText xml:space="preserve"> PAGEREF _Toc22241 \h </w:instrText>
        </w:r>
        <w:r>
          <w:fldChar w:fldCharType="separate"/>
        </w:r>
        <w:r>
          <w:t>34</w:t>
        </w:r>
        <w:r>
          <w:fldChar w:fldCharType="end"/>
        </w:r>
      </w:hyperlink>
    </w:p>
    <w:p>
      <w:pPr>
        <w:pStyle w:val="TOC2"/>
        <w:tabs>
          <w:tab w:val="right" w:leader="dot" w:pos="8306"/>
        </w:tabs>
      </w:pPr>
      <w:hyperlink w:anchor="_Toc917" w:history="1">
        <w:r>
          <w:rPr>
            <w:rFonts w:ascii="仿宋" w:eastAsia="仿宋" w:hAnsi="仿宋" w:cs="仿宋" w:hint="eastAsia"/>
            <w:lang w:eastAsia="zh-CN"/>
          </w:rPr>
          <w:t>(二)、打样机项目盈利能力分析</w:t>
        </w:r>
        <w:r>
          <w:tab/>
        </w:r>
        <w:r>
          <w:fldChar w:fldCharType="begin"/>
        </w:r>
        <w:r>
          <w:instrText xml:space="preserve"> PAGEREF _Toc917 \h </w:instrText>
        </w:r>
        <w:r>
          <w:fldChar w:fldCharType="separate"/>
        </w:r>
        <w:r>
          <w:t>35</w:t>
        </w:r>
        <w:r>
          <w:fldChar w:fldCharType="end"/>
        </w:r>
      </w:hyperlink>
    </w:p>
    <w:p>
      <w:pPr>
        <w:pStyle w:val="TOC1"/>
        <w:tabs>
          <w:tab w:val="right" w:leader="dot" w:pos="8306"/>
        </w:tabs>
      </w:pPr>
      <w:hyperlink w:anchor="_Toc12656" w:history="1">
        <w:r>
          <w:rPr>
            <w:rFonts w:ascii="仿宋" w:eastAsia="仿宋" w:hAnsi="仿宋" w:cs="仿宋" w:hint="eastAsia"/>
            <w:lang w:eastAsia="zh-CN"/>
          </w:rPr>
          <w:t>十二、打样机项目技术管理</w:t>
        </w:r>
        <w:r>
          <w:tab/>
        </w:r>
        <w:r>
          <w:fldChar w:fldCharType="begin"/>
        </w:r>
        <w:r>
          <w:instrText xml:space="preserve"> PAGEREF _Toc12656 \h </w:instrText>
        </w:r>
        <w:r>
          <w:fldChar w:fldCharType="separate"/>
        </w:r>
        <w:r>
          <w:t>36</w:t>
        </w:r>
        <w:r>
          <w:fldChar w:fldCharType="end"/>
        </w:r>
      </w:hyperlink>
    </w:p>
    <w:p>
      <w:pPr>
        <w:pStyle w:val="TOC2"/>
        <w:tabs>
          <w:tab w:val="right" w:leader="dot" w:pos="8306"/>
        </w:tabs>
      </w:pPr>
      <w:hyperlink w:anchor="_Toc24295" w:history="1">
        <w:r>
          <w:rPr>
            <w:rFonts w:ascii="仿宋" w:eastAsia="仿宋" w:hAnsi="仿宋" w:cs="仿宋" w:hint="eastAsia"/>
            <w:lang w:eastAsia="zh-CN"/>
          </w:rPr>
          <w:t>(一)、技术方案选用方向</w:t>
        </w:r>
        <w:r>
          <w:tab/>
        </w:r>
        <w:r>
          <w:fldChar w:fldCharType="begin"/>
        </w:r>
        <w:r>
          <w:instrText xml:space="preserve"> PAGEREF _Toc24295 \h </w:instrText>
        </w:r>
        <w:r>
          <w:fldChar w:fldCharType="separate"/>
        </w:r>
        <w:r>
          <w:t>36</w:t>
        </w:r>
        <w:r>
          <w:fldChar w:fldCharType="end"/>
        </w:r>
      </w:hyperlink>
    </w:p>
    <w:p>
      <w:pPr>
        <w:pStyle w:val="TOC2"/>
        <w:tabs>
          <w:tab w:val="right" w:leader="dot" w:pos="8306"/>
        </w:tabs>
      </w:pPr>
      <w:hyperlink w:anchor="_Toc30875" w:history="1">
        <w:r>
          <w:rPr>
            <w:rFonts w:ascii="仿宋" w:eastAsia="仿宋" w:hAnsi="仿宋" w:cs="仿宋" w:hint="eastAsia"/>
            <w:lang w:eastAsia="zh-CN"/>
          </w:rPr>
          <w:t>(二)、工艺技术方案选用原则</w:t>
        </w:r>
        <w:r>
          <w:tab/>
        </w:r>
        <w:r>
          <w:fldChar w:fldCharType="begin"/>
        </w:r>
        <w:r>
          <w:instrText xml:space="preserve"> PAGEREF _Toc30875 \h </w:instrText>
        </w:r>
        <w:r>
          <w:fldChar w:fldCharType="separate"/>
        </w:r>
        <w:r>
          <w:t>38</w:t>
        </w:r>
        <w:r>
          <w:fldChar w:fldCharType="end"/>
        </w:r>
      </w:hyperlink>
    </w:p>
    <w:p>
      <w:pPr>
        <w:pStyle w:val="TOC2"/>
        <w:tabs>
          <w:tab w:val="right" w:leader="dot" w:pos="8306"/>
        </w:tabs>
      </w:pPr>
      <w:hyperlink w:anchor="_Toc12199" w:history="1">
        <w:r>
          <w:rPr>
            <w:rFonts w:ascii="仿宋" w:eastAsia="仿宋" w:hAnsi="仿宋" w:cs="仿宋" w:hint="eastAsia"/>
            <w:lang w:eastAsia="zh-CN"/>
          </w:rPr>
          <w:t>(三)、工艺技术方案要求</w:t>
        </w:r>
        <w:r>
          <w:tab/>
        </w:r>
        <w:r>
          <w:fldChar w:fldCharType="begin"/>
        </w:r>
        <w:r>
          <w:instrText xml:space="preserve"> PAGEREF _Toc12199 \h </w:instrText>
        </w:r>
        <w:r>
          <w:fldChar w:fldCharType="separate"/>
        </w:r>
        <w:r>
          <w:t>40</w:t>
        </w:r>
        <w:r>
          <w:fldChar w:fldCharType="end"/>
        </w:r>
      </w:hyperlink>
    </w:p>
    <w:p>
      <w:pPr>
        <w:pStyle w:val="TOC1"/>
        <w:tabs>
          <w:tab w:val="right" w:leader="dot" w:pos="8306"/>
        </w:tabs>
      </w:pPr>
      <w:hyperlink w:anchor="_Toc32442" w:history="1">
        <w:r>
          <w:rPr>
            <w:rFonts w:ascii="仿宋" w:eastAsia="仿宋" w:hAnsi="仿宋" w:cs="仿宋" w:hint="eastAsia"/>
            <w:lang w:eastAsia="zh-CN"/>
          </w:rPr>
          <w:t>十三、营销与推广策略</w:t>
        </w:r>
        <w:r>
          <w:tab/>
        </w:r>
        <w:r>
          <w:fldChar w:fldCharType="begin"/>
        </w:r>
        <w:r>
          <w:instrText xml:space="preserve"> PAGEREF _Toc32442 \h </w:instrText>
        </w:r>
        <w:r>
          <w:fldChar w:fldCharType="separate"/>
        </w:r>
        <w:r>
          <w:t>42</w:t>
        </w:r>
        <w:r>
          <w:fldChar w:fldCharType="end"/>
        </w:r>
      </w:hyperlink>
    </w:p>
    <w:p>
      <w:pPr>
        <w:pStyle w:val="TOC2"/>
        <w:tabs>
          <w:tab w:val="right" w:leader="dot" w:pos="8306"/>
        </w:tabs>
      </w:pPr>
      <w:hyperlink w:anchor="_Toc29388" w:history="1">
        <w:r>
          <w:rPr>
            <w:rFonts w:ascii="仿宋" w:eastAsia="仿宋" w:hAnsi="仿宋" w:cs="仿宋" w:hint="eastAsia"/>
            <w:lang w:eastAsia="zh-CN"/>
          </w:rPr>
          <w:t>(一)、产品/服务定位与特点</w:t>
        </w:r>
        <w:r>
          <w:tab/>
        </w:r>
        <w:r>
          <w:fldChar w:fldCharType="begin"/>
        </w:r>
        <w:r>
          <w:instrText xml:space="preserve"> PAGEREF _Toc29388 \h </w:instrText>
        </w:r>
        <w:r>
          <w:fldChar w:fldCharType="separate"/>
        </w:r>
        <w:r>
          <w:t>42</w:t>
        </w:r>
        <w:r>
          <w:fldChar w:fldCharType="end"/>
        </w:r>
      </w:hyperlink>
    </w:p>
    <w:p>
      <w:pPr>
        <w:pStyle w:val="TOC2"/>
        <w:tabs>
          <w:tab w:val="right" w:leader="dot" w:pos="8306"/>
        </w:tabs>
      </w:pPr>
      <w:hyperlink w:anchor="_Toc30948" w:history="1">
        <w:r>
          <w:rPr>
            <w:rFonts w:ascii="仿宋" w:eastAsia="仿宋" w:hAnsi="仿宋" w:cs="仿宋" w:hint="eastAsia"/>
            <w:lang w:eastAsia="zh-CN"/>
          </w:rPr>
          <w:t>(二)、市场定位与竞争分析</w:t>
        </w:r>
        <w:r>
          <w:tab/>
        </w:r>
        <w:r>
          <w:fldChar w:fldCharType="begin"/>
        </w:r>
        <w:r>
          <w:instrText xml:space="preserve"> PAGEREF _Toc30948 \h </w:instrText>
        </w:r>
        <w:r>
          <w:fldChar w:fldCharType="separate"/>
        </w:r>
        <w:r>
          <w:t>43</w:t>
        </w:r>
        <w:r>
          <w:fldChar w:fldCharType="end"/>
        </w:r>
      </w:hyperlink>
    </w:p>
    <w:p>
      <w:pPr>
        <w:pStyle w:val="TOC2"/>
        <w:tabs>
          <w:tab w:val="right" w:leader="dot" w:pos="8306"/>
        </w:tabs>
      </w:pPr>
      <w:hyperlink w:anchor="_Toc27942" w:history="1">
        <w:r>
          <w:rPr>
            <w:rFonts w:ascii="仿宋" w:eastAsia="仿宋" w:hAnsi="仿宋" w:cs="仿宋" w:hint="eastAsia"/>
            <w:lang w:eastAsia="zh-CN"/>
          </w:rPr>
          <w:t>(三)、营销渠道与策略</w:t>
        </w:r>
        <w:r>
          <w:tab/>
        </w:r>
        <w:r>
          <w:fldChar w:fldCharType="begin"/>
        </w:r>
        <w:r>
          <w:instrText xml:space="preserve"> PAGEREF _Toc27942 \h </w:instrText>
        </w:r>
        <w:r>
          <w:fldChar w:fldCharType="separate"/>
        </w:r>
        <w:r>
          <w:t>44</w:t>
        </w:r>
        <w:r>
          <w:fldChar w:fldCharType="end"/>
        </w:r>
      </w:hyperlink>
    </w:p>
    <w:p>
      <w:pPr>
        <w:pStyle w:val="TOC2"/>
        <w:tabs>
          <w:tab w:val="right" w:leader="dot" w:pos="8306"/>
        </w:tabs>
      </w:pPr>
      <w:hyperlink w:anchor="_Toc13424" w:history="1">
        <w:r>
          <w:rPr>
            <w:rFonts w:ascii="仿宋" w:eastAsia="仿宋" w:hAnsi="仿宋" w:cs="仿宋" w:hint="eastAsia"/>
            <w:lang w:eastAsia="zh-CN"/>
          </w:rPr>
          <w:t>(四)、推广与宣传活动</w:t>
        </w:r>
        <w:r>
          <w:tab/>
        </w:r>
        <w:r>
          <w:fldChar w:fldCharType="begin"/>
        </w:r>
        <w:r>
          <w:instrText xml:space="preserve"> PAGEREF _Toc13424 \h </w:instrText>
        </w:r>
        <w:r>
          <w:fldChar w:fldCharType="separate"/>
        </w:r>
        <w:r>
          <w:t>46</w:t>
        </w:r>
        <w:r>
          <w:fldChar w:fldCharType="end"/>
        </w:r>
      </w:hyperlink>
    </w:p>
    <w:p>
      <w:pPr>
        <w:pStyle w:val="TOC1"/>
        <w:tabs>
          <w:tab w:val="right" w:leader="dot" w:pos="8306"/>
        </w:tabs>
      </w:pPr>
      <w:hyperlink w:anchor="_Toc2894" w:history="1">
        <w:r>
          <w:rPr>
            <w:rFonts w:ascii="仿宋" w:eastAsia="仿宋" w:hAnsi="仿宋" w:cs="仿宋" w:hint="eastAsia"/>
            <w:lang w:eastAsia="zh-CN"/>
          </w:rPr>
          <w:t>十四、打样机项目实施时间节点</w:t>
        </w:r>
        <w:r>
          <w:tab/>
        </w:r>
        <w:r>
          <w:fldChar w:fldCharType="begin"/>
        </w:r>
        <w:r>
          <w:instrText xml:space="preserve"> PAGEREF _Toc2894 \h </w:instrText>
        </w:r>
        <w:r>
          <w:fldChar w:fldCharType="separate"/>
        </w:r>
        <w:r>
          <w:t>51</w:t>
        </w:r>
        <w:r>
          <w:fldChar w:fldCharType="end"/>
        </w:r>
      </w:hyperlink>
    </w:p>
    <w:p>
      <w:pPr>
        <w:pStyle w:val="TOC2"/>
        <w:tabs>
          <w:tab w:val="right" w:leader="dot" w:pos="8306"/>
        </w:tabs>
      </w:pPr>
      <w:hyperlink w:anchor="_Toc30131" w:history="1">
        <w:r>
          <w:rPr>
            <w:rFonts w:ascii="仿宋" w:eastAsia="仿宋" w:hAnsi="仿宋" w:cs="仿宋" w:hint="eastAsia"/>
            <w:lang w:eastAsia="zh-CN"/>
          </w:rPr>
          <w:t>(一)、打样机项目启动阶段时间节点</w:t>
        </w:r>
        <w:r>
          <w:tab/>
        </w:r>
        <w:r>
          <w:fldChar w:fldCharType="begin"/>
        </w:r>
        <w:r>
          <w:instrText xml:space="preserve"> PAGEREF _Toc30131 \h </w:instrText>
        </w:r>
        <w:r>
          <w:fldChar w:fldCharType="separate"/>
        </w:r>
        <w:r>
          <w:t>51</w:t>
        </w:r>
        <w:r>
          <w:fldChar w:fldCharType="end"/>
        </w:r>
      </w:hyperlink>
    </w:p>
    <w:p>
      <w:pPr>
        <w:pStyle w:val="TOC2"/>
        <w:tabs>
          <w:tab w:val="right" w:leader="dot" w:pos="8306"/>
        </w:tabs>
      </w:pPr>
      <w:hyperlink w:anchor="_Toc18940" w:history="1">
        <w:r>
          <w:rPr>
            <w:rFonts w:ascii="仿宋" w:eastAsia="仿宋" w:hAnsi="仿宋" w:cs="仿宋" w:hint="eastAsia"/>
            <w:lang w:eastAsia="zh-CN"/>
          </w:rPr>
          <w:t>(二)、打样机项目执行阶段时间节点</w:t>
        </w:r>
        <w:r>
          <w:tab/>
        </w:r>
        <w:r>
          <w:fldChar w:fldCharType="begin"/>
        </w:r>
        <w:r>
          <w:instrText xml:space="preserve"> PAGEREF _Toc18940 \h </w:instrText>
        </w:r>
        <w:r>
          <w:fldChar w:fldCharType="separate"/>
        </w:r>
        <w:r>
          <w:t>52</w:t>
        </w:r>
        <w:r>
          <w:fldChar w:fldCharType="end"/>
        </w:r>
      </w:hyperlink>
    </w:p>
    <w:p>
      <w:pPr>
        <w:pStyle w:val="TOC2"/>
        <w:tabs>
          <w:tab w:val="right" w:leader="dot" w:pos="8306"/>
        </w:tabs>
      </w:pPr>
      <w:hyperlink w:anchor="_Toc12648" w:history="1">
        <w:r>
          <w:rPr>
            <w:rFonts w:ascii="仿宋" w:eastAsia="仿宋" w:hAnsi="仿宋" w:cs="仿宋" w:hint="eastAsia"/>
            <w:lang w:eastAsia="zh-CN"/>
          </w:rPr>
          <w:t>(三)、打样机项目完成阶段时间节点</w:t>
        </w:r>
        <w:r>
          <w:tab/>
        </w:r>
        <w:r>
          <w:fldChar w:fldCharType="begin"/>
        </w:r>
        <w:r>
          <w:instrText xml:space="preserve"> PAGEREF _Toc12648 \h </w:instrText>
        </w:r>
        <w:r>
          <w:fldChar w:fldCharType="separate"/>
        </w:r>
        <w:r>
          <w:t>53</w:t>
        </w:r>
        <w:r>
          <w:fldChar w:fldCharType="end"/>
        </w:r>
      </w:hyperlink>
    </w:p>
    <w:p>
      <w:pPr>
        <w:pStyle w:val="TOC1"/>
        <w:tabs>
          <w:tab w:val="right" w:leader="dot" w:pos="8306"/>
        </w:tabs>
      </w:pPr>
      <w:hyperlink w:anchor="_Toc12861" w:history="1">
        <w:r>
          <w:rPr>
            <w:rFonts w:ascii="仿宋" w:eastAsia="仿宋" w:hAnsi="仿宋" w:cs="仿宋" w:hint="eastAsia"/>
            <w:lang w:eastAsia="zh-CN"/>
          </w:rPr>
          <w:t>十五、打样机项目治理与监督</w:t>
        </w:r>
        <w:r>
          <w:tab/>
        </w:r>
        <w:r>
          <w:fldChar w:fldCharType="begin"/>
        </w:r>
        <w:r>
          <w:instrText xml:space="preserve"> PAGEREF _Toc12861 \h </w:instrText>
        </w:r>
        <w:r>
          <w:fldChar w:fldCharType="separate"/>
        </w:r>
        <w:r>
          <w:t>54</w:t>
        </w:r>
        <w:r>
          <w:fldChar w:fldCharType="end"/>
        </w:r>
      </w:hyperlink>
    </w:p>
    <w:p>
      <w:pPr>
        <w:pStyle w:val="TOC2"/>
        <w:tabs>
          <w:tab w:val="right" w:leader="dot" w:pos="8306"/>
        </w:tabs>
      </w:pPr>
      <w:hyperlink w:anchor="_Toc7847" w:history="1">
        <w:r>
          <w:rPr>
            <w:rFonts w:ascii="仿宋" w:eastAsia="仿宋" w:hAnsi="仿宋" w:cs="仿宋" w:hint="eastAsia"/>
            <w:lang w:eastAsia="zh-CN"/>
          </w:rPr>
          <w:t>(一)、打样机项目治理结构</w:t>
        </w:r>
        <w:r>
          <w:tab/>
        </w:r>
        <w:r>
          <w:fldChar w:fldCharType="begin"/>
        </w:r>
        <w:r>
          <w:instrText xml:space="preserve"> PAGEREF _Toc7847 \h </w:instrText>
        </w:r>
        <w:r>
          <w:fldChar w:fldCharType="separate"/>
        </w:r>
        <w:r>
          <w:t>54</w:t>
        </w:r>
        <w:r>
          <w:fldChar w:fldCharType="end"/>
        </w:r>
      </w:hyperlink>
    </w:p>
    <w:p>
      <w:pPr>
        <w:pStyle w:val="TOC2"/>
        <w:tabs>
          <w:tab w:val="right" w:leader="dot" w:pos="8306"/>
        </w:tabs>
      </w:pPr>
      <w:hyperlink w:anchor="_Toc4121" w:history="1">
        <w:r>
          <w:rPr>
            <w:rFonts w:ascii="仿宋" w:eastAsia="仿宋" w:hAnsi="仿宋" w:cs="仿宋" w:hint="eastAsia"/>
            <w:lang w:eastAsia="zh-CN"/>
          </w:rPr>
          <w:t>(二)、监督与审计</w:t>
        </w:r>
        <w:r>
          <w:tab/>
        </w:r>
        <w:r>
          <w:fldChar w:fldCharType="begin"/>
        </w:r>
        <w:r>
          <w:instrText xml:space="preserve"> PAGEREF _Toc4121 \h </w:instrText>
        </w:r>
        <w:r>
          <w:fldChar w:fldCharType="separate"/>
        </w:r>
        <w:r>
          <w:t>55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66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106"/>
      <w:r>
        <w:rPr>
          <w:rFonts w:ascii="仿宋" w:eastAsia="仿宋" w:hAnsi="仿宋" w:cs="仿宋" w:hint="eastAsia"/>
          <w:sz w:val="28"/>
          <w:lang w:eastAsia="zh-CN"/>
        </w:rPr>
        <w:t>一、打样机项目可持续发展</w:t>
      </w:r>
      <w:bookmarkEnd w:id="2"/>
    </w:p>
    <w:p>
      <w:pPr>
        <w:pStyle w:val="Heading2"/>
        <w:rPr>
          <w:rFonts w:ascii="仿宋" w:eastAsia="仿宋" w:hAnsi="仿宋" w:cs="仿宋" w:hint="eastAsia"/>
          <w:lang w:eastAsia="zh-CN"/>
        </w:rPr>
      </w:pPr>
      <w:bookmarkStart w:id="3" w:name="_Toc27161"/>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打样机项目中，打样机项目团队着眼于未来，明确了可持续发展的战略方向。制定的具体可持续发展目标包括降低资源使用、采用环保技术、最大化社会效益等。这一步骤不仅有助于打样机项目在环保和社会责任方面达到最高标准，也为未来提供了明确的指引，确保打样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可持续实践的融入打样机项目管理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打样机项目管理周期。从打样机项目规划开始，打样机项目团队就考虑了环境和社会的因素。在执行阶段，打样机项目团队积极推动绿色技术的应用，优化资源利用。此外，关注员工的社会责任，通过培训和沟通活动提高员工对可持续发展的认知，使他们能够在日常工作中践行可持续实践。这些举措不仅为打样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4615"/>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扎根于打样机项目的可持续发展理念，我们深信环保与社会责任是打样机项目成功的关键支柱。在打样机项目的每一步，我们都致力于通过创新和实践，履行对环境和社会的坚定责任。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打样机项目团队通过引入先进的环保技术、建立高效的废物处理系统以及推动能源节约措施，积极履行环保责任。定期的环保监测和评估确保打样机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打样机项目不仅致力于自身可持续发展，还注重对社会的回馈。通过支持社区打样机项目、参与慈善事业、提供培训机会等方式，打样机项目积极履行社会责任。与当地社区建立积极互动，关注员工的工作与生活平衡，以及员工的身心健康，是打样机项目在社会责任层面的关键举措。这样的实践不仅增强了打样机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13638"/>
      <w:r>
        <w:rPr>
          <w:rFonts w:ascii="仿宋" w:eastAsia="仿宋" w:hAnsi="仿宋" w:cs="仿宋" w:hint="eastAsia"/>
          <w:sz w:val="28"/>
          <w:lang w:eastAsia="zh-CN"/>
        </w:rPr>
        <w:t>二、打样机项目建设单位说明</w:t>
      </w:r>
      <w:bookmarkEnd w:id="5"/>
    </w:p>
    <w:p>
      <w:pPr>
        <w:pStyle w:val="Heading2"/>
        <w:rPr>
          <w:rFonts w:ascii="仿宋" w:eastAsia="仿宋" w:hAnsi="仿宋" w:cs="仿宋" w:hint="eastAsia"/>
          <w:lang w:eastAsia="zh-CN"/>
        </w:rPr>
      </w:pPr>
      <w:bookmarkStart w:id="6" w:name="_Toc12128"/>
      <w:r>
        <w:rPr>
          <w:rFonts w:ascii="仿宋" w:eastAsia="仿宋" w:hAnsi="仿宋" w:cs="仿宋" w:hint="eastAsia"/>
          <w:lang w:eastAsia="zh-CN"/>
        </w:rPr>
        <w:t>(一)、打样机项目承办单位基本情况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14016"/>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打样机项目承办单位的XXXX，我们着眼于实现可持续的经济效益。通过技术创新和解决方案的提供，公司预计在打样机项目执行期间将获得可观的收入增长。这一收入来源主要包括打样机项目交付、技术服务和解决方案的销售。</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同时，我们注重成本控制和效率提升，以确保打样机项目的可持续盈利。透过精细的管理和资源优化，公司期望实现打样机项目利润最大化。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打样机项目实施进行全面的投资评估，包括打样机项目启动阶段的资金投入和后续运营成本。通过对打样机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打样机项目实施过程中具备足够的资金流动性，公司将进行详尽的现金流分析。这包括资金需求的合理预测、打样机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7178"/>
      <w:r>
        <w:rPr>
          <w:rFonts w:ascii="仿宋" w:eastAsia="仿宋" w:hAnsi="仿宋" w:cs="仿宋" w:hint="eastAsia"/>
          <w:sz w:val="28"/>
          <w:lang w:eastAsia="zh-CN"/>
        </w:rPr>
        <w:t>三、打样机项目文档管理</w:t>
      </w:r>
      <w:bookmarkEnd w:id="8"/>
    </w:p>
    <w:p>
      <w:pPr>
        <w:pStyle w:val="Heading2"/>
        <w:rPr>
          <w:rFonts w:ascii="仿宋" w:eastAsia="仿宋" w:hAnsi="仿宋" w:cs="仿宋" w:hint="eastAsia"/>
          <w:lang w:eastAsia="zh-CN"/>
        </w:rPr>
      </w:pPr>
      <w:bookmarkStart w:id="9" w:name="_Toc9370"/>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打样机项目高度重视文档的质量和准确性，以支持打样机项目的各项活动和决策。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打样机项目文档的编制始于打样机项目计划的初期，我们制定了详细的文档编制计划，明确了每个文档的内容、格式和编写责任人。在打样机项目启动阶段，我们首先编制了打样机项目章程，明确定义了打样机项目的目标、范围、风险等关键要素。随后，打样机项目团队根据计划陆续编制了需求文档、设计文档、测试文档等各类文档，确保打样机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打样机项目管理中的重要环节，旨在确保打样机项目文档符合质量标准和打样机项目需求。在打样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除了内部审查，我们还进行了外部审查，邀请打样机项目相关利益方和专业领域的专家对文档进行独立审查。这有助于获取更全面、客观的反馈，确保打样机项目文档不仅符合内部标准，也满足外部需求。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打样机项目在文档编制与审查方面建立了严格的管理机制，通过规范的流程和多维度的审查，确保打样机项目文档的质量、准确性和可靠性，为打样机项目的顺利推进提供了有力支持。</w:t>
      </w:r>
    </w:p>
    <w:p>
      <w:pPr>
        <w:pStyle w:val="Heading2"/>
        <w:ind w:firstLine="560" w:firstLineChars="200"/>
        <w:rPr>
          <w:rFonts w:ascii="仿宋" w:eastAsia="仿宋" w:hAnsi="仿宋" w:cs="仿宋" w:hint="eastAsia"/>
          <w:sz w:val="28"/>
          <w:lang w:eastAsia="zh-CN"/>
        </w:rPr>
      </w:pPr>
      <w:bookmarkStart w:id="10" w:name="_Toc8589"/>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在打样机项目中，我们致力于优化文档发布与分发过程，以确保信息的高效传递和团队间协作的顺畅进行。以下是我们采取的关键优化策略：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我们通过多渠道发布文档，包括电子邮件、打样机项目管理平台、内部网站等，以满足不同团队成员的偏好和需求。多渠道发布确保了信息的全面覆盖。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我们采用了精细的权限控制，确保只有授权人员可以访问敏感信息。这种安全措施保护了打样机项目文档的机密性，防止了未经授权的信息泄露。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26365"/>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文档存档与归档是打样机项目生命周期中一个至关重要的环节，直接关系到打样机项目信息的长期保存和历史记录的完整性。在打样机项目中，我们实施了一系列有效的文档存档与归档管理策略：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8513"/>
      <w:r>
        <w:rPr>
          <w:rFonts w:ascii="仿宋" w:eastAsia="仿宋" w:hAnsi="仿宋" w:cs="仿宋" w:hint="eastAsia"/>
          <w:sz w:val="28"/>
          <w:lang w:eastAsia="zh-CN"/>
        </w:rPr>
        <w:t>四、工艺说明</w:t>
      </w:r>
      <w:bookmarkEnd w:id="12"/>
    </w:p>
    <w:p>
      <w:pPr>
        <w:pStyle w:val="Heading2"/>
        <w:rPr>
          <w:rFonts w:ascii="仿宋" w:eastAsia="仿宋" w:hAnsi="仿宋" w:cs="仿宋" w:hint="eastAsia"/>
          <w:lang w:eastAsia="zh-CN"/>
        </w:rPr>
      </w:pPr>
      <w:bookmarkStart w:id="13" w:name="_Toc21608"/>
      <w:r>
        <w:rPr>
          <w:rFonts w:ascii="仿宋" w:eastAsia="仿宋" w:hAnsi="仿宋" w:cs="仿宋" w:hint="eastAsia"/>
          <w:lang w:eastAsia="zh-CN"/>
        </w:rPr>
        <w:t>(一)、技术管理特点</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打样机项目的技术管理特点体现在其创新导向。通过引入最先进的技术趋势和解决方案，打样机项目致力于提升科技含量、提高质量和效率水平。这意味着我们将采用最新的工具和方法，确保打样机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打样机项目技术管理的显著特征。通过整合不同领域的技术资源，我们实现了跨学科的协同工作。这有助于优化技术架构，提高整体效能。此外，整合性策略还促进了不同技术团队之间的紧密沟通和高效合作，确保打样机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打样机项目所采用的技术。通过不断优化技术方案，打样机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打样机项目团队将在打样机项目初期识别可能的技术风险，并采取相应的预防和应对措施。通过建立健全的风险评估机制，打样机项目能够在实施过程中及时发现并解决潜在的技术问题，保障打样机项目技术实施的平稳进行。</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通过这些独特的技术管理特点，我们确信在打样机项目中，技术将成为打样机项目成功的有力支持。这一深度剖析揭示了技术管理在打样机项目实施中的关键作用，为打样机项目的技术基础奠定了坚实的基础。</w:t>
      </w:r>
    </w:p>
    <w:p>
      <w:pPr>
        <w:pStyle w:val="Heading2"/>
        <w:ind w:firstLine="560" w:firstLineChars="200"/>
        <w:rPr>
          <w:rFonts w:ascii="仿宋" w:eastAsia="仿宋" w:hAnsi="仿宋" w:cs="仿宋" w:hint="eastAsia"/>
          <w:sz w:val="28"/>
          <w:lang w:eastAsia="zh-CN"/>
        </w:rPr>
      </w:pPr>
      <w:bookmarkStart w:id="14" w:name="_Toc20492"/>
      <w:r>
        <w:rPr>
          <w:rFonts w:ascii="仿宋" w:eastAsia="仿宋" w:hAnsi="仿宋" w:cs="仿宋" w:hint="eastAsia"/>
          <w:sz w:val="28"/>
          <w:lang w:eastAsia="zh-CN"/>
        </w:rPr>
        <w:t>(二)、打样机项目工艺技术设计方案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打样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打样机项目将严格按照相关行业规范要求进行组织。通过有效控制产品质量，打样机项目将致力于为顾客提供优质的打样机项目产品和良好的服务。这体现了打样机项目对于生产活动合规性和质量标准的高度重视，为打样机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打样机项目注重生态效益和清洁生产原则。打样机项目建设将紧密结合地方特色经济发展，与社会经济发展规划和区域环境保护规划方案相协调一致。通过与当地区域自然生态系统的结合，打样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打样机项目产品具有多样化的客户需求和个性化的特点。因此，打样机项目产品规格品种多样，且单批生产数量较小。为满足这一特点，打样机项目承办单位将建设先进的柔性制造生产线。通过广泛应用柔性制造技术，打样机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打样机项目采用的技术具有较高的技术含量和自动化水平，处于国内先进水平。这一技术选用不仅体现了对生产效率、质量和环境友好性的高标准要求，同时为打样机项目的可持续发展奠定了坚实的基础。</w:t>
      </w:r>
    </w:p>
    <w:p>
      <w:pPr>
        <w:pStyle w:val="Heading2"/>
        <w:ind w:firstLine="560" w:firstLineChars="200"/>
        <w:rPr>
          <w:rFonts w:ascii="仿宋" w:eastAsia="仿宋" w:hAnsi="仿宋" w:cs="仿宋" w:hint="eastAsia"/>
          <w:sz w:val="28"/>
          <w:lang w:eastAsia="zh-CN"/>
        </w:rPr>
      </w:pPr>
      <w:bookmarkStart w:id="15" w:name="_Toc11523"/>
      <w:r>
        <w:rPr>
          <w:rFonts w:ascii="仿宋" w:eastAsia="仿宋" w:hAnsi="仿宋" w:cs="仿宋" w:hint="eastAsia"/>
          <w:sz w:val="28"/>
          <w:lang w:eastAsia="zh-CN"/>
        </w:rPr>
        <w:t>(三)、设备选型方案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为确保打样机项目的高效生产和技术实施，我们制定了一套精心设计的设备选型方案，以满足打样机项目生产、质量和环保的要求。该方案的主要特点如下：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打样机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针对打样机项目产品的多样性和小批量生产的特点，我们将建设柔性制造生产线。通过在设备选型中考虑柔性制造技术，可以灵活应对不同产品规格和生产需求，实现生产线的高度灵活性和适应性。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6" w:name="_Toc14567"/>
      <w:r>
        <w:rPr>
          <w:rFonts w:ascii="仿宋" w:eastAsia="仿宋" w:hAnsi="仿宋" w:cs="仿宋" w:hint="eastAsia"/>
          <w:sz w:val="28"/>
          <w:lang w:eastAsia="zh-CN"/>
        </w:rPr>
        <w:t>五、打样机项目土建工程</w:t>
      </w:r>
      <w:bookmarkEnd w:id="16"/>
    </w:p>
    <w:p>
      <w:pPr>
        <w:pStyle w:val="Heading2"/>
        <w:rPr>
          <w:rFonts w:ascii="仿宋" w:eastAsia="仿宋" w:hAnsi="仿宋" w:cs="仿宋" w:hint="eastAsia"/>
          <w:lang w:eastAsia="zh-CN"/>
        </w:rPr>
      </w:pPr>
      <w:bookmarkStart w:id="17" w:name="_Toc13708"/>
      <w:r>
        <w:rPr>
          <w:rFonts w:ascii="仿宋" w:eastAsia="仿宋" w:hAnsi="仿宋" w:cs="仿宋" w:hint="eastAsia"/>
          <w:lang w:eastAsia="zh-CN"/>
        </w:rPr>
        <w:t>(一)、建筑工程设计原则</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在打样机项目的建筑工程设计中，我们将秉承一系列重要的设计原则，以确保打样机项目建筑在功能、美观、可持续性等方面达到最佳效果。</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首要原则是确保建筑的功能性得到最大化的发挥。我们将充分理解打样机项目的实际需求，合理布局各个功能区域，保证建筑在满足业务需求的同时，提供高效的工作环境。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在建筑设计中，我们将综合考虑建设和运营成本。通过精细的经济效益分析，确保设计方案在高效利用资源的同时，对打样机项目的长期盈利能力有积极的贡献。</w:t>
      </w:r>
    </w:p>
    <w:p>
      <w:pPr>
        <w:pStyle w:val="Heading2"/>
        <w:ind w:firstLine="560" w:firstLineChars="200"/>
        <w:rPr>
          <w:rFonts w:ascii="仿宋" w:eastAsia="仿宋" w:hAnsi="仿宋" w:cs="仿宋" w:hint="eastAsia"/>
          <w:sz w:val="28"/>
          <w:lang w:eastAsia="zh-CN"/>
        </w:rPr>
      </w:pPr>
      <w:bookmarkStart w:id="18" w:name="_Toc1180"/>
      <w:r>
        <w:rPr>
          <w:rFonts w:ascii="仿宋" w:eastAsia="仿宋" w:hAnsi="仿宋" w:cs="仿宋" w:hint="eastAsia"/>
          <w:sz w:val="28"/>
          <w:lang w:eastAsia="zh-CN"/>
        </w:rPr>
        <w:t>(二)、土建工程设计年限及安全等级</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打样机项目的土建工程设计中，我们将精准设定设计年限，结合打样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打样机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9" w:name="_Toc5795"/>
      <w:r>
        <w:rPr>
          <w:rFonts w:ascii="仿宋" w:eastAsia="仿宋" w:hAnsi="仿宋" w:cs="仿宋" w:hint="eastAsia"/>
          <w:sz w:val="28"/>
          <w:lang w:eastAsia="zh-CN"/>
        </w:rPr>
        <w:t>(三)、建筑工程设计总体要求</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该打样机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打样机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打样机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20" w:name="_Toc14425"/>
      <w:r>
        <w:rPr>
          <w:rFonts w:ascii="仿宋" w:eastAsia="仿宋" w:hAnsi="仿宋" w:cs="仿宋" w:hint="eastAsia"/>
          <w:sz w:val="28"/>
          <w:lang w:eastAsia="zh-CN"/>
        </w:rPr>
        <w:t>(四)、土建工程建设指标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本期工程打样机项目预计总建筑面积XXX平方米，其中：计容建筑面积XXX平方米，计划建筑工程投资XX万元，占打样机项目总投资的XX%。</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https://d.book118.com/058101021117006023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打样机项目规划设计方案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打样机项目规划设计方案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打样机项目规划设计方案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打样机项目规划设计方案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打样机项目规划设计方案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打样机项目规划设计方案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打样机项目规划设计方案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打样机项目规划设计方案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打样机项目规划设计方案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打样机项目规划设计方案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打样机项目规划设计方案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打样机项目规划设计方案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打样机项目规划设计方案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打样机项目规划设计方案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打样机项目规划设计方案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打样机项目规划设计方案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打样机项目规划设计方案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D1C0751"/>
    <w:rsid w:val="2D1C075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58101021117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2024-01-04T20:15:00Z</dcterms:created>
  <dcterms:modified xsi:type="dcterms:W3CDTF">2024-01-04T20:15:40Z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EA0F8C58927B4062A5755A4EF4C21CBF_11</vt:lpwstr>
  </property>
  <property fmtid="{D5CDD505-2E9C-101B-9397-08002B2CF9AE}" pid="3" name="KSOProductBuildVer">
    <vt:lpwstr>2052-12.1.0.16120</vt:lpwstr>
  </property>
</Properties>
</file>