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CDMA蜂窝移动通信系统项目规划设计方案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98" w:history="1">
        <w:r>
          <w:rPr>
            <w:rFonts w:ascii="仿宋" w:eastAsia="仿宋" w:hAnsi="仿宋" w:cs="仿宋" w:hint="eastAsia"/>
            <w:lang w:eastAsia="zh-CN"/>
          </w:rPr>
          <w:t>前言</w:t>
        </w:r>
        <w:r>
          <w:tab/>
        </w:r>
        <w:r>
          <w:fldChar w:fldCharType="begin"/>
        </w:r>
        <w:r>
          <w:instrText xml:space="preserve"> PAGEREF _Toc6298 \h </w:instrText>
        </w:r>
        <w:r>
          <w:fldChar w:fldCharType="separate"/>
        </w:r>
        <w:r>
          <w:t>4</w:t>
        </w:r>
        <w:r>
          <w:fldChar w:fldCharType="end"/>
        </w:r>
      </w:hyperlink>
    </w:p>
    <w:p>
      <w:pPr>
        <w:pStyle w:val="TOC1"/>
        <w:tabs>
          <w:tab w:val="right" w:leader="dot" w:pos="8306"/>
        </w:tabs>
      </w:pPr>
      <w:hyperlink w:anchor="_Toc30741" w:history="1">
        <w:r>
          <w:rPr>
            <w:rFonts w:ascii="仿宋" w:eastAsia="仿宋" w:hAnsi="仿宋" w:cs="仿宋" w:hint="eastAsia"/>
            <w:lang w:eastAsia="zh-CN"/>
          </w:rPr>
          <w:t>一、CDMA蜂窝移动通信系统行业企业业务流程管理</w:t>
        </w:r>
        <w:r>
          <w:tab/>
        </w:r>
        <w:r>
          <w:fldChar w:fldCharType="begin"/>
        </w:r>
        <w:r>
          <w:instrText xml:space="preserve"> PAGEREF _Toc30741 \h </w:instrText>
        </w:r>
        <w:r>
          <w:fldChar w:fldCharType="separate"/>
        </w:r>
        <w:r>
          <w:t>4</w:t>
        </w:r>
        <w:r>
          <w:fldChar w:fldCharType="end"/>
        </w:r>
      </w:hyperlink>
    </w:p>
    <w:p>
      <w:pPr>
        <w:pStyle w:val="TOC2"/>
        <w:tabs>
          <w:tab w:val="right" w:leader="dot" w:pos="8306"/>
        </w:tabs>
      </w:pPr>
      <w:hyperlink w:anchor="_Toc22224" w:history="1">
        <w:r>
          <w:rPr>
            <w:rFonts w:ascii="仿宋" w:eastAsia="仿宋" w:hAnsi="仿宋" w:cs="仿宋" w:hint="eastAsia"/>
            <w:lang w:eastAsia="zh-CN"/>
          </w:rPr>
          <w:t>(一)、业务流程的建立</w:t>
        </w:r>
        <w:r>
          <w:tab/>
        </w:r>
        <w:r>
          <w:fldChar w:fldCharType="begin"/>
        </w:r>
        <w:r>
          <w:instrText xml:space="preserve"> PAGEREF _Toc22224 \h </w:instrText>
        </w:r>
        <w:r>
          <w:fldChar w:fldCharType="separate"/>
        </w:r>
        <w:r>
          <w:t>4</w:t>
        </w:r>
        <w:r>
          <w:fldChar w:fldCharType="end"/>
        </w:r>
      </w:hyperlink>
    </w:p>
    <w:p>
      <w:pPr>
        <w:pStyle w:val="TOC2"/>
        <w:tabs>
          <w:tab w:val="right" w:leader="dot" w:pos="8306"/>
        </w:tabs>
      </w:pPr>
      <w:hyperlink w:anchor="_Toc22150" w:history="1">
        <w:r>
          <w:rPr>
            <w:rFonts w:ascii="仿宋" w:eastAsia="仿宋" w:hAnsi="仿宋" w:cs="仿宋" w:hint="eastAsia"/>
            <w:lang w:eastAsia="zh-CN"/>
          </w:rPr>
          <w:t>(二)、业务流程的优化</w:t>
        </w:r>
        <w:r>
          <w:tab/>
        </w:r>
        <w:r>
          <w:fldChar w:fldCharType="begin"/>
        </w:r>
        <w:r>
          <w:instrText xml:space="preserve"> PAGEREF _Toc22150 \h </w:instrText>
        </w:r>
        <w:r>
          <w:fldChar w:fldCharType="separate"/>
        </w:r>
        <w:r>
          <w:t>5</w:t>
        </w:r>
        <w:r>
          <w:fldChar w:fldCharType="end"/>
        </w:r>
      </w:hyperlink>
    </w:p>
    <w:p>
      <w:pPr>
        <w:pStyle w:val="TOC2"/>
        <w:tabs>
          <w:tab w:val="right" w:leader="dot" w:pos="8306"/>
        </w:tabs>
      </w:pPr>
      <w:hyperlink w:anchor="_Toc2403" w:history="1">
        <w:r>
          <w:rPr>
            <w:rFonts w:ascii="仿宋" w:eastAsia="仿宋" w:hAnsi="仿宋" w:cs="仿宋" w:hint="eastAsia"/>
            <w:lang w:eastAsia="zh-CN"/>
          </w:rPr>
          <w:t>(三)、业务流程的重组</w:t>
        </w:r>
        <w:r>
          <w:tab/>
        </w:r>
        <w:r>
          <w:fldChar w:fldCharType="begin"/>
        </w:r>
        <w:r>
          <w:instrText xml:space="preserve"> PAGEREF _Toc2403 \h </w:instrText>
        </w:r>
        <w:r>
          <w:fldChar w:fldCharType="separate"/>
        </w:r>
        <w:r>
          <w:t>6</w:t>
        </w:r>
        <w:r>
          <w:fldChar w:fldCharType="end"/>
        </w:r>
      </w:hyperlink>
    </w:p>
    <w:p>
      <w:pPr>
        <w:pStyle w:val="TOC1"/>
        <w:tabs>
          <w:tab w:val="right" w:leader="dot" w:pos="8306"/>
        </w:tabs>
      </w:pPr>
      <w:hyperlink w:anchor="_Toc2496" w:history="1">
        <w:r>
          <w:rPr>
            <w:rFonts w:ascii="仿宋" w:eastAsia="仿宋" w:hAnsi="仿宋" w:cs="仿宋" w:hint="eastAsia"/>
            <w:lang w:eastAsia="zh-CN"/>
          </w:rPr>
          <w:t>二、土建工程设计</w:t>
        </w:r>
        <w:r>
          <w:tab/>
        </w:r>
        <w:r>
          <w:fldChar w:fldCharType="begin"/>
        </w:r>
        <w:r>
          <w:instrText xml:space="preserve"> PAGEREF _Toc2496 \h </w:instrText>
        </w:r>
        <w:r>
          <w:fldChar w:fldCharType="separate"/>
        </w:r>
        <w:r>
          <w:t>8</w:t>
        </w:r>
        <w:r>
          <w:fldChar w:fldCharType="end"/>
        </w:r>
      </w:hyperlink>
    </w:p>
    <w:p>
      <w:pPr>
        <w:pStyle w:val="TOC2"/>
        <w:tabs>
          <w:tab w:val="right" w:leader="dot" w:pos="8306"/>
        </w:tabs>
      </w:pPr>
      <w:hyperlink w:anchor="_Toc28927" w:history="1">
        <w:r>
          <w:rPr>
            <w:rFonts w:ascii="仿宋" w:eastAsia="仿宋" w:hAnsi="仿宋" w:cs="仿宋" w:hint="eastAsia"/>
            <w:lang w:eastAsia="zh-CN"/>
          </w:rPr>
          <w:t>(一)、建筑工程设计原则</w:t>
        </w:r>
        <w:r>
          <w:tab/>
        </w:r>
        <w:r>
          <w:fldChar w:fldCharType="begin"/>
        </w:r>
        <w:r>
          <w:instrText xml:space="preserve"> PAGEREF _Toc28927 \h </w:instrText>
        </w:r>
        <w:r>
          <w:fldChar w:fldCharType="separate"/>
        </w:r>
        <w:r>
          <w:t>8</w:t>
        </w:r>
        <w:r>
          <w:fldChar w:fldCharType="end"/>
        </w:r>
      </w:hyperlink>
    </w:p>
    <w:p>
      <w:pPr>
        <w:pStyle w:val="TOC2"/>
        <w:tabs>
          <w:tab w:val="right" w:leader="dot" w:pos="8306"/>
        </w:tabs>
      </w:pPr>
      <w:hyperlink w:anchor="_Toc10412" w:history="1">
        <w:r>
          <w:rPr>
            <w:rFonts w:ascii="仿宋" w:eastAsia="仿宋" w:hAnsi="仿宋" w:cs="仿宋" w:hint="eastAsia"/>
            <w:lang w:eastAsia="zh-CN"/>
          </w:rPr>
          <w:t>(二)、土建工程设计年限及安全等级</w:t>
        </w:r>
        <w:r>
          <w:tab/>
        </w:r>
        <w:r>
          <w:fldChar w:fldCharType="begin"/>
        </w:r>
        <w:r>
          <w:instrText xml:space="preserve"> PAGEREF _Toc10412 \h </w:instrText>
        </w:r>
        <w:r>
          <w:fldChar w:fldCharType="separate"/>
        </w:r>
        <w:r>
          <w:t>8</w:t>
        </w:r>
        <w:r>
          <w:fldChar w:fldCharType="end"/>
        </w:r>
      </w:hyperlink>
    </w:p>
    <w:p>
      <w:pPr>
        <w:pStyle w:val="TOC2"/>
        <w:tabs>
          <w:tab w:val="right" w:leader="dot" w:pos="8306"/>
        </w:tabs>
      </w:pPr>
      <w:hyperlink w:anchor="_Toc1556" w:history="1">
        <w:r>
          <w:rPr>
            <w:rFonts w:ascii="仿宋" w:eastAsia="仿宋" w:hAnsi="仿宋" w:cs="仿宋" w:hint="eastAsia"/>
            <w:lang w:eastAsia="zh-CN"/>
          </w:rPr>
          <w:t>(三)、建筑工程设计总体要求</w:t>
        </w:r>
        <w:r>
          <w:tab/>
        </w:r>
        <w:r>
          <w:fldChar w:fldCharType="begin"/>
        </w:r>
        <w:r>
          <w:instrText xml:space="preserve"> PAGEREF _Toc1556 \h </w:instrText>
        </w:r>
        <w:r>
          <w:fldChar w:fldCharType="separate"/>
        </w:r>
        <w:r>
          <w:t>9</w:t>
        </w:r>
        <w:r>
          <w:fldChar w:fldCharType="end"/>
        </w:r>
      </w:hyperlink>
    </w:p>
    <w:p>
      <w:pPr>
        <w:pStyle w:val="TOC2"/>
        <w:tabs>
          <w:tab w:val="right" w:leader="dot" w:pos="8306"/>
        </w:tabs>
      </w:pPr>
      <w:hyperlink w:anchor="_Toc14978" w:history="1">
        <w:r>
          <w:rPr>
            <w:rFonts w:ascii="仿宋" w:eastAsia="仿宋" w:hAnsi="仿宋" w:cs="仿宋" w:hint="eastAsia"/>
            <w:lang w:eastAsia="zh-CN"/>
          </w:rPr>
          <w:t>(四)、土建工程建设指标</w:t>
        </w:r>
        <w:r>
          <w:tab/>
        </w:r>
        <w:r>
          <w:fldChar w:fldCharType="begin"/>
        </w:r>
        <w:r>
          <w:instrText xml:space="preserve"> PAGEREF _Toc14978 \h </w:instrText>
        </w:r>
        <w:r>
          <w:fldChar w:fldCharType="separate"/>
        </w:r>
        <w:r>
          <w:t>11</w:t>
        </w:r>
        <w:r>
          <w:fldChar w:fldCharType="end"/>
        </w:r>
      </w:hyperlink>
    </w:p>
    <w:p>
      <w:pPr>
        <w:pStyle w:val="TOC1"/>
        <w:tabs>
          <w:tab w:val="right" w:leader="dot" w:pos="8306"/>
        </w:tabs>
      </w:pPr>
      <w:hyperlink w:anchor="_Toc26998" w:history="1">
        <w:r>
          <w:rPr>
            <w:rFonts w:ascii="仿宋" w:eastAsia="仿宋" w:hAnsi="仿宋" w:cs="仿宋" w:hint="eastAsia"/>
            <w:lang w:eastAsia="zh-CN"/>
          </w:rPr>
          <w:t>三、技术贸易</w:t>
        </w:r>
        <w:r>
          <w:tab/>
        </w:r>
        <w:r>
          <w:fldChar w:fldCharType="begin"/>
        </w:r>
        <w:r>
          <w:instrText xml:space="preserve"> PAGEREF _Toc26998 \h </w:instrText>
        </w:r>
        <w:r>
          <w:fldChar w:fldCharType="separate"/>
        </w:r>
        <w:r>
          <w:t>14</w:t>
        </w:r>
        <w:r>
          <w:fldChar w:fldCharType="end"/>
        </w:r>
      </w:hyperlink>
    </w:p>
    <w:p>
      <w:pPr>
        <w:pStyle w:val="TOC2"/>
        <w:tabs>
          <w:tab w:val="right" w:leader="dot" w:pos="8306"/>
        </w:tabs>
      </w:pPr>
      <w:hyperlink w:anchor="_Toc8535" w:history="1">
        <w:r>
          <w:rPr>
            <w:rFonts w:ascii="仿宋" w:eastAsia="仿宋" w:hAnsi="仿宋" w:cs="仿宋" w:hint="eastAsia"/>
            <w:lang w:eastAsia="zh-CN"/>
          </w:rPr>
          <w:t>(一)、CDMA蜂窝移动通信系统技术贸易</w:t>
        </w:r>
        <w:r>
          <w:tab/>
        </w:r>
        <w:r>
          <w:fldChar w:fldCharType="begin"/>
        </w:r>
        <w:r>
          <w:instrText xml:space="preserve"> PAGEREF _Toc8535 \h </w:instrText>
        </w:r>
        <w:r>
          <w:fldChar w:fldCharType="separate"/>
        </w:r>
        <w:r>
          <w:t>14</w:t>
        </w:r>
        <w:r>
          <w:fldChar w:fldCharType="end"/>
        </w:r>
      </w:hyperlink>
    </w:p>
    <w:p>
      <w:pPr>
        <w:pStyle w:val="TOC1"/>
        <w:tabs>
          <w:tab w:val="right" w:leader="dot" w:pos="8306"/>
        </w:tabs>
      </w:pPr>
      <w:hyperlink w:anchor="_Toc28459" w:history="1">
        <w:r>
          <w:rPr>
            <w:rFonts w:ascii="仿宋" w:eastAsia="仿宋" w:hAnsi="仿宋" w:cs="仿宋" w:hint="eastAsia"/>
            <w:lang w:eastAsia="zh-CN"/>
          </w:rPr>
          <w:t>四、CDMA蜂窝移动通信系统行业行业发展形势</w:t>
        </w:r>
        <w:r>
          <w:tab/>
        </w:r>
        <w:r>
          <w:fldChar w:fldCharType="begin"/>
        </w:r>
        <w:r>
          <w:instrText xml:space="preserve"> PAGEREF _Toc28459 \h </w:instrText>
        </w:r>
        <w:r>
          <w:fldChar w:fldCharType="separate"/>
        </w:r>
        <w:r>
          <w:t>16</w:t>
        </w:r>
        <w:r>
          <w:fldChar w:fldCharType="end"/>
        </w:r>
      </w:hyperlink>
    </w:p>
    <w:p>
      <w:pPr>
        <w:pStyle w:val="TOC2"/>
        <w:tabs>
          <w:tab w:val="right" w:leader="dot" w:pos="8306"/>
        </w:tabs>
      </w:pPr>
      <w:hyperlink w:anchor="_Toc6711" w:history="1">
        <w:r>
          <w:rPr>
            <w:rFonts w:ascii="仿宋" w:eastAsia="仿宋" w:hAnsi="仿宋" w:cs="仿宋" w:hint="eastAsia"/>
            <w:lang w:eastAsia="zh-CN"/>
          </w:rPr>
          <w:t>(一)、市场规模扩大</w:t>
        </w:r>
        <w:r>
          <w:tab/>
        </w:r>
        <w:r>
          <w:fldChar w:fldCharType="begin"/>
        </w:r>
        <w:r>
          <w:instrText xml:space="preserve"> PAGEREF _Toc6711 \h </w:instrText>
        </w:r>
        <w:r>
          <w:fldChar w:fldCharType="separate"/>
        </w:r>
        <w:r>
          <w:t>16</w:t>
        </w:r>
        <w:r>
          <w:fldChar w:fldCharType="end"/>
        </w:r>
      </w:hyperlink>
    </w:p>
    <w:p>
      <w:pPr>
        <w:pStyle w:val="TOC2"/>
        <w:tabs>
          <w:tab w:val="right" w:leader="dot" w:pos="8306"/>
        </w:tabs>
      </w:pPr>
      <w:hyperlink w:anchor="_Toc15535" w:history="1">
        <w:r>
          <w:rPr>
            <w:rFonts w:ascii="仿宋" w:eastAsia="仿宋" w:hAnsi="仿宋" w:cs="仿宋" w:hint="eastAsia"/>
            <w:lang w:eastAsia="zh-CN"/>
          </w:rPr>
          <w:t>(二)、消费升级趋势明显</w:t>
        </w:r>
        <w:r>
          <w:tab/>
        </w:r>
        <w:r>
          <w:fldChar w:fldCharType="begin"/>
        </w:r>
        <w:r>
          <w:instrText xml:space="preserve"> PAGEREF _Toc15535 \h </w:instrText>
        </w:r>
        <w:r>
          <w:fldChar w:fldCharType="separate"/>
        </w:r>
        <w:r>
          <w:t>16</w:t>
        </w:r>
        <w:r>
          <w:fldChar w:fldCharType="end"/>
        </w:r>
      </w:hyperlink>
    </w:p>
    <w:p>
      <w:pPr>
        <w:pStyle w:val="TOC2"/>
        <w:tabs>
          <w:tab w:val="right" w:leader="dot" w:pos="8306"/>
        </w:tabs>
      </w:pPr>
      <w:hyperlink w:anchor="_Toc1762" w:history="1">
        <w:r>
          <w:rPr>
            <w:rFonts w:ascii="仿宋" w:eastAsia="仿宋" w:hAnsi="仿宋" w:cs="仿宋" w:hint="eastAsia"/>
            <w:lang w:eastAsia="zh-CN"/>
          </w:rPr>
          <w:t>(三)、智能化发展势头迅猛</w:t>
        </w:r>
        <w:r>
          <w:tab/>
        </w:r>
        <w:r>
          <w:fldChar w:fldCharType="begin"/>
        </w:r>
        <w:r>
          <w:instrText xml:space="preserve"> PAGEREF _Toc1762 \h </w:instrText>
        </w:r>
        <w:r>
          <w:fldChar w:fldCharType="separate"/>
        </w:r>
        <w:r>
          <w:t>16</w:t>
        </w:r>
        <w:r>
          <w:fldChar w:fldCharType="end"/>
        </w:r>
      </w:hyperlink>
    </w:p>
    <w:p>
      <w:pPr>
        <w:pStyle w:val="TOC2"/>
        <w:tabs>
          <w:tab w:val="right" w:leader="dot" w:pos="8306"/>
        </w:tabs>
      </w:pPr>
      <w:hyperlink w:anchor="_Toc32296" w:history="1">
        <w:r>
          <w:rPr>
            <w:rFonts w:ascii="仿宋" w:eastAsia="仿宋" w:hAnsi="仿宋" w:cs="仿宋" w:hint="eastAsia"/>
            <w:lang w:eastAsia="zh-CN"/>
          </w:rPr>
          <w:t>(四)、品牌竞争日趋激烈</w:t>
        </w:r>
        <w:r>
          <w:tab/>
        </w:r>
        <w:r>
          <w:fldChar w:fldCharType="begin"/>
        </w:r>
        <w:r>
          <w:instrText xml:space="preserve"> PAGEREF _Toc32296 \h </w:instrText>
        </w:r>
        <w:r>
          <w:fldChar w:fldCharType="separate"/>
        </w:r>
        <w:r>
          <w:t>16</w:t>
        </w:r>
        <w:r>
          <w:fldChar w:fldCharType="end"/>
        </w:r>
      </w:hyperlink>
    </w:p>
    <w:p>
      <w:pPr>
        <w:pStyle w:val="TOC2"/>
        <w:tabs>
          <w:tab w:val="right" w:leader="dot" w:pos="8306"/>
        </w:tabs>
      </w:pPr>
      <w:hyperlink w:anchor="_Toc5800" w:history="1">
        <w:r>
          <w:rPr>
            <w:rFonts w:ascii="仿宋" w:eastAsia="仿宋" w:hAnsi="仿宋" w:cs="仿宋" w:hint="eastAsia"/>
            <w:lang w:eastAsia="zh-CN"/>
          </w:rPr>
          <w:t>(五)、环保意识增强</w:t>
        </w:r>
        <w:r>
          <w:tab/>
        </w:r>
        <w:r>
          <w:fldChar w:fldCharType="begin"/>
        </w:r>
        <w:r>
          <w:instrText xml:space="preserve"> PAGEREF _Toc5800 \h </w:instrText>
        </w:r>
        <w:r>
          <w:fldChar w:fldCharType="separate"/>
        </w:r>
        <w:r>
          <w:t>17</w:t>
        </w:r>
        <w:r>
          <w:fldChar w:fldCharType="end"/>
        </w:r>
      </w:hyperlink>
    </w:p>
    <w:p>
      <w:pPr>
        <w:pStyle w:val="TOC1"/>
        <w:tabs>
          <w:tab w:val="right" w:leader="dot" w:pos="8306"/>
        </w:tabs>
      </w:pPr>
      <w:hyperlink w:anchor="_Toc4704" w:history="1">
        <w:r>
          <w:rPr>
            <w:rFonts w:ascii="仿宋" w:eastAsia="仿宋" w:hAnsi="仿宋" w:cs="仿宋" w:hint="eastAsia"/>
            <w:lang w:eastAsia="zh-CN"/>
          </w:rPr>
          <w:t>五、选址方案</w:t>
        </w:r>
        <w:r>
          <w:tab/>
        </w:r>
        <w:r>
          <w:fldChar w:fldCharType="begin"/>
        </w:r>
        <w:r>
          <w:instrText xml:space="preserve"> PAGEREF _Toc4704 \h </w:instrText>
        </w:r>
        <w:r>
          <w:fldChar w:fldCharType="separate"/>
        </w:r>
        <w:r>
          <w:t>17</w:t>
        </w:r>
        <w:r>
          <w:fldChar w:fldCharType="end"/>
        </w:r>
      </w:hyperlink>
    </w:p>
    <w:p>
      <w:pPr>
        <w:pStyle w:val="TOC2"/>
        <w:tabs>
          <w:tab w:val="right" w:leader="dot" w:pos="8306"/>
        </w:tabs>
      </w:pPr>
      <w:hyperlink w:anchor="_Toc20221" w:history="1">
        <w:r>
          <w:rPr>
            <w:rFonts w:ascii="仿宋" w:eastAsia="仿宋" w:hAnsi="仿宋" w:cs="仿宋" w:hint="eastAsia"/>
            <w:lang w:eastAsia="zh-CN"/>
          </w:rPr>
          <w:t>(一)、CDMA蜂窝移动通信系统项目选址</w:t>
        </w:r>
        <w:r>
          <w:tab/>
        </w:r>
        <w:r>
          <w:fldChar w:fldCharType="begin"/>
        </w:r>
        <w:r>
          <w:instrText xml:space="preserve"> PAGEREF _Toc20221 \h </w:instrText>
        </w:r>
        <w:r>
          <w:fldChar w:fldCharType="separate"/>
        </w:r>
        <w:r>
          <w:t>17</w:t>
        </w:r>
        <w:r>
          <w:fldChar w:fldCharType="end"/>
        </w:r>
      </w:hyperlink>
    </w:p>
    <w:p>
      <w:pPr>
        <w:pStyle w:val="TOC2"/>
        <w:tabs>
          <w:tab w:val="right" w:leader="dot" w:pos="8306"/>
        </w:tabs>
      </w:pPr>
      <w:hyperlink w:anchor="_Toc19336" w:history="1">
        <w:r>
          <w:rPr>
            <w:rFonts w:ascii="仿宋" w:eastAsia="仿宋" w:hAnsi="仿宋" w:cs="仿宋" w:hint="eastAsia"/>
            <w:lang w:eastAsia="zh-CN"/>
          </w:rPr>
          <w:t>(二)、CDMA蜂窝移动通信系统项目选址流程</w:t>
        </w:r>
        <w:r>
          <w:tab/>
        </w:r>
        <w:r>
          <w:fldChar w:fldCharType="begin"/>
        </w:r>
        <w:r>
          <w:instrText xml:space="preserve"> PAGEREF _Toc19336 \h </w:instrText>
        </w:r>
        <w:r>
          <w:fldChar w:fldCharType="separate"/>
        </w:r>
        <w:r>
          <w:t>18</w:t>
        </w:r>
        <w:r>
          <w:fldChar w:fldCharType="end"/>
        </w:r>
      </w:hyperlink>
    </w:p>
    <w:p>
      <w:pPr>
        <w:pStyle w:val="TOC2"/>
        <w:tabs>
          <w:tab w:val="right" w:leader="dot" w:pos="8306"/>
        </w:tabs>
      </w:pPr>
      <w:hyperlink w:anchor="_Toc14768" w:history="1">
        <w:r>
          <w:rPr>
            <w:rFonts w:ascii="仿宋" w:eastAsia="仿宋" w:hAnsi="仿宋" w:cs="仿宋" w:hint="eastAsia"/>
            <w:lang w:eastAsia="zh-CN"/>
          </w:rPr>
          <w:t>(三)、CDMA蜂窝移动通信系统项目选址原则</w:t>
        </w:r>
        <w:r>
          <w:tab/>
        </w:r>
        <w:r>
          <w:fldChar w:fldCharType="begin"/>
        </w:r>
        <w:r>
          <w:instrText xml:space="preserve"> PAGEREF _Toc14768 \h </w:instrText>
        </w:r>
        <w:r>
          <w:fldChar w:fldCharType="separate"/>
        </w:r>
        <w:r>
          <w:t>19</w:t>
        </w:r>
        <w:r>
          <w:fldChar w:fldCharType="end"/>
        </w:r>
      </w:hyperlink>
    </w:p>
    <w:p>
      <w:pPr>
        <w:pStyle w:val="TOC1"/>
        <w:tabs>
          <w:tab w:val="right" w:leader="dot" w:pos="8306"/>
        </w:tabs>
      </w:pPr>
      <w:hyperlink w:anchor="_Toc4875" w:history="1">
        <w:r>
          <w:rPr>
            <w:rFonts w:ascii="仿宋" w:eastAsia="仿宋" w:hAnsi="仿宋" w:cs="仿宋" w:hint="eastAsia"/>
            <w:lang w:eastAsia="zh-CN"/>
          </w:rPr>
          <w:t>六、CDMA蜂窝移动通信系统项目选址方案</w:t>
        </w:r>
        <w:r>
          <w:tab/>
        </w:r>
        <w:r>
          <w:fldChar w:fldCharType="begin"/>
        </w:r>
        <w:r>
          <w:instrText xml:space="preserve"> PAGEREF _Toc4875 \h </w:instrText>
        </w:r>
        <w:r>
          <w:fldChar w:fldCharType="separate"/>
        </w:r>
        <w:r>
          <w:t>21</w:t>
        </w:r>
        <w:r>
          <w:fldChar w:fldCharType="end"/>
        </w:r>
      </w:hyperlink>
    </w:p>
    <w:p>
      <w:pPr>
        <w:pStyle w:val="TOC2"/>
        <w:tabs>
          <w:tab w:val="right" w:leader="dot" w:pos="8306"/>
        </w:tabs>
      </w:pPr>
      <w:hyperlink w:anchor="_Toc28149" w:history="1">
        <w:r>
          <w:rPr>
            <w:rFonts w:ascii="仿宋" w:eastAsia="仿宋" w:hAnsi="仿宋" w:cs="仿宋" w:hint="eastAsia"/>
            <w:lang w:eastAsia="zh-CN"/>
          </w:rPr>
          <w:t>(一)、CDMA蜂窝移动通信系统项目选址原则</w:t>
        </w:r>
        <w:r>
          <w:tab/>
        </w:r>
        <w:r>
          <w:fldChar w:fldCharType="begin"/>
        </w:r>
        <w:r>
          <w:instrText xml:space="preserve"> PAGEREF _Toc28149 \h </w:instrText>
        </w:r>
        <w:r>
          <w:fldChar w:fldCharType="separate"/>
        </w:r>
        <w:r>
          <w:t>21</w:t>
        </w:r>
        <w:r>
          <w:fldChar w:fldCharType="end"/>
        </w:r>
      </w:hyperlink>
    </w:p>
    <w:p>
      <w:pPr>
        <w:pStyle w:val="TOC2"/>
        <w:tabs>
          <w:tab w:val="right" w:leader="dot" w:pos="8306"/>
        </w:tabs>
      </w:pPr>
      <w:hyperlink w:anchor="_Toc28919" w:history="1">
        <w:r>
          <w:rPr>
            <w:rFonts w:ascii="仿宋" w:eastAsia="仿宋" w:hAnsi="仿宋" w:cs="仿宋" w:hint="eastAsia"/>
            <w:lang w:eastAsia="zh-CN"/>
          </w:rPr>
          <w:t>(二)、建设区基本情况</w:t>
        </w:r>
        <w:r>
          <w:tab/>
        </w:r>
        <w:r>
          <w:fldChar w:fldCharType="begin"/>
        </w:r>
        <w:r>
          <w:instrText xml:space="preserve"> PAGEREF _Toc28919 \h </w:instrText>
        </w:r>
        <w:r>
          <w:fldChar w:fldCharType="separate"/>
        </w:r>
        <w:r>
          <w:t>21</w:t>
        </w:r>
        <w:r>
          <w:fldChar w:fldCharType="end"/>
        </w:r>
      </w:hyperlink>
    </w:p>
    <w:p>
      <w:pPr>
        <w:pStyle w:val="TOC2"/>
        <w:tabs>
          <w:tab w:val="right" w:leader="dot" w:pos="8306"/>
        </w:tabs>
      </w:pPr>
      <w:hyperlink w:anchor="_Toc4766" w:history="1">
        <w:r>
          <w:rPr>
            <w:rFonts w:ascii="仿宋" w:eastAsia="仿宋" w:hAnsi="仿宋" w:cs="仿宋" w:hint="eastAsia"/>
            <w:lang w:eastAsia="zh-CN"/>
          </w:rPr>
          <w:t>(三)、产业发展方向</w:t>
        </w:r>
        <w:r>
          <w:tab/>
        </w:r>
        <w:r>
          <w:fldChar w:fldCharType="begin"/>
        </w:r>
        <w:r>
          <w:instrText xml:space="preserve"> PAGEREF _Toc4766 \h </w:instrText>
        </w:r>
        <w:r>
          <w:fldChar w:fldCharType="separate"/>
        </w:r>
        <w:r>
          <w:t>22</w:t>
        </w:r>
        <w:r>
          <w:fldChar w:fldCharType="end"/>
        </w:r>
      </w:hyperlink>
    </w:p>
    <w:p>
      <w:pPr>
        <w:pStyle w:val="TOC2"/>
        <w:tabs>
          <w:tab w:val="right" w:leader="dot" w:pos="8306"/>
        </w:tabs>
      </w:pPr>
      <w:hyperlink w:anchor="_Toc15312" w:history="1">
        <w:r>
          <w:rPr>
            <w:rFonts w:ascii="仿宋" w:eastAsia="仿宋" w:hAnsi="仿宋" w:cs="仿宋" w:hint="eastAsia"/>
            <w:lang w:eastAsia="zh-CN"/>
          </w:rPr>
          <w:t>(四)、CDMA蜂窝移动通信系统项目选址综合评价</w:t>
        </w:r>
        <w:r>
          <w:tab/>
        </w:r>
        <w:r>
          <w:fldChar w:fldCharType="begin"/>
        </w:r>
        <w:r>
          <w:instrText xml:space="preserve"> PAGEREF _Toc15312 \h </w:instrText>
        </w:r>
        <w:r>
          <w:fldChar w:fldCharType="separate"/>
        </w:r>
        <w:r>
          <w:t>24</w:t>
        </w:r>
        <w:r>
          <w:fldChar w:fldCharType="end"/>
        </w:r>
      </w:hyperlink>
    </w:p>
    <w:p>
      <w:pPr>
        <w:pStyle w:val="TOC1"/>
        <w:tabs>
          <w:tab w:val="right" w:leader="dot" w:pos="8306"/>
        </w:tabs>
      </w:pPr>
      <w:hyperlink w:anchor="_Toc11062" w:history="1">
        <w:r>
          <w:rPr>
            <w:rFonts w:ascii="仿宋" w:eastAsia="仿宋" w:hAnsi="仿宋" w:cs="仿宋" w:hint="eastAsia"/>
            <w:lang w:eastAsia="zh-CN"/>
          </w:rPr>
          <w:t>七、市场分析、调研</w:t>
        </w:r>
        <w:r>
          <w:tab/>
        </w:r>
        <w:r>
          <w:fldChar w:fldCharType="begin"/>
        </w:r>
        <w:r>
          <w:instrText xml:space="preserve"> PAGEREF _Toc11062 \h </w:instrText>
        </w:r>
        <w:r>
          <w:fldChar w:fldCharType="separate"/>
        </w:r>
        <w:r>
          <w:t>24</w:t>
        </w:r>
        <w:r>
          <w:fldChar w:fldCharType="end"/>
        </w:r>
      </w:hyperlink>
    </w:p>
    <w:p>
      <w:pPr>
        <w:pStyle w:val="TOC2"/>
        <w:tabs>
          <w:tab w:val="right" w:leader="dot" w:pos="8306"/>
        </w:tabs>
      </w:pPr>
      <w:hyperlink w:anchor="_Toc7106" w:history="1">
        <w:r>
          <w:rPr>
            <w:rFonts w:ascii="仿宋" w:eastAsia="仿宋" w:hAnsi="仿宋" w:cs="仿宋" w:hint="eastAsia"/>
            <w:lang w:eastAsia="zh-CN"/>
          </w:rPr>
          <w:t>(一)、CDMA蜂窝移动通信系统行业分析</w:t>
        </w:r>
        <w:r>
          <w:tab/>
        </w:r>
        <w:r>
          <w:fldChar w:fldCharType="begin"/>
        </w:r>
        <w:r>
          <w:instrText xml:space="preserve"> PAGEREF _Toc7106 \h </w:instrText>
        </w:r>
        <w:r>
          <w:fldChar w:fldCharType="separate"/>
        </w:r>
        <w:r>
          <w:t>24</w:t>
        </w:r>
        <w:r>
          <w:fldChar w:fldCharType="end"/>
        </w:r>
      </w:hyperlink>
    </w:p>
    <w:p>
      <w:pPr>
        <w:pStyle w:val="TOC2"/>
        <w:tabs>
          <w:tab w:val="right" w:leader="dot" w:pos="8306"/>
        </w:tabs>
      </w:pPr>
      <w:hyperlink w:anchor="_Toc20187" w:history="1">
        <w:r>
          <w:rPr>
            <w:rFonts w:ascii="仿宋" w:eastAsia="仿宋" w:hAnsi="仿宋" w:cs="仿宋" w:hint="eastAsia"/>
            <w:lang w:eastAsia="zh-CN"/>
          </w:rPr>
          <w:t>(二)、CDMA蜂窝移动通信系统市场分析预测</w:t>
        </w:r>
        <w:r>
          <w:tab/>
        </w:r>
        <w:r>
          <w:fldChar w:fldCharType="begin"/>
        </w:r>
        <w:r>
          <w:instrText xml:space="preserve"> PAGEREF _Toc20187 \h </w:instrText>
        </w:r>
        <w:r>
          <w:fldChar w:fldCharType="separate"/>
        </w:r>
        <w:r>
          <w:t>25</w:t>
        </w:r>
        <w:r>
          <w:fldChar w:fldCharType="end"/>
        </w:r>
      </w:hyperlink>
    </w:p>
    <w:p>
      <w:pPr>
        <w:pStyle w:val="TOC1"/>
        <w:tabs>
          <w:tab w:val="right" w:leader="dot" w:pos="8306"/>
        </w:tabs>
      </w:pPr>
      <w:hyperlink w:anchor="_Toc9351" w:history="1">
        <w:r>
          <w:rPr>
            <w:rFonts w:ascii="仿宋" w:eastAsia="仿宋" w:hAnsi="仿宋" w:cs="仿宋" w:hint="eastAsia"/>
            <w:lang w:eastAsia="zh-CN"/>
          </w:rPr>
          <w:t>八、生产控制的基本程序</w:t>
        </w:r>
        <w:r>
          <w:tab/>
        </w:r>
        <w:r>
          <w:fldChar w:fldCharType="begin"/>
        </w:r>
        <w:r>
          <w:instrText xml:space="preserve"> PAGEREF _Toc9351 \h </w:instrText>
        </w:r>
        <w:r>
          <w:fldChar w:fldCharType="separate"/>
        </w:r>
        <w:r>
          <w:t>26</w:t>
        </w:r>
        <w:r>
          <w:fldChar w:fldCharType="end"/>
        </w:r>
      </w:hyperlink>
    </w:p>
    <w:p>
      <w:pPr>
        <w:pStyle w:val="TOC2"/>
        <w:tabs>
          <w:tab w:val="right" w:leader="dot" w:pos="8306"/>
        </w:tabs>
      </w:pPr>
      <w:hyperlink w:anchor="_Toc7950" w:history="1">
        <w:r>
          <w:rPr>
            <w:rFonts w:ascii="仿宋" w:eastAsia="仿宋" w:hAnsi="仿宋" w:cs="仿宋" w:hint="eastAsia"/>
            <w:lang w:eastAsia="zh-CN"/>
          </w:rPr>
          <w:t>(一)、制定控制标准</w:t>
        </w:r>
        <w:r>
          <w:tab/>
        </w:r>
        <w:r>
          <w:fldChar w:fldCharType="begin"/>
        </w:r>
        <w:r>
          <w:instrText xml:space="preserve"> PAGEREF _Toc7950 \h </w:instrText>
        </w:r>
        <w:r>
          <w:fldChar w:fldCharType="separate"/>
        </w:r>
        <w:r>
          <w:t>26</w:t>
        </w:r>
        <w:r>
          <w:fldChar w:fldCharType="end"/>
        </w:r>
      </w:hyperlink>
    </w:p>
    <w:p>
      <w:pPr>
        <w:pStyle w:val="TOC2"/>
        <w:tabs>
          <w:tab w:val="right" w:leader="dot" w:pos="8306"/>
        </w:tabs>
      </w:pPr>
      <w:hyperlink w:anchor="_Toc9099" w:history="1">
        <w:r>
          <w:rPr>
            <w:rFonts w:ascii="仿宋" w:eastAsia="仿宋" w:hAnsi="仿宋" w:cs="仿宋" w:hint="eastAsia"/>
            <w:lang w:eastAsia="zh-CN"/>
          </w:rPr>
          <w:t>(二)、实际执行情况检验</w:t>
        </w:r>
        <w:r>
          <w:tab/>
        </w:r>
        <w:r>
          <w:fldChar w:fldCharType="begin"/>
        </w:r>
        <w:r>
          <w:instrText xml:space="preserve"> PAGEREF _Toc9099 \h </w:instrText>
        </w:r>
        <w:r>
          <w:fldChar w:fldCharType="separate"/>
        </w:r>
        <w:r>
          <w:t>27</w:t>
        </w:r>
        <w:r>
          <w:fldChar w:fldCharType="end"/>
        </w:r>
      </w:hyperlink>
    </w:p>
    <w:p>
      <w:pPr>
        <w:pStyle w:val="TOC2"/>
        <w:tabs>
          <w:tab w:val="right" w:leader="dot" w:pos="8306"/>
        </w:tabs>
      </w:pPr>
      <w:hyperlink w:anchor="_Toc17869" w:history="1">
        <w:r>
          <w:rPr>
            <w:rFonts w:ascii="仿宋" w:eastAsia="仿宋" w:hAnsi="仿宋" w:cs="仿宋" w:hint="eastAsia"/>
            <w:lang w:eastAsia="zh-CN"/>
          </w:rPr>
          <w:t>(三)、控制决策</w:t>
        </w:r>
        <w:r>
          <w:tab/>
        </w:r>
        <w:r>
          <w:fldChar w:fldCharType="begin"/>
        </w:r>
        <w:r>
          <w:instrText xml:space="preserve"> PAGEREF _Toc17869 \h </w:instrText>
        </w:r>
        <w:r>
          <w:fldChar w:fldCharType="separate"/>
        </w:r>
        <w:r>
          <w:t>29</w:t>
        </w:r>
        <w:r>
          <w:fldChar w:fldCharType="end"/>
        </w:r>
      </w:hyperlink>
    </w:p>
    <w:p>
      <w:pPr>
        <w:pStyle w:val="TOC2"/>
        <w:tabs>
          <w:tab w:val="right" w:leader="dot" w:pos="8306"/>
        </w:tabs>
      </w:pPr>
      <w:hyperlink w:anchor="_Toc27659" w:history="1">
        <w:r>
          <w:rPr>
            <w:rFonts w:ascii="仿宋" w:eastAsia="仿宋" w:hAnsi="仿宋" w:cs="仿宋" w:hint="eastAsia"/>
            <w:lang w:eastAsia="zh-CN"/>
          </w:rPr>
          <w:t>(四)、实施执行</w:t>
        </w:r>
        <w:r>
          <w:tab/>
        </w:r>
        <w:r>
          <w:fldChar w:fldCharType="begin"/>
        </w:r>
        <w:r>
          <w:instrText xml:space="preserve"> PAGEREF _Toc27659 \h </w:instrText>
        </w:r>
        <w:r>
          <w:fldChar w:fldCharType="separate"/>
        </w:r>
        <w:r>
          <w:t>29</w:t>
        </w:r>
        <w:r>
          <w:fldChar w:fldCharType="end"/>
        </w:r>
      </w:hyperlink>
    </w:p>
    <w:p>
      <w:pPr>
        <w:pStyle w:val="TOC1"/>
        <w:tabs>
          <w:tab w:val="right" w:leader="dot" w:pos="8306"/>
        </w:tabs>
      </w:pPr>
      <w:hyperlink w:anchor="_Toc15795" w:history="1">
        <w:r>
          <w:rPr>
            <w:rFonts w:ascii="仿宋" w:eastAsia="仿宋" w:hAnsi="仿宋" w:cs="仿宋" w:hint="eastAsia"/>
            <w:lang w:eastAsia="zh-CN"/>
          </w:rPr>
          <w:t>九、S W O T 分 析</w:t>
        </w:r>
        <w:r>
          <w:tab/>
        </w:r>
        <w:r>
          <w:fldChar w:fldCharType="begin"/>
        </w:r>
        <w:r>
          <w:instrText xml:space="preserve"> PAGEREF _Toc15795 \h </w:instrText>
        </w:r>
        <w:r>
          <w:fldChar w:fldCharType="separate"/>
        </w:r>
        <w:r>
          <w:t>30</w:t>
        </w:r>
        <w:r>
          <w:fldChar w:fldCharType="end"/>
        </w:r>
      </w:hyperlink>
    </w:p>
    <w:p>
      <w:pPr>
        <w:pStyle w:val="TOC2"/>
        <w:tabs>
          <w:tab w:val="right" w:leader="dot" w:pos="8306"/>
        </w:tabs>
      </w:pPr>
      <w:hyperlink w:anchor="_Toc31040" w:history="1">
        <w:r>
          <w:rPr>
            <w:rFonts w:ascii="仿宋" w:eastAsia="仿宋" w:hAnsi="仿宋" w:cs="仿宋" w:hint="eastAsia"/>
            <w:lang w:eastAsia="zh-CN"/>
          </w:rPr>
          <w:t>(一)、优势分析(S)</w:t>
        </w:r>
        <w:r>
          <w:tab/>
        </w:r>
        <w:r>
          <w:fldChar w:fldCharType="begin"/>
        </w:r>
        <w:r>
          <w:instrText xml:space="preserve"> PAGEREF _Toc31040 \h </w:instrText>
        </w:r>
        <w:r>
          <w:fldChar w:fldCharType="separate"/>
        </w:r>
        <w:r>
          <w:t>30</w:t>
        </w:r>
        <w:r>
          <w:fldChar w:fldCharType="end"/>
        </w:r>
      </w:hyperlink>
    </w:p>
    <w:p>
      <w:pPr>
        <w:pStyle w:val="TOC2"/>
        <w:tabs>
          <w:tab w:val="right" w:leader="dot" w:pos="8306"/>
        </w:tabs>
      </w:pPr>
      <w:hyperlink w:anchor="_Toc31738" w:history="1">
        <w:r>
          <w:rPr>
            <w:rFonts w:ascii="仿宋" w:eastAsia="仿宋" w:hAnsi="仿宋" w:cs="仿宋" w:hint="eastAsia"/>
            <w:lang w:eastAsia="zh-CN"/>
          </w:rPr>
          <w:t>(二)、劣势分析(W)</w:t>
        </w:r>
        <w:r>
          <w:tab/>
        </w:r>
        <w:r>
          <w:fldChar w:fldCharType="begin"/>
        </w:r>
        <w:r>
          <w:instrText xml:space="preserve"> PAGEREF _Toc31738 \h </w:instrText>
        </w:r>
        <w:r>
          <w:fldChar w:fldCharType="separate"/>
        </w:r>
        <w:r>
          <w:t>32</w:t>
        </w:r>
        <w:r>
          <w:fldChar w:fldCharType="end"/>
        </w:r>
      </w:hyperlink>
    </w:p>
    <w:p>
      <w:pPr>
        <w:pStyle w:val="TOC2"/>
        <w:tabs>
          <w:tab w:val="right" w:leader="dot" w:pos="8306"/>
        </w:tabs>
      </w:pPr>
      <w:hyperlink w:anchor="_Toc16088" w:history="1">
        <w:r>
          <w:rPr>
            <w:rFonts w:ascii="仿宋" w:eastAsia="仿宋" w:hAnsi="仿宋" w:cs="仿宋" w:hint="eastAsia"/>
            <w:lang w:eastAsia="zh-CN"/>
          </w:rPr>
          <w:t>(三)、机会分析(O)</w:t>
        </w:r>
        <w:r>
          <w:tab/>
        </w:r>
        <w:r>
          <w:fldChar w:fldCharType="begin"/>
        </w:r>
        <w:r>
          <w:instrText xml:space="preserve"> PAGEREF _Toc16088 \h </w:instrText>
        </w:r>
        <w:r>
          <w:fldChar w:fldCharType="separate"/>
        </w:r>
        <w:r>
          <w:t>33</w:t>
        </w:r>
        <w:r>
          <w:fldChar w:fldCharType="end"/>
        </w:r>
      </w:hyperlink>
    </w:p>
    <w:p>
      <w:pPr>
        <w:pStyle w:val="TOC2"/>
        <w:tabs>
          <w:tab w:val="right" w:leader="dot" w:pos="8306"/>
        </w:tabs>
      </w:pPr>
      <w:hyperlink w:anchor="_Toc5000" w:history="1">
        <w:r>
          <w:rPr>
            <w:rFonts w:ascii="仿宋" w:eastAsia="仿宋" w:hAnsi="仿宋" w:cs="仿宋" w:hint="eastAsia"/>
            <w:lang w:eastAsia="zh-CN"/>
          </w:rPr>
          <w:t>(四)、威胁分析(T)</w:t>
        </w:r>
        <w:r>
          <w:tab/>
        </w:r>
        <w:r>
          <w:fldChar w:fldCharType="begin"/>
        </w:r>
        <w:r>
          <w:instrText xml:space="preserve"> PAGEREF _Toc5000 \h </w:instrText>
        </w:r>
        <w:r>
          <w:fldChar w:fldCharType="separate"/>
        </w:r>
        <w:r>
          <w:t>34</w:t>
        </w:r>
        <w:r>
          <w:fldChar w:fldCharType="end"/>
        </w:r>
      </w:hyperlink>
    </w:p>
    <w:p>
      <w:pPr>
        <w:pStyle w:val="TOC1"/>
        <w:tabs>
          <w:tab w:val="right" w:leader="dot" w:pos="8306"/>
        </w:tabs>
      </w:pPr>
      <w:hyperlink w:anchor="_Toc590" w:history="1">
        <w:r>
          <w:rPr>
            <w:rFonts w:ascii="仿宋" w:eastAsia="仿宋" w:hAnsi="仿宋" w:cs="仿宋" w:hint="eastAsia"/>
            <w:lang w:eastAsia="zh-CN"/>
          </w:rPr>
          <w:t>十、工程设计方案</w:t>
        </w:r>
        <w:r>
          <w:tab/>
        </w:r>
        <w:r>
          <w:fldChar w:fldCharType="begin"/>
        </w:r>
        <w:r>
          <w:instrText xml:space="preserve"> PAGEREF _Toc590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5" w:history="1">
        <w:r>
          <w:rPr>
            <w:rFonts w:ascii="仿宋" w:eastAsia="仿宋" w:hAnsi="仿宋" w:cs="仿宋" w:hint="eastAsia"/>
            <w:lang w:eastAsia="zh-CN"/>
          </w:rPr>
          <w:t>(一)、建筑工程设计原则</w:t>
        </w:r>
        <w:r>
          <w:tab/>
        </w:r>
        <w:r>
          <w:fldChar w:fldCharType="begin"/>
        </w:r>
        <w:r>
          <w:instrText xml:space="preserve"> PAGEREF _Toc24945 \h </w:instrText>
        </w:r>
        <w:r>
          <w:fldChar w:fldCharType="separate"/>
        </w:r>
        <w:r>
          <w:t>36</w:t>
        </w:r>
        <w:r>
          <w:fldChar w:fldCharType="end"/>
        </w:r>
      </w:hyperlink>
    </w:p>
    <w:p>
      <w:pPr>
        <w:pStyle w:val="TOC2"/>
        <w:tabs>
          <w:tab w:val="right" w:leader="dot" w:pos="8306"/>
        </w:tabs>
      </w:pPr>
      <w:hyperlink w:anchor="_Toc11225" w:history="1">
        <w:r>
          <w:rPr>
            <w:rFonts w:ascii="仿宋" w:eastAsia="仿宋" w:hAnsi="仿宋" w:cs="仿宋" w:hint="eastAsia"/>
            <w:lang w:eastAsia="zh-CN"/>
          </w:rPr>
          <w:t>(二)、CDMA蜂窝移动通信系统项目工程建设标准规范</w:t>
        </w:r>
        <w:r>
          <w:tab/>
        </w:r>
        <w:r>
          <w:fldChar w:fldCharType="begin"/>
        </w:r>
        <w:r>
          <w:instrText xml:space="preserve"> PAGEREF _Toc11225 \h </w:instrText>
        </w:r>
        <w:r>
          <w:fldChar w:fldCharType="separate"/>
        </w:r>
        <w:r>
          <w:t>37</w:t>
        </w:r>
        <w:r>
          <w:fldChar w:fldCharType="end"/>
        </w:r>
      </w:hyperlink>
    </w:p>
    <w:p>
      <w:pPr>
        <w:pStyle w:val="TOC2"/>
        <w:tabs>
          <w:tab w:val="right" w:leader="dot" w:pos="8306"/>
        </w:tabs>
      </w:pPr>
      <w:hyperlink w:anchor="_Toc5788" w:history="1">
        <w:r>
          <w:rPr>
            <w:rFonts w:ascii="仿宋" w:eastAsia="仿宋" w:hAnsi="仿宋" w:cs="仿宋" w:hint="eastAsia"/>
            <w:lang w:eastAsia="zh-CN"/>
          </w:rPr>
          <w:t>(三)、CDMA蜂窝移动通信系统项目总平面设计要求</w:t>
        </w:r>
        <w:r>
          <w:tab/>
        </w:r>
        <w:r>
          <w:fldChar w:fldCharType="begin"/>
        </w:r>
        <w:r>
          <w:instrText xml:space="preserve"> PAGEREF _Toc5788 \h </w:instrText>
        </w:r>
        <w:r>
          <w:fldChar w:fldCharType="separate"/>
        </w:r>
        <w:r>
          <w:t>38</w:t>
        </w:r>
        <w:r>
          <w:fldChar w:fldCharType="end"/>
        </w:r>
      </w:hyperlink>
    </w:p>
    <w:p>
      <w:pPr>
        <w:pStyle w:val="TOC2"/>
        <w:tabs>
          <w:tab w:val="right" w:leader="dot" w:pos="8306"/>
        </w:tabs>
      </w:pPr>
      <w:hyperlink w:anchor="_Toc13329" w:history="1">
        <w:r>
          <w:rPr>
            <w:rFonts w:ascii="仿宋" w:eastAsia="仿宋" w:hAnsi="仿宋" w:cs="仿宋" w:hint="eastAsia"/>
            <w:lang w:eastAsia="zh-CN"/>
          </w:rPr>
          <w:t>(四)、建筑设计规范和标准</w:t>
        </w:r>
        <w:r>
          <w:tab/>
        </w:r>
        <w:r>
          <w:fldChar w:fldCharType="begin"/>
        </w:r>
        <w:r>
          <w:instrText xml:space="preserve"> PAGEREF _Toc13329 \h </w:instrText>
        </w:r>
        <w:r>
          <w:fldChar w:fldCharType="separate"/>
        </w:r>
        <w:r>
          <w:t>40</w:t>
        </w:r>
        <w:r>
          <w:fldChar w:fldCharType="end"/>
        </w:r>
      </w:hyperlink>
    </w:p>
    <w:p>
      <w:pPr>
        <w:pStyle w:val="TOC2"/>
        <w:tabs>
          <w:tab w:val="right" w:leader="dot" w:pos="8306"/>
        </w:tabs>
      </w:pPr>
      <w:hyperlink w:anchor="_Toc20326" w:history="1">
        <w:r>
          <w:rPr>
            <w:rFonts w:ascii="仿宋" w:eastAsia="仿宋" w:hAnsi="仿宋" w:cs="仿宋" w:hint="eastAsia"/>
            <w:lang w:eastAsia="zh-CN"/>
          </w:rPr>
          <w:t>(五)、土建工程设计年限及安全等级</w:t>
        </w:r>
        <w:r>
          <w:tab/>
        </w:r>
        <w:r>
          <w:fldChar w:fldCharType="begin"/>
        </w:r>
        <w:r>
          <w:instrText xml:space="preserve"> PAGEREF _Toc20326 \h </w:instrText>
        </w:r>
        <w:r>
          <w:fldChar w:fldCharType="separate"/>
        </w:r>
        <w:r>
          <w:t>40</w:t>
        </w:r>
        <w:r>
          <w:fldChar w:fldCharType="end"/>
        </w:r>
      </w:hyperlink>
    </w:p>
    <w:p>
      <w:pPr>
        <w:pStyle w:val="TOC2"/>
        <w:tabs>
          <w:tab w:val="right" w:leader="dot" w:pos="8306"/>
        </w:tabs>
      </w:pPr>
      <w:hyperlink w:anchor="_Toc15227" w:history="1">
        <w:r>
          <w:rPr>
            <w:rFonts w:ascii="仿宋" w:eastAsia="仿宋" w:hAnsi="仿宋" w:cs="仿宋" w:hint="eastAsia"/>
            <w:lang w:eastAsia="zh-CN"/>
          </w:rPr>
          <w:t>(六)、建筑工程设计总体要求</w:t>
        </w:r>
        <w:r>
          <w:tab/>
        </w:r>
        <w:r>
          <w:fldChar w:fldCharType="begin"/>
        </w:r>
        <w:r>
          <w:instrText xml:space="preserve"> PAGEREF _Toc15227 \h </w:instrText>
        </w:r>
        <w:r>
          <w:fldChar w:fldCharType="separate"/>
        </w:r>
        <w:r>
          <w:t>41</w:t>
        </w:r>
        <w:r>
          <w:fldChar w:fldCharType="end"/>
        </w:r>
      </w:hyperlink>
    </w:p>
    <w:p>
      <w:pPr>
        <w:pStyle w:val="TOC2"/>
        <w:tabs>
          <w:tab w:val="right" w:leader="dot" w:pos="8306"/>
        </w:tabs>
      </w:pPr>
      <w:hyperlink w:anchor="_Toc12659" w:history="1">
        <w:r>
          <w:rPr>
            <w:rFonts w:ascii="仿宋" w:eastAsia="仿宋" w:hAnsi="仿宋" w:cs="仿宋" w:hint="eastAsia"/>
            <w:lang w:eastAsia="zh-CN"/>
          </w:rPr>
          <w:t>(七)、土建工程建设指标</w:t>
        </w:r>
        <w:r>
          <w:tab/>
        </w:r>
        <w:r>
          <w:fldChar w:fldCharType="begin"/>
        </w:r>
        <w:r>
          <w:instrText xml:space="preserve"> PAGEREF _Toc12659 \h </w:instrText>
        </w:r>
        <w:r>
          <w:fldChar w:fldCharType="separate"/>
        </w:r>
        <w:r>
          <w:t>41</w:t>
        </w:r>
        <w:r>
          <w:fldChar w:fldCharType="end"/>
        </w:r>
      </w:hyperlink>
    </w:p>
    <w:p>
      <w:pPr>
        <w:pStyle w:val="TOC1"/>
        <w:tabs>
          <w:tab w:val="right" w:leader="dot" w:pos="8306"/>
        </w:tabs>
      </w:pPr>
      <w:hyperlink w:anchor="_Toc911" w:history="1">
        <w:r>
          <w:rPr>
            <w:rFonts w:ascii="仿宋" w:eastAsia="仿宋" w:hAnsi="仿宋" w:cs="仿宋" w:hint="eastAsia"/>
            <w:lang w:eastAsia="zh-CN"/>
          </w:rPr>
          <w:t>十一、项目进度计划</w:t>
        </w:r>
        <w:r>
          <w:tab/>
        </w:r>
        <w:r>
          <w:fldChar w:fldCharType="begin"/>
        </w:r>
        <w:r>
          <w:instrText xml:space="preserve"> PAGEREF _Toc911 \h </w:instrText>
        </w:r>
        <w:r>
          <w:fldChar w:fldCharType="separate"/>
        </w:r>
        <w:r>
          <w:t>42</w:t>
        </w:r>
        <w:r>
          <w:fldChar w:fldCharType="end"/>
        </w:r>
      </w:hyperlink>
    </w:p>
    <w:p>
      <w:pPr>
        <w:pStyle w:val="TOC2"/>
        <w:tabs>
          <w:tab w:val="right" w:leader="dot" w:pos="8306"/>
        </w:tabs>
      </w:pPr>
      <w:hyperlink w:anchor="_Toc2332" w:history="1">
        <w:r>
          <w:rPr>
            <w:rFonts w:ascii="仿宋" w:eastAsia="仿宋" w:hAnsi="仿宋" w:cs="仿宋" w:hint="eastAsia"/>
            <w:lang w:eastAsia="zh-CN"/>
          </w:rPr>
          <w:t>(一)、建设周期</w:t>
        </w:r>
        <w:r>
          <w:tab/>
        </w:r>
        <w:r>
          <w:fldChar w:fldCharType="begin"/>
        </w:r>
        <w:r>
          <w:instrText xml:space="preserve"> PAGEREF _Toc2332 \h </w:instrText>
        </w:r>
        <w:r>
          <w:fldChar w:fldCharType="separate"/>
        </w:r>
        <w:r>
          <w:t>42</w:t>
        </w:r>
        <w:r>
          <w:fldChar w:fldCharType="end"/>
        </w:r>
      </w:hyperlink>
    </w:p>
    <w:p>
      <w:pPr>
        <w:pStyle w:val="TOC2"/>
        <w:tabs>
          <w:tab w:val="right" w:leader="dot" w:pos="8306"/>
        </w:tabs>
      </w:pPr>
      <w:hyperlink w:anchor="_Toc32006" w:history="1">
        <w:r>
          <w:rPr>
            <w:rFonts w:ascii="仿宋" w:eastAsia="仿宋" w:hAnsi="仿宋" w:cs="仿宋" w:hint="eastAsia"/>
            <w:lang w:eastAsia="zh-CN"/>
          </w:rPr>
          <w:t>(二)、建设进度</w:t>
        </w:r>
        <w:r>
          <w:tab/>
        </w:r>
        <w:r>
          <w:fldChar w:fldCharType="begin"/>
        </w:r>
        <w:r>
          <w:instrText xml:space="preserve"> PAGEREF _Toc32006 \h </w:instrText>
        </w:r>
        <w:r>
          <w:fldChar w:fldCharType="separate"/>
        </w:r>
        <w:r>
          <w:t>42</w:t>
        </w:r>
        <w:r>
          <w:fldChar w:fldCharType="end"/>
        </w:r>
      </w:hyperlink>
    </w:p>
    <w:p>
      <w:pPr>
        <w:pStyle w:val="TOC2"/>
        <w:tabs>
          <w:tab w:val="right" w:leader="dot" w:pos="8306"/>
        </w:tabs>
      </w:pPr>
      <w:hyperlink w:anchor="_Toc27402" w:history="1">
        <w:r>
          <w:rPr>
            <w:rFonts w:ascii="仿宋" w:eastAsia="仿宋" w:hAnsi="仿宋" w:cs="仿宋" w:hint="eastAsia"/>
            <w:lang w:eastAsia="zh-CN"/>
          </w:rPr>
          <w:t>(三)、进度安排注意事项</w:t>
        </w:r>
        <w:r>
          <w:tab/>
        </w:r>
        <w:r>
          <w:fldChar w:fldCharType="begin"/>
        </w:r>
        <w:r>
          <w:instrText xml:space="preserve"> PAGEREF _Toc27402 \h </w:instrText>
        </w:r>
        <w:r>
          <w:fldChar w:fldCharType="separate"/>
        </w:r>
        <w:r>
          <w:t>43</w:t>
        </w:r>
        <w:r>
          <w:fldChar w:fldCharType="end"/>
        </w:r>
      </w:hyperlink>
    </w:p>
    <w:p>
      <w:pPr>
        <w:pStyle w:val="TOC2"/>
        <w:tabs>
          <w:tab w:val="right" w:leader="dot" w:pos="8306"/>
        </w:tabs>
      </w:pPr>
      <w:hyperlink w:anchor="_Toc32103" w:history="1">
        <w:r>
          <w:rPr>
            <w:rFonts w:ascii="仿宋" w:eastAsia="仿宋" w:hAnsi="仿宋" w:cs="仿宋" w:hint="eastAsia"/>
            <w:lang w:eastAsia="zh-CN"/>
          </w:rPr>
          <w:t>(四)、人力资源配置</w:t>
        </w:r>
        <w:r>
          <w:tab/>
        </w:r>
        <w:r>
          <w:fldChar w:fldCharType="begin"/>
        </w:r>
        <w:r>
          <w:instrText xml:space="preserve"> PAGEREF _Toc32103 \h </w:instrText>
        </w:r>
        <w:r>
          <w:fldChar w:fldCharType="separate"/>
        </w:r>
        <w:r>
          <w:t>44</w:t>
        </w:r>
        <w:r>
          <w:fldChar w:fldCharType="end"/>
        </w:r>
      </w:hyperlink>
    </w:p>
    <w:p>
      <w:pPr>
        <w:pStyle w:val="TOC2"/>
        <w:tabs>
          <w:tab w:val="right" w:leader="dot" w:pos="8306"/>
        </w:tabs>
      </w:pPr>
      <w:hyperlink w:anchor="_Toc17416" w:history="1">
        <w:r>
          <w:rPr>
            <w:rFonts w:ascii="仿宋" w:eastAsia="仿宋" w:hAnsi="仿宋" w:cs="仿宋" w:hint="eastAsia"/>
            <w:lang w:eastAsia="zh-CN"/>
          </w:rPr>
          <w:t>(五)、员工培训</w:t>
        </w:r>
        <w:r>
          <w:tab/>
        </w:r>
        <w:r>
          <w:fldChar w:fldCharType="begin"/>
        </w:r>
        <w:r>
          <w:instrText xml:space="preserve"> PAGEREF _Toc17416 \h </w:instrText>
        </w:r>
        <w:r>
          <w:fldChar w:fldCharType="separate"/>
        </w:r>
        <w:r>
          <w:t>46</w:t>
        </w:r>
        <w:r>
          <w:fldChar w:fldCharType="end"/>
        </w:r>
      </w:hyperlink>
    </w:p>
    <w:p>
      <w:pPr>
        <w:pStyle w:val="TOC2"/>
        <w:tabs>
          <w:tab w:val="right" w:leader="dot" w:pos="8306"/>
        </w:tabs>
      </w:pPr>
      <w:hyperlink w:anchor="_Toc32301" w:history="1">
        <w:r>
          <w:rPr>
            <w:rFonts w:ascii="仿宋" w:eastAsia="仿宋" w:hAnsi="仿宋" w:cs="仿宋" w:hint="eastAsia"/>
            <w:lang w:eastAsia="zh-CN"/>
          </w:rPr>
          <w:t>(六)、项目实施保障</w:t>
        </w:r>
        <w:r>
          <w:tab/>
        </w:r>
        <w:r>
          <w:fldChar w:fldCharType="begin"/>
        </w:r>
        <w:r>
          <w:instrText xml:space="preserve"> PAGEREF _Toc32301 \h </w:instrText>
        </w:r>
        <w:r>
          <w:fldChar w:fldCharType="separate"/>
        </w:r>
        <w:r>
          <w:t>47</w:t>
        </w:r>
        <w:r>
          <w:fldChar w:fldCharType="end"/>
        </w:r>
      </w:hyperlink>
    </w:p>
    <w:p>
      <w:pPr>
        <w:pStyle w:val="TOC2"/>
        <w:tabs>
          <w:tab w:val="right" w:leader="dot" w:pos="8306"/>
        </w:tabs>
      </w:pPr>
      <w:hyperlink w:anchor="_Toc20501" w:history="1">
        <w:r>
          <w:rPr>
            <w:rFonts w:ascii="仿宋" w:eastAsia="仿宋" w:hAnsi="仿宋" w:cs="仿宋" w:hint="eastAsia"/>
            <w:lang w:eastAsia="zh-CN"/>
          </w:rPr>
          <w:t>(七)、安全规范管理</w:t>
        </w:r>
        <w:r>
          <w:tab/>
        </w:r>
        <w:r>
          <w:fldChar w:fldCharType="begin"/>
        </w:r>
        <w:r>
          <w:instrText xml:space="preserve"> PAGEREF _Toc20501 \h </w:instrText>
        </w:r>
        <w:r>
          <w:fldChar w:fldCharType="separate"/>
        </w:r>
        <w:r>
          <w:t>48</w:t>
        </w:r>
        <w:r>
          <w:fldChar w:fldCharType="end"/>
        </w:r>
      </w:hyperlink>
    </w:p>
    <w:p>
      <w:pPr>
        <w:pStyle w:val="TOC1"/>
        <w:tabs>
          <w:tab w:val="right" w:leader="dot" w:pos="8306"/>
        </w:tabs>
      </w:pPr>
      <w:hyperlink w:anchor="_Toc6660" w:history="1">
        <w:r>
          <w:rPr>
            <w:rFonts w:ascii="仿宋" w:eastAsia="仿宋" w:hAnsi="仿宋" w:cs="仿宋" w:hint="eastAsia"/>
            <w:lang w:eastAsia="zh-CN"/>
          </w:rPr>
          <w:t>十二、CDMA蜂窝移动通信系统项目可持续性分析</w:t>
        </w:r>
        <w:r>
          <w:tab/>
        </w:r>
        <w:r>
          <w:fldChar w:fldCharType="begin"/>
        </w:r>
        <w:r>
          <w:instrText xml:space="preserve"> PAGEREF _Toc6660 \h </w:instrText>
        </w:r>
        <w:r>
          <w:fldChar w:fldCharType="separate"/>
        </w:r>
        <w:r>
          <w:t>49</w:t>
        </w:r>
        <w:r>
          <w:fldChar w:fldCharType="end"/>
        </w:r>
      </w:hyperlink>
    </w:p>
    <w:p>
      <w:pPr>
        <w:pStyle w:val="TOC2"/>
        <w:tabs>
          <w:tab w:val="right" w:leader="dot" w:pos="8306"/>
        </w:tabs>
      </w:pPr>
      <w:hyperlink w:anchor="_Toc31539" w:history="1">
        <w:r>
          <w:rPr>
            <w:rFonts w:ascii="仿宋" w:eastAsia="仿宋" w:hAnsi="仿宋" w:cs="仿宋" w:hint="eastAsia"/>
            <w:lang w:eastAsia="zh-CN"/>
          </w:rPr>
          <w:t>(一)、可持续性原则与框架</w:t>
        </w:r>
        <w:r>
          <w:tab/>
        </w:r>
        <w:r>
          <w:fldChar w:fldCharType="begin"/>
        </w:r>
        <w:r>
          <w:instrText xml:space="preserve"> PAGEREF _Toc31539 \h </w:instrText>
        </w:r>
        <w:r>
          <w:fldChar w:fldCharType="separate"/>
        </w:r>
        <w:r>
          <w:t>49</w:t>
        </w:r>
        <w:r>
          <w:fldChar w:fldCharType="end"/>
        </w:r>
      </w:hyperlink>
    </w:p>
    <w:p>
      <w:pPr>
        <w:pStyle w:val="TOC2"/>
        <w:tabs>
          <w:tab w:val="right" w:leader="dot" w:pos="8306"/>
        </w:tabs>
      </w:pPr>
      <w:hyperlink w:anchor="_Toc24804" w:history="1">
        <w:r>
          <w:rPr>
            <w:rFonts w:ascii="仿宋" w:eastAsia="仿宋" w:hAnsi="仿宋" w:cs="仿宋" w:hint="eastAsia"/>
            <w:lang w:eastAsia="zh-CN"/>
          </w:rPr>
          <w:t>(二)、社会与环境影响评估</w:t>
        </w:r>
        <w:r>
          <w:tab/>
        </w:r>
        <w:r>
          <w:fldChar w:fldCharType="begin"/>
        </w:r>
        <w:r>
          <w:instrText xml:space="preserve"> PAGEREF _Toc24804 \h </w:instrText>
        </w:r>
        <w:r>
          <w:fldChar w:fldCharType="separate"/>
        </w:r>
        <w:r>
          <w:t>49</w:t>
        </w:r>
        <w:r>
          <w:fldChar w:fldCharType="end"/>
        </w:r>
      </w:hyperlink>
    </w:p>
    <w:p>
      <w:pPr>
        <w:pStyle w:val="TOC2"/>
        <w:tabs>
          <w:tab w:val="right" w:leader="dot" w:pos="8306"/>
        </w:tabs>
      </w:pPr>
      <w:hyperlink w:anchor="_Toc395" w:history="1">
        <w:r>
          <w:rPr>
            <w:rFonts w:ascii="仿宋" w:eastAsia="仿宋" w:hAnsi="仿宋" w:cs="仿宋" w:hint="eastAsia"/>
            <w:lang w:eastAsia="zh-CN"/>
          </w:rPr>
          <w:t>(三)、社会责任与可持续性战略</w:t>
        </w:r>
        <w:r>
          <w:tab/>
        </w:r>
        <w:r>
          <w:fldChar w:fldCharType="begin"/>
        </w:r>
        <w:r>
          <w:instrText xml:space="preserve"> PAGEREF _Toc395 \h </w:instrText>
        </w:r>
        <w:r>
          <w:fldChar w:fldCharType="separate"/>
        </w:r>
        <w:r>
          <w:t>50</w:t>
        </w:r>
        <w:r>
          <w:fldChar w:fldCharType="end"/>
        </w:r>
      </w:hyperlink>
    </w:p>
    <w:p>
      <w:pPr>
        <w:pStyle w:val="TOC1"/>
        <w:tabs>
          <w:tab w:val="right" w:leader="dot" w:pos="8306"/>
        </w:tabs>
      </w:pPr>
      <w:hyperlink w:anchor="_Toc8726" w:history="1">
        <w:r>
          <w:rPr>
            <w:rFonts w:ascii="仿宋" w:eastAsia="仿宋" w:hAnsi="仿宋" w:cs="仿宋" w:hint="eastAsia"/>
            <w:lang w:eastAsia="zh-CN"/>
          </w:rPr>
          <w:t>十三、技术创新与产业升级</w:t>
        </w:r>
        <w:r>
          <w:tab/>
        </w:r>
        <w:r>
          <w:fldChar w:fldCharType="begin"/>
        </w:r>
        <w:r>
          <w:instrText xml:space="preserve"> PAGEREF _Toc8726 \h </w:instrText>
        </w:r>
        <w:r>
          <w:fldChar w:fldCharType="separate"/>
        </w:r>
        <w:r>
          <w:t>50</w:t>
        </w:r>
        <w:r>
          <w:fldChar w:fldCharType="end"/>
        </w:r>
      </w:hyperlink>
    </w:p>
    <w:p>
      <w:pPr>
        <w:pStyle w:val="TOC2"/>
        <w:tabs>
          <w:tab w:val="right" w:leader="dot" w:pos="8306"/>
        </w:tabs>
      </w:pPr>
      <w:hyperlink w:anchor="_Toc4576" w:history="1">
        <w:r>
          <w:rPr>
            <w:rFonts w:ascii="仿宋" w:eastAsia="仿宋" w:hAnsi="仿宋" w:cs="仿宋" w:hint="eastAsia"/>
            <w:lang w:eastAsia="zh-CN"/>
          </w:rPr>
          <w:t>(一)、技术创新方向与目标</w:t>
        </w:r>
        <w:r>
          <w:tab/>
        </w:r>
        <w:r>
          <w:fldChar w:fldCharType="begin"/>
        </w:r>
        <w:r>
          <w:instrText xml:space="preserve"> PAGEREF _Toc4576 \h </w:instrText>
        </w:r>
        <w:r>
          <w:fldChar w:fldCharType="separate"/>
        </w:r>
        <w:r>
          <w:t>50</w:t>
        </w:r>
        <w:r>
          <w:fldChar w:fldCharType="end"/>
        </w:r>
      </w:hyperlink>
    </w:p>
    <w:p>
      <w:pPr>
        <w:pStyle w:val="TOC2"/>
        <w:tabs>
          <w:tab w:val="right" w:leader="dot" w:pos="8306"/>
        </w:tabs>
      </w:pPr>
      <w:hyperlink w:anchor="_Toc881" w:history="1">
        <w:r>
          <w:rPr>
            <w:rFonts w:ascii="仿宋" w:eastAsia="仿宋" w:hAnsi="仿宋" w:cs="仿宋" w:hint="eastAsia"/>
            <w:lang w:eastAsia="zh-CN"/>
          </w:rPr>
          <w:t>(二)、产业升级路径与措施</w:t>
        </w:r>
        <w:r>
          <w:tab/>
        </w:r>
        <w:r>
          <w:fldChar w:fldCharType="begin"/>
        </w:r>
        <w:r>
          <w:instrText xml:space="preserve"> PAGEREF _Toc881 \h </w:instrText>
        </w:r>
        <w:r>
          <w:fldChar w:fldCharType="separate"/>
        </w:r>
        <w:r>
          <w:t>51</w:t>
        </w:r>
        <w:r>
          <w:fldChar w:fldCharType="end"/>
        </w:r>
      </w:hyperlink>
    </w:p>
    <w:p>
      <w:pPr>
        <w:pStyle w:val="TOC1"/>
        <w:tabs>
          <w:tab w:val="right" w:leader="dot" w:pos="8306"/>
        </w:tabs>
      </w:pPr>
      <w:hyperlink w:anchor="_Toc3172" w:history="1">
        <w:r>
          <w:rPr>
            <w:rFonts w:ascii="仿宋" w:eastAsia="仿宋" w:hAnsi="仿宋" w:cs="仿宋" w:hint="eastAsia"/>
            <w:lang w:eastAsia="zh-CN"/>
          </w:rPr>
          <w:t>十四、CDMA蜂窝移动通信系统行业行业机遇与挑战</w:t>
        </w:r>
        <w:r>
          <w:tab/>
        </w:r>
        <w:r>
          <w:fldChar w:fldCharType="begin"/>
        </w:r>
        <w:r>
          <w:instrText xml:space="preserve"> PAGEREF _Toc3172 \h </w:instrText>
        </w:r>
        <w:r>
          <w:fldChar w:fldCharType="separate"/>
        </w:r>
        <w:r>
          <w:t>53</w:t>
        </w:r>
        <w:r>
          <w:fldChar w:fldCharType="end"/>
        </w:r>
      </w:hyperlink>
    </w:p>
    <w:p>
      <w:pPr>
        <w:pStyle w:val="TOC2"/>
        <w:tabs>
          <w:tab w:val="right" w:leader="dot" w:pos="8306"/>
        </w:tabs>
      </w:pPr>
      <w:hyperlink w:anchor="_Toc14147" w:history="1">
        <w:r>
          <w:rPr>
            <w:rFonts w:ascii="仿宋" w:eastAsia="仿宋" w:hAnsi="仿宋" w:cs="仿宋" w:hint="eastAsia"/>
            <w:lang w:eastAsia="zh-CN"/>
          </w:rPr>
          <w:t>(一)、机遇</w:t>
        </w:r>
        <w:r>
          <w:tab/>
        </w:r>
        <w:r>
          <w:fldChar w:fldCharType="begin"/>
        </w:r>
        <w:r>
          <w:instrText xml:space="preserve"> PAGEREF _Toc14147 \h </w:instrText>
        </w:r>
        <w:r>
          <w:fldChar w:fldCharType="separate"/>
        </w:r>
        <w:r>
          <w:t>53</w:t>
        </w:r>
        <w:r>
          <w:fldChar w:fldCharType="end"/>
        </w:r>
      </w:hyperlink>
    </w:p>
    <w:p>
      <w:pPr>
        <w:pStyle w:val="TOC2"/>
        <w:tabs>
          <w:tab w:val="right" w:leader="dot" w:pos="8306"/>
        </w:tabs>
      </w:pPr>
      <w:hyperlink w:anchor="_Toc2415" w:history="1">
        <w:r>
          <w:rPr>
            <w:rFonts w:ascii="仿宋" w:eastAsia="仿宋" w:hAnsi="仿宋" w:cs="仿宋" w:hint="eastAsia"/>
            <w:lang w:eastAsia="zh-CN"/>
          </w:rPr>
          <w:t>(二)、挑战</w:t>
        </w:r>
        <w:r>
          <w:tab/>
        </w:r>
        <w:r>
          <w:fldChar w:fldCharType="begin"/>
        </w:r>
        <w:r>
          <w:instrText xml:space="preserve"> PAGEREF _Toc2415 \h </w:instrText>
        </w:r>
        <w:r>
          <w:fldChar w:fldCharType="separate"/>
        </w:r>
        <w:r>
          <w:t>53</w:t>
        </w:r>
        <w:r>
          <w:fldChar w:fldCharType="end"/>
        </w:r>
      </w:hyperlink>
    </w:p>
    <w:p>
      <w:pPr>
        <w:pStyle w:val="TOC1"/>
        <w:tabs>
          <w:tab w:val="right" w:leader="dot" w:pos="8306"/>
        </w:tabs>
      </w:pPr>
      <w:hyperlink w:anchor="_Toc28358" w:history="1">
        <w:r>
          <w:rPr>
            <w:rFonts w:ascii="仿宋" w:eastAsia="仿宋" w:hAnsi="仿宋" w:cs="仿宋" w:hint="eastAsia"/>
            <w:lang w:eastAsia="zh-CN"/>
          </w:rPr>
          <w:t>十五、员工关系管理与危机处理</w:t>
        </w:r>
        <w:r>
          <w:tab/>
        </w:r>
        <w:r>
          <w:fldChar w:fldCharType="begin"/>
        </w:r>
        <w:r>
          <w:instrText xml:space="preserve"> PAGEREF _Toc28358 \h </w:instrText>
        </w:r>
        <w:r>
          <w:fldChar w:fldCharType="separate"/>
        </w:r>
        <w:r>
          <w:t>54</w:t>
        </w:r>
        <w:r>
          <w:fldChar w:fldCharType="end"/>
        </w:r>
      </w:hyperlink>
    </w:p>
    <w:p>
      <w:pPr>
        <w:pStyle w:val="TOC2"/>
        <w:tabs>
          <w:tab w:val="right" w:leader="dot" w:pos="8306"/>
        </w:tabs>
      </w:pPr>
      <w:hyperlink w:anchor="_Toc28322" w:history="1">
        <w:r>
          <w:rPr>
            <w:rFonts w:ascii="仿宋" w:eastAsia="仿宋" w:hAnsi="仿宋" w:cs="仿宋" w:hint="eastAsia"/>
            <w:lang w:eastAsia="zh-CN"/>
          </w:rPr>
          <w:t>(一)、员工关系管理原则与方法</w:t>
        </w:r>
        <w:r>
          <w:tab/>
        </w:r>
        <w:r>
          <w:fldChar w:fldCharType="begin"/>
        </w:r>
        <w:r>
          <w:instrText xml:space="preserve"> PAGEREF _Toc28322 \h </w:instrText>
        </w:r>
        <w:r>
          <w:fldChar w:fldCharType="separate"/>
        </w:r>
        <w:r>
          <w:t>54</w:t>
        </w:r>
        <w:r>
          <w:fldChar w:fldCharType="end"/>
        </w:r>
      </w:hyperlink>
    </w:p>
    <w:p>
      <w:pPr>
        <w:pStyle w:val="TOC2"/>
        <w:tabs>
          <w:tab w:val="right" w:leader="dot" w:pos="8306"/>
        </w:tabs>
      </w:pPr>
      <w:hyperlink w:anchor="_Toc21785" w:history="1">
        <w:r>
          <w:rPr>
            <w:rFonts w:ascii="仿宋" w:eastAsia="仿宋" w:hAnsi="仿宋" w:cs="仿宋" w:hint="eastAsia"/>
            <w:lang w:eastAsia="zh-CN"/>
          </w:rPr>
          <w:t>(二)、危机处理机制的建立与实施</w:t>
        </w:r>
        <w:r>
          <w:tab/>
        </w:r>
        <w:r>
          <w:fldChar w:fldCharType="begin"/>
        </w:r>
        <w:r>
          <w:instrText xml:space="preserve"> PAGEREF _Toc21785 \h </w:instrText>
        </w:r>
        <w:r>
          <w:fldChar w:fldCharType="separate"/>
        </w:r>
        <w:r>
          <w:t>55</w:t>
        </w:r>
        <w:r>
          <w:fldChar w:fldCharType="end"/>
        </w:r>
      </w:hyperlink>
    </w:p>
    <w:p>
      <w:pPr>
        <w:pStyle w:val="TOC2"/>
        <w:tabs>
          <w:tab w:val="right" w:leader="dot" w:pos="8306"/>
        </w:tabs>
      </w:pPr>
      <w:hyperlink w:anchor="_Toc20097" w:history="1">
        <w:r>
          <w:rPr>
            <w:rFonts w:ascii="仿宋" w:eastAsia="仿宋" w:hAnsi="仿宋" w:cs="仿宋" w:hint="eastAsia"/>
            <w:lang w:eastAsia="zh-CN"/>
          </w:rPr>
          <w:t>(三)、劳动争议解决与法律风险防范</w:t>
        </w:r>
        <w:r>
          <w:tab/>
        </w:r>
        <w:r>
          <w:fldChar w:fldCharType="begin"/>
        </w:r>
        <w:r>
          <w:instrText xml:space="preserve"> PAGEREF _Toc20097 \h </w:instrText>
        </w:r>
        <w:r>
          <w:fldChar w:fldCharType="separate"/>
        </w:r>
        <w:r>
          <w:t>56</w:t>
        </w:r>
        <w:r>
          <w:fldChar w:fldCharType="end"/>
        </w:r>
      </w:hyperlink>
    </w:p>
    <w:p>
      <w:pPr>
        <w:pStyle w:val="TOC1"/>
        <w:tabs>
          <w:tab w:val="right" w:leader="dot" w:pos="8306"/>
        </w:tabs>
      </w:pPr>
      <w:hyperlink w:anchor="_Toc32526" w:history="1">
        <w:r>
          <w:rPr>
            <w:rFonts w:ascii="仿宋" w:eastAsia="仿宋" w:hAnsi="仿宋" w:cs="仿宋" w:hint="eastAsia"/>
            <w:lang w:eastAsia="zh-CN"/>
          </w:rPr>
          <w:t>十六、CDMA蜂窝移动通信系统项目执行风险与应对策略</w:t>
        </w:r>
        <w:r>
          <w:tab/>
        </w:r>
        <w:r>
          <w:fldChar w:fldCharType="begin"/>
        </w:r>
        <w:r>
          <w:instrText xml:space="preserve"> PAGEREF _Toc32526 \h </w:instrText>
        </w:r>
        <w:r>
          <w:fldChar w:fldCharType="separate"/>
        </w:r>
        <w:r>
          <w:t>56</w:t>
        </w:r>
        <w:r>
          <w:fldChar w:fldCharType="end"/>
        </w:r>
      </w:hyperlink>
    </w:p>
    <w:p>
      <w:pPr>
        <w:pStyle w:val="TOC2"/>
        <w:tabs>
          <w:tab w:val="right" w:leader="dot" w:pos="8306"/>
        </w:tabs>
      </w:pPr>
      <w:hyperlink w:anchor="_Toc28046" w:history="1">
        <w:r>
          <w:rPr>
            <w:rFonts w:ascii="仿宋" w:eastAsia="仿宋" w:hAnsi="仿宋" w:cs="仿宋" w:hint="eastAsia"/>
            <w:lang w:eastAsia="zh-CN"/>
          </w:rPr>
          <w:t>(一)、CDMA蜂窝移动通信系统项目执行风险识别</w:t>
        </w:r>
        <w:r>
          <w:tab/>
        </w:r>
        <w:r>
          <w:fldChar w:fldCharType="begin"/>
        </w:r>
        <w:r>
          <w:instrText xml:space="preserve"> PAGEREF _Toc28046 \h </w:instrText>
        </w:r>
        <w:r>
          <w:fldChar w:fldCharType="separate"/>
        </w:r>
        <w:r>
          <w:t>56</w:t>
        </w:r>
        <w:r>
          <w:fldChar w:fldCharType="end"/>
        </w:r>
      </w:hyperlink>
    </w:p>
    <w:p>
      <w:pPr>
        <w:pStyle w:val="TOC2"/>
        <w:tabs>
          <w:tab w:val="right" w:leader="dot" w:pos="8306"/>
        </w:tabs>
      </w:pPr>
      <w:hyperlink w:anchor="_Toc24136" w:history="1">
        <w:r>
          <w:rPr>
            <w:rFonts w:ascii="仿宋" w:eastAsia="仿宋" w:hAnsi="仿宋" w:cs="仿宋" w:hint="eastAsia"/>
            <w:lang w:eastAsia="zh-CN"/>
          </w:rPr>
          <w:t>(二)、风险评估与优先级制定</w:t>
        </w:r>
        <w:r>
          <w:tab/>
        </w:r>
        <w:r>
          <w:fldChar w:fldCharType="begin"/>
        </w:r>
        <w:r>
          <w:instrText xml:space="preserve"> PAGEREF _Toc24136 \h </w:instrText>
        </w:r>
        <w:r>
          <w:fldChar w:fldCharType="separate"/>
        </w:r>
        <w:r>
          <w:t>58</w:t>
        </w:r>
        <w:r>
          <w:fldChar w:fldCharType="end"/>
        </w:r>
      </w:hyperlink>
    </w:p>
    <w:p>
      <w:pPr>
        <w:pStyle w:val="TOC2"/>
        <w:tabs>
          <w:tab w:val="right" w:leader="dot" w:pos="8306"/>
        </w:tabs>
      </w:pPr>
      <w:hyperlink w:anchor="_Toc24925" w:history="1">
        <w:r>
          <w:rPr>
            <w:rFonts w:ascii="仿宋" w:eastAsia="仿宋" w:hAnsi="仿宋" w:cs="仿宋" w:hint="eastAsia"/>
            <w:lang w:eastAsia="zh-CN"/>
          </w:rPr>
          <w:t>(三)、应对策略与应急预案</w:t>
        </w:r>
        <w:r>
          <w:tab/>
        </w:r>
        <w:r>
          <w:fldChar w:fldCharType="begin"/>
        </w:r>
        <w:r>
          <w:instrText xml:space="preserve"> PAGEREF _Toc24925 \h </w:instrText>
        </w:r>
        <w:r>
          <w:fldChar w:fldCharType="separate"/>
        </w:r>
        <w:r>
          <w:t>59</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十七、竞争分析</w:t>
        </w:r>
        <w:r>
          <w:tab/>
        </w:r>
        <w:r>
          <w:fldChar w:fldCharType="begin"/>
        </w:r>
        <w:r>
          <w:instrText xml:space="preserve"> PAGEREF _Toc31366 \h </w:instrText>
        </w:r>
        <w:r>
          <w:fldChar w:fldCharType="separate"/>
        </w:r>
        <w:r>
          <w:t>61</w:t>
        </w:r>
        <w:r>
          <w:fldChar w:fldCharType="end"/>
        </w:r>
      </w:hyperlink>
    </w:p>
    <w:p>
      <w:pPr>
        <w:pStyle w:val="TOC2"/>
        <w:tabs>
          <w:tab w:val="right" w:leader="dot" w:pos="8306"/>
        </w:tabs>
      </w:pPr>
      <w:hyperlink w:anchor="_Toc8516" w:history="1">
        <w:r>
          <w:rPr>
            <w:rFonts w:ascii="仿宋" w:eastAsia="仿宋" w:hAnsi="仿宋" w:cs="仿宋" w:hint="eastAsia"/>
            <w:lang w:eastAsia="zh-CN"/>
          </w:rPr>
          <w:t>(一)、主要竞争对手概述</w:t>
        </w:r>
        <w:r>
          <w:tab/>
        </w:r>
        <w:r>
          <w:fldChar w:fldCharType="begin"/>
        </w:r>
        <w:r>
          <w:instrText xml:space="preserve"> PAGEREF _Toc8516 \h </w:instrText>
        </w:r>
        <w:r>
          <w:fldChar w:fldCharType="separate"/>
        </w:r>
        <w:r>
          <w:t>61</w:t>
        </w:r>
        <w:r>
          <w:fldChar w:fldCharType="end"/>
        </w:r>
      </w:hyperlink>
    </w:p>
    <w:p>
      <w:pPr>
        <w:pStyle w:val="TOC2"/>
        <w:tabs>
          <w:tab w:val="right" w:leader="dot" w:pos="8306"/>
        </w:tabs>
      </w:pPr>
      <w:hyperlink w:anchor="_Toc2574" w:history="1">
        <w:r>
          <w:rPr>
            <w:rFonts w:ascii="仿宋" w:eastAsia="仿宋" w:hAnsi="仿宋" w:cs="仿宋" w:hint="eastAsia"/>
            <w:lang w:eastAsia="zh-CN"/>
          </w:rPr>
          <w:t>(二)、竞争对手优势和劣势分析</w:t>
        </w:r>
        <w:r>
          <w:tab/>
        </w:r>
        <w:r>
          <w:fldChar w:fldCharType="begin"/>
        </w:r>
        <w:r>
          <w:instrText xml:space="preserve"> PAGEREF _Toc2574 \h </w:instrText>
        </w:r>
        <w:r>
          <w:fldChar w:fldCharType="separate"/>
        </w:r>
        <w:r>
          <w:t>62</w:t>
        </w:r>
        <w:r>
          <w:fldChar w:fldCharType="end"/>
        </w:r>
      </w:hyperlink>
    </w:p>
    <w:p>
      <w:pPr>
        <w:pStyle w:val="TOC2"/>
        <w:tabs>
          <w:tab w:val="right" w:leader="dot" w:pos="8306"/>
        </w:tabs>
      </w:pPr>
      <w:hyperlink w:anchor="_Toc23954" w:history="1">
        <w:r>
          <w:rPr>
            <w:rFonts w:ascii="仿宋" w:eastAsia="仿宋" w:hAnsi="仿宋" w:cs="仿宋" w:hint="eastAsia"/>
            <w:lang w:eastAsia="zh-CN"/>
          </w:rPr>
          <w:t>(三)、市场份额和竞争定位</w:t>
        </w:r>
        <w:r>
          <w:tab/>
        </w:r>
        <w:r>
          <w:fldChar w:fldCharType="begin"/>
        </w:r>
        <w:r>
          <w:instrText xml:space="preserve"> PAGEREF _Toc23954 \h </w:instrText>
        </w:r>
        <w:r>
          <w:fldChar w:fldCharType="separate"/>
        </w:r>
        <w:r>
          <w:t>64</w:t>
        </w:r>
        <w:r>
          <w:fldChar w:fldCharType="end"/>
        </w:r>
      </w:hyperlink>
    </w:p>
    <w:p>
      <w:pPr>
        <w:pStyle w:val="TOC2"/>
        <w:tabs>
          <w:tab w:val="right" w:leader="dot" w:pos="8306"/>
        </w:tabs>
      </w:pPr>
      <w:hyperlink w:anchor="_Toc2702" w:history="1">
        <w:r>
          <w:rPr>
            <w:rFonts w:ascii="仿宋" w:eastAsia="仿宋" w:hAnsi="仿宋" w:cs="仿宋" w:hint="eastAsia"/>
            <w:lang w:eastAsia="zh-CN"/>
          </w:rPr>
          <w:t>(四)、竞争策略和反应计划</w:t>
        </w:r>
        <w:r>
          <w:tab/>
        </w:r>
        <w:r>
          <w:fldChar w:fldCharType="begin"/>
        </w:r>
        <w:r>
          <w:instrText xml:space="preserve"> PAGEREF _Toc2702 \h </w:instrText>
        </w:r>
        <w:r>
          <w:fldChar w:fldCharType="separate"/>
        </w:r>
        <w:r>
          <w:t>66</w:t>
        </w:r>
        <w:r>
          <w:fldChar w:fldCharType="end"/>
        </w:r>
      </w:hyperlink>
    </w:p>
    <w:p>
      <w:pPr>
        <w:pStyle w:val="TOC2"/>
        <w:tabs>
          <w:tab w:val="right" w:leader="dot" w:pos="8306"/>
        </w:tabs>
      </w:pPr>
      <w:hyperlink w:anchor="_Toc22897" w:history="1">
        <w:r>
          <w:rPr>
            <w:rFonts w:ascii="仿宋" w:eastAsia="仿宋" w:hAnsi="仿宋" w:cs="仿宋" w:hint="eastAsia"/>
            <w:lang w:eastAsia="zh-CN"/>
          </w:rPr>
          <w:t>(五)、创新和差异化战略</w:t>
        </w:r>
        <w:r>
          <w:tab/>
        </w:r>
        <w:r>
          <w:fldChar w:fldCharType="begin"/>
        </w:r>
        <w:r>
          <w:instrText xml:space="preserve"> PAGEREF _Toc22897 \h </w:instrText>
        </w:r>
        <w:r>
          <w:fldChar w:fldCharType="separate"/>
        </w:r>
        <w:r>
          <w:t>68</w:t>
        </w:r>
        <w:r>
          <w:fldChar w:fldCharType="end"/>
        </w:r>
      </w:hyperlink>
    </w:p>
    <w:p>
      <w:pPr>
        <w:pStyle w:val="TOC1"/>
        <w:tabs>
          <w:tab w:val="right" w:leader="dot" w:pos="8306"/>
        </w:tabs>
      </w:pPr>
      <w:hyperlink w:anchor="_Toc17906" w:history="1">
        <w:r>
          <w:rPr>
            <w:rFonts w:ascii="仿宋" w:eastAsia="仿宋" w:hAnsi="仿宋" w:cs="仿宋" w:hint="eastAsia"/>
            <w:lang w:eastAsia="zh-CN"/>
          </w:rPr>
          <w:t>十八、项目技术流程</w:t>
        </w:r>
        <w:r>
          <w:tab/>
        </w:r>
        <w:r>
          <w:fldChar w:fldCharType="begin"/>
        </w:r>
        <w:r>
          <w:instrText xml:space="preserve"> PAGEREF _Toc17906 \h </w:instrText>
        </w:r>
        <w:r>
          <w:fldChar w:fldCharType="separate"/>
        </w:r>
        <w:r>
          <w:t>69</w:t>
        </w:r>
        <w:r>
          <w:fldChar w:fldCharType="end"/>
        </w:r>
      </w:hyperlink>
    </w:p>
    <w:p>
      <w:pPr>
        <w:pStyle w:val="TOC2"/>
        <w:tabs>
          <w:tab w:val="right" w:leader="dot" w:pos="8306"/>
        </w:tabs>
      </w:pPr>
      <w:hyperlink w:anchor="_Toc9438" w:history="1">
        <w:r>
          <w:rPr>
            <w:rFonts w:ascii="仿宋" w:eastAsia="仿宋" w:hAnsi="仿宋" w:cs="仿宋" w:hint="eastAsia"/>
            <w:lang w:eastAsia="zh-CN"/>
          </w:rPr>
          <w:t>(一)、技术方案选择</w:t>
        </w:r>
        <w:r>
          <w:tab/>
        </w:r>
        <w:r>
          <w:fldChar w:fldCharType="begin"/>
        </w:r>
        <w:r>
          <w:instrText xml:space="preserve"> PAGEREF _Toc9438 \h </w:instrText>
        </w:r>
        <w:r>
          <w:fldChar w:fldCharType="separate"/>
        </w:r>
        <w:r>
          <w:t>69</w:t>
        </w:r>
        <w:r>
          <w:fldChar w:fldCharType="end"/>
        </w:r>
      </w:hyperlink>
    </w:p>
    <w:p>
      <w:pPr>
        <w:pStyle w:val="TOC2"/>
        <w:tabs>
          <w:tab w:val="right" w:leader="dot" w:pos="8306"/>
        </w:tabs>
      </w:pPr>
      <w:hyperlink w:anchor="_Toc19200" w:history="1">
        <w:r>
          <w:rPr>
            <w:rFonts w:ascii="仿宋" w:eastAsia="仿宋" w:hAnsi="仿宋" w:cs="仿宋" w:hint="eastAsia"/>
            <w:lang w:eastAsia="zh-CN"/>
          </w:rPr>
          <w:t>(二)、设备选型方案</w:t>
        </w:r>
        <w:r>
          <w:tab/>
        </w:r>
        <w:r>
          <w:fldChar w:fldCharType="begin"/>
        </w:r>
        <w:r>
          <w:instrText xml:space="preserve"> PAGEREF _Toc19200 \h </w:instrText>
        </w:r>
        <w:r>
          <w:fldChar w:fldCharType="separate"/>
        </w:r>
        <w:r>
          <w:t>70</w:t>
        </w:r>
        <w:r>
          <w:fldChar w:fldCharType="end"/>
        </w:r>
      </w:hyperlink>
    </w:p>
    <w:p>
      <w:pPr>
        <w:pStyle w:val="TOC2"/>
        <w:tabs>
          <w:tab w:val="right" w:leader="dot" w:pos="8306"/>
        </w:tabs>
      </w:pPr>
      <w:hyperlink w:anchor="_Toc16220" w:history="1">
        <w:r>
          <w:rPr>
            <w:rFonts w:ascii="仿宋" w:eastAsia="仿宋" w:hAnsi="仿宋" w:cs="仿宋" w:hint="eastAsia"/>
            <w:lang w:eastAsia="zh-CN"/>
          </w:rPr>
          <w:t>(三)、技术流程与工艺设计</w:t>
        </w:r>
        <w:r>
          <w:tab/>
        </w:r>
        <w:r>
          <w:fldChar w:fldCharType="begin"/>
        </w:r>
        <w:r>
          <w:instrText xml:space="preserve"> PAGEREF _Toc16220 \h </w:instrText>
        </w:r>
        <w:r>
          <w:fldChar w:fldCharType="separate"/>
        </w:r>
        <w:r>
          <w:t>71</w:t>
        </w:r>
        <w:r>
          <w:fldChar w:fldCharType="end"/>
        </w:r>
      </w:hyperlink>
    </w:p>
    <w:p>
      <w:pPr>
        <w:pStyle w:val="TOC1"/>
        <w:tabs>
          <w:tab w:val="right" w:leader="dot" w:pos="8306"/>
        </w:tabs>
      </w:pPr>
      <w:hyperlink w:anchor="_Toc24501" w:history="1">
        <w:r>
          <w:rPr>
            <w:rFonts w:ascii="仿宋" w:eastAsia="仿宋" w:hAnsi="仿宋" w:cs="仿宋" w:hint="eastAsia"/>
            <w:lang w:eastAsia="zh-CN"/>
          </w:rPr>
          <w:t>十九、节能方案分析</w:t>
        </w:r>
        <w:r>
          <w:tab/>
        </w:r>
        <w:r>
          <w:fldChar w:fldCharType="begin"/>
        </w:r>
        <w:r>
          <w:instrText xml:space="preserve"> PAGEREF _Toc24501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623" w:history="1">
        <w:r>
          <w:rPr>
            <w:rFonts w:ascii="仿宋" w:eastAsia="仿宋" w:hAnsi="仿宋" w:cs="仿宋" w:hint="eastAsia"/>
            <w:lang w:eastAsia="zh-CN"/>
          </w:rPr>
          <w:t>(一)、用能标准和节能规范</w:t>
        </w:r>
        <w:r>
          <w:tab/>
        </w:r>
        <w:r>
          <w:fldChar w:fldCharType="begin"/>
        </w:r>
        <w:r>
          <w:instrText xml:space="preserve"> PAGEREF _Toc12623 \h </w:instrText>
        </w:r>
        <w:r>
          <w:fldChar w:fldCharType="separate"/>
        </w:r>
        <w:r>
          <w:t>72</w:t>
        </w:r>
        <w:r>
          <w:fldChar w:fldCharType="end"/>
        </w:r>
      </w:hyperlink>
    </w:p>
    <w:p>
      <w:pPr>
        <w:pStyle w:val="TOC2"/>
        <w:tabs>
          <w:tab w:val="right" w:leader="dot" w:pos="8306"/>
        </w:tabs>
      </w:pPr>
      <w:hyperlink w:anchor="_Toc25536" w:history="1">
        <w:r>
          <w:rPr>
            <w:rFonts w:ascii="仿宋" w:eastAsia="仿宋" w:hAnsi="仿宋" w:cs="仿宋" w:hint="eastAsia"/>
            <w:lang w:eastAsia="zh-CN"/>
          </w:rPr>
          <w:t>(二)、能耗状况和能耗指标分析</w:t>
        </w:r>
        <w:r>
          <w:tab/>
        </w:r>
        <w:r>
          <w:fldChar w:fldCharType="begin"/>
        </w:r>
        <w:r>
          <w:instrText xml:space="preserve"> PAGEREF _Toc25536 \h </w:instrText>
        </w:r>
        <w:r>
          <w:fldChar w:fldCharType="separate"/>
        </w:r>
        <w:r>
          <w:t>73</w:t>
        </w:r>
        <w:r>
          <w:fldChar w:fldCharType="end"/>
        </w:r>
      </w:hyperlink>
    </w:p>
    <w:p>
      <w:pPr>
        <w:pStyle w:val="TOC2"/>
        <w:tabs>
          <w:tab w:val="right" w:leader="dot" w:pos="8306"/>
        </w:tabs>
      </w:pPr>
      <w:hyperlink w:anchor="_Toc22819" w:history="1">
        <w:r>
          <w:rPr>
            <w:rFonts w:ascii="仿宋" w:eastAsia="仿宋" w:hAnsi="仿宋" w:cs="仿宋" w:hint="eastAsia"/>
            <w:lang w:eastAsia="zh-CN"/>
          </w:rPr>
          <w:t>(三)、节能措施和节能效果分析</w:t>
        </w:r>
        <w:r>
          <w:tab/>
        </w:r>
        <w:r>
          <w:fldChar w:fldCharType="begin"/>
        </w:r>
        <w:r>
          <w:instrText xml:space="preserve"> PAGEREF _Toc22819 \h </w:instrText>
        </w:r>
        <w:r>
          <w:fldChar w:fldCharType="separate"/>
        </w:r>
        <w:r>
          <w:t>74</w:t>
        </w:r>
        <w:r>
          <w:fldChar w:fldCharType="end"/>
        </w:r>
      </w:hyperlink>
    </w:p>
    <w:p>
      <w:pPr>
        <w:pStyle w:val="TOC1"/>
        <w:tabs>
          <w:tab w:val="right" w:leader="dot" w:pos="8306"/>
        </w:tabs>
      </w:pPr>
      <w:hyperlink w:anchor="_Toc2950" w:history="1">
        <w:r>
          <w:rPr>
            <w:rFonts w:ascii="仿宋" w:eastAsia="仿宋" w:hAnsi="仿宋" w:cs="仿宋" w:hint="eastAsia"/>
            <w:lang w:eastAsia="zh-CN"/>
          </w:rPr>
          <w:t>二十、CDMA蜂窝移动通信系统人力资源管理方案</w:t>
        </w:r>
        <w:r>
          <w:tab/>
        </w:r>
        <w:r>
          <w:fldChar w:fldCharType="begin"/>
        </w:r>
        <w:r>
          <w:instrText xml:space="preserve"> PAGEREF _Toc2950 \h </w:instrText>
        </w:r>
        <w:r>
          <w:fldChar w:fldCharType="separate"/>
        </w:r>
        <w:r>
          <w:t>75</w:t>
        </w:r>
        <w:r>
          <w:fldChar w:fldCharType="end"/>
        </w:r>
      </w:hyperlink>
    </w:p>
    <w:p>
      <w:pPr>
        <w:pStyle w:val="TOC2"/>
        <w:tabs>
          <w:tab w:val="right" w:leader="dot" w:pos="8306"/>
        </w:tabs>
      </w:pPr>
      <w:hyperlink w:anchor="_Toc21160" w:history="1">
        <w:r>
          <w:rPr>
            <w:rFonts w:ascii="仿宋" w:eastAsia="仿宋" w:hAnsi="仿宋" w:cs="仿宋" w:hint="eastAsia"/>
            <w:lang w:eastAsia="zh-CN"/>
          </w:rPr>
          <w:t>(一)、CDMA蜂窝移动通信系统人力资源管理原则</w:t>
        </w:r>
        <w:r>
          <w:tab/>
        </w:r>
        <w:r>
          <w:fldChar w:fldCharType="begin"/>
        </w:r>
        <w:r>
          <w:instrText xml:space="preserve"> PAGEREF _Toc21160 \h </w:instrText>
        </w:r>
        <w:r>
          <w:fldChar w:fldCharType="separate"/>
        </w:r>
        <w:r>
          <w:t>75</w:t>
        </w:r>
        <w:r>
          <w:fldChar w:fldCharType="end"/>
        </w:r>
      </w:hyperlink>
    </w:p>
    <w:p>
      <w:pPr>
        <w:pStyle w:val="TOC2"/>
        <w:tabs>
          <w:tab w:val="right" w:leader="dot" w:pos="8306"/>
        </w:tabs>
      </w:pPr>
      <w:hyperlink w:anchor="_Toc24724" w:history="1">
        <w:r>
          <w:rPr>
            <w:rFonts w:ascii="仿宋" w:eastAsia="仿宋" w:hAnsi="仿宋" w:cs="仿宋" w:hint="eastAsia"/>
            <w:lang w:eastAsia="zh-CN"/>
          </w:rPr>
          <w:t>(二)、CDMA蜂窝移动通信系统人力资源组织架构</w:t>
        </w:r>
        <w:r>
          <w:tab/>
        </w:r>
        <w:r>
          <w:fldChar w:fldCharType="begin"/>
        </w:r>
        <w:r>
          <w:instrText xml:space="preserve"> PAGEREF _Toc24724 \h </w:instrText>
        </w:r>
        <w:r>
          <w:fldChar w:fldCharType="separate"/>
        </w:r>
        <w:r>
          <w:t>76</w:t>
        </w:r>
        <w:r>
          <w:fldChar w:fldCharType="end"/>
        </w:r>
      </w:hyperlink>
    </w:p>
    <w:p>
      <w:pPr>
        <w:pStyle w:val="TOC2"/>
        <w:tabs>
          <w:tab w:val="right" w:leader="dot" w:pos="8306"/>
        </w:tabs>
      </w:pPr>
      <w:hyperlink w:anchor="_Toc21063" w:history="1">
        <w:r>
          <w:rPr>
            <w:rFonts w:ascii="仿宋" w:eastAsia="仿宋" w:hAnsi="仿宋" w:cs="仿宋" w:hint="eastAsia"/>
            <w:lang w:eastAsia="zh-CN"/>
          </w:rPr>
          <w:t>(三)、CDMA蜂窝移动通信系统人力资源培训与开发方案</w:t>
        </w:r>
        <w:r>
          <w:tab/>
        </w:r>
        <w:r>
          <w:fldChar w:fldCharType="begin"/>
        </w:r>
        <w:r>
          <w:instrText xml:space="preserve"> PAGEREF _Toc21063 \h </w:instrText>
        </w:r>
        <w:r>
          <w:fldChar w:fldCharType="separate"/>
        </w:r>
        <w:r>
          <w:t>78</w:t>
        </w:r>
        <w:r>
          <w:fldChar w:fldCharType="end"/>
        </w:r>
      </w:hyperlink>
    </w:p>
    <w:p>
      <w:pPr>
        <w:pStyle w:val="TOC2"/>
        <w:tabs>
          <w:tab w:val="right" w:leader="dot" w:pos="8306"/>
        </w:tabs>
      </w:pPr>
      <w:hyperlink w:anchor="_Toc6773" w:history="1">
        <w:r>
          <w:rPr>
            <w:rFonts w:ascii="仿宋" w:eastAsia="仿宋" w:hAnsi="仿宋" w:cs="仿宋" w:hint="eastAsia"/>
            <w:lang w:eastAsia="zh-CN"/>
          </w:rPr>
          <w:t>(四)、CDMA蜂窝移动通信系统人员配置方案</w:t>
        </w:r>
        <w:r>
          <w:tab/>
        </w:r>
        <w:r>
          <w:fldChar w:fldCharType="begin"/>
        </w:r>
        <w:r>
          <w:instrText xml:space="preserve"> PAGEREF _Toc6773 \h </w:instrText>
        </w:r>
        <w:r>
          <w:fldChar w:fldCharType="separate"/>
        </w:r>
        <w:r>
          <w:t>81</w:t>
        </w:r>
        <w:r>
          <w:fldChar w:fldCharType="end"/>
        </w:r>
      </w:hyperlink>
    </w:p>
    <w:p>
      <w:pPr>
        <w:pStyle w:val="TOC2"/>
        <w:tabs>
          <w:tab w:val="right" w:leader="dot" w:pos="8306"/>
        </w:tabs>
      </w:pPr>
      <w:hyperlink w:anchor="_Toc23302" w:history="1">
        <w:r>
          <w:rPr>
            <w:rFonts w:ascii="仿宋" w:eastAsia="仿宋" w:hAnsi="仿宋" w:cs="仿宋" w:hint="eastAsia"/>
            <w:lang w:eastAsia="zh-CN"/>
          </w:rPr>
          <w:t>(五)、CDMA蜂窝移动通信系统绩效和薪酬管理方案</w:t>
        </w:r>
        <w:r>
          <w:tab/>
        </w:r>
        <w:r>
          <w:fldChar w:fldCharType="begin"/>
        </w:r>
        <w:r>
          <w:instrText xml:space="preserve"> PAGEREF _Toc23302 \h </w:instrText>
        </w:r>
        <w:r>
          <w:fldChar w:fldCharType="separate"/>
        </w:r>
        <w:r>
          <w:t>82</w:t>
        </w:r>
        <w:r>
          <w:fldChar w:fldCharType="end"/>
        </w:r>
      </w:hyperlink>
    </w:p>
    <w:p>
      <w:pPr>
        <w:pStyle w:val="TOC2"/>
        <w:tabs>
          <w:tab w:val="right" w:leader="dot" w:pos="8306"/>
        </w:tabs>
      </w:pPr>
      <w:hyperlink w:anchor="_Toc15158" w:history="1">
        <w:r>
          <w:rPr>
            <w:rFonts w:ascii="仿宋" w:eastAsia="仿宋" w:hAnsi="仿宋" w:cs="仿宋" w:hint="eastAsia"/>
            <w:lang w:eastAsia="zh-CN"/>
          </w:rPr>
          <w:t>(六)、CDMA蜂窝移动通信系统员工福利管理方案</w:t>
        </w:r>
        <w:r>
          <w:tab/>
        </w:r>
        <w:r>
          <w:fldChar w:fldCharType="begin"/>
        </w:r>
        <w:r>
          <w:instrText xml:space="preserve"> PAGEREF _Toc15158 \h </w:instrText>
        </w:r>
        <w:r>
          <w:fldChar w:fldCharType="separate"/>
        </w:r>
        <w:r>
          <w:t>84</w:t>
        </w:r>
        <w:r>
          <w:fldChar w:fldCharType="end"/>
        </w:r>
      </w:hyperlink>
    </w:p>
    <w:p>
      <w:pPr>
        <w:pStyle w:val="TOC1"/>
        <w:tabs>
          <w:tab w:val="right" w:leader="dot" w:pos="8306"/>
        </w:tabs>
      </w:pPr>
      <w:hyperlink w:anchor="_Toc11627" w:history="1">
        <w:r>
          <w:rPr>
            <w:rFonts w:ascii="仿宋" w:eastAsia="仿宋" w:hAnsi="仿宋" w:cs="仿宋" w:hint="eastAsia"/>
            <w:lang w:eastAsia="zh-CN"/>
          </w:rPr>
          <w:t>二十一、技术创新战略</w:t>
        </w:r>
        <w:r>
          <w:tab/>
        </w:r>
        <w:r>
          <w:fldChar w:fldCharType="begin"/>
        </w:r>
        <w:r>
          <w:instrText xml:space="preserve"> PAGEREF _Toc11627 \h </w:instrText>
        </w:r>
        <w:r>
          <w:fldChar w:fldCharType="separate"/>
        </w:r>
        <w:r>
          <w:t>86</w:t>
        </w:r>
        <w:r>
          <w:fldChar w:fldCharType="end"/>
        </w:r>
      </w:hyperlink>
    </w:p>
    <w:p>
      <w:pPr>
        <w:pStyle w:val="TOC2"/>
        <w:tabs>
          <w:tab w:val="right" w:leader="dot" w:pos="8306"/>
        </w:tabs>
      </w:pPr>
      <w:hyperlink w:anchor="_Toc29994" w:history="1">
        <w:r>
          <w:rPr>
            <w:rFonts w:ascii="仿宋" w:eastAsia="仿宋" w:hAnsi="仿宋" w:cs="仿宋" w:hint="eastAsia"/>
            <w:lang w:eastAsia="zh-CN"/>
          </w:rPr>
          <w:t>(一)、技术创新战略概述</w:t>
        </w:r>
        <w:r>
          <w:tab/>
        </w:r>
        <w:r>
          <w:fldChar w:fldCharType="begin"/>
        </w:r>
        <w:r>
          <w:instrText xml:space="preserve"> PAGEREF _Toc29994 \h </w:instrText>
        </w:r>
        <w:r>
          <w:fldChar w:fldCharType="separate"/>
        </w:r>
        <w:r>
          <w:t>86</w:t>
        </w:r>
        <w:r>
          <w:fldChar w:fldCharType="end"/>
        </w:r>
      </w:hyperlink>
    </w:p>
    <w:p>
      <w:pPr>
        <w:pStyle w:val="TOC2"/>
        <w:tabs>
          <w:tab w:val="right" w:leader="dot" w:pos="8306"/>
        </w:tabs>
      </w:pPr>
      <w:hyperlink w:anchor="_Toc32451" w:history="1">
        <w:r>
          <w:rPr>
            <w:rFonts w:ascii="仿宋" w:eastAsia="仿宋" w:hAnsi="仿宋" w:cs="仿宋" w:hint="eastAsia"/>
            <w:lang w:eastAsia="zh-CN"/>
          </w:rPr>
          <w:t>(二)、技术创新战略的类型</w:t>
        </w:r>
        <w:r>
          <w:tab/>
        </w:r>
        <w:r>
          <w:fldChar w:fldCharType="begin"/>
        </w:r>
        <w:r>
          <w:instrText xml:space="preserve"> PAGEREF _Toc32451 \h </w:instrText>
        </w:r>
        <w:r>
          <w:fldChar w:fldCharType="separate"/>
        </w:r>
        <w:r>
          <w:t>87</w:t>
        </w:r>
        <w:r>
          <w:fldChar w:fldCharType="end"/>
        </w:r>
      </w:hyperlink>
    </w:p>
    <w:p>
      <w:pPr>
        <w:pStyle w:val="TOC2"/>
        <w:tabs>
          <w:tab w:val="right" w:leader="dot" w:pos="8306"/>
        </w:tabs>
      </w:pPr>
      <w:hyperlink w:anchor="_Toc19368" w:history="1">
        <w:r>
          <w:rPr>
            <w:rFonts w:ascii="仿宋" w:eastAsia="仿宋" w:hAnsi="仿宋" w:cs="仿宋" w:hint="eastAsia"/>
            <w:lang w:eastAsia="zh-CN"/>
          </w:rPr>
          <w:t>(三)、技术创新战略的选择</w:t>
        </w:r>
        <w:r>
          <w:tab/>
        </w:r>
        <w:r>
          <w:fldChar w:fldCharType="begin"/>
        </w:r>
        <w:r>
          <w:instrText xml:space="preserve"> PAGEREF _Toc19368 \h </w:instrText>
        </w:r>
        <w:r>
          <w:fldChar w:fldCharType="separate"/>
        </w:r>
        <w:r>
          <w:t>89</w:t>
        </w:r>
        <w:r>
          <w:fldChar w:fldCharType="end"/>
        </w:r>
      </w:hyperlink>
    </w:p>
    <w:p>
      <w:pPr>
        <w:pStyle w:val="TOC1"/>
        <w:tabs>
          <w:tab w:val="right" w:leader="dot" w:pos="8306"/>
        </w:tabs>
      </w:pPr>
      <w:hyperlink w:anchor="_Toc17241" w:history="1">
        <w:r>
          <w:rPr>
            <w:rFonts w:ascii="仿宋" w:eastAsia="仿宋" w:hAnsi="仿宋" w:cs="仿宋" w:hint="eastAsia"/>
            <w:lang w:eastAsia="zh-CN"/>
          </w:rPr>
          <w:t>二十二技术支持与维护</w:t>
        </w:r>
        <w:r>
          <w:tab/>
        </w:r>
        <w:r>
          <w:fldChar w:fldCharType="begin"/>
        </w:r>
        <w:r>
          <w:instrText xml:space="preserve"> PAGEREF _Toc17241 \h </w:instrText>
        </w:r>
        <w:r>
          <w:fldChar w:fldCharType="separate"/>
        </w:r>
        <w:r>
          <w:t>90</w:t>
        </w:r>
        <w:r>
          <w:fldChar w:fldCharType="end"/>
        </w:r>
      </w:hyperlink>
    </w:p>
    <w:p>
      <w:pPr>
        <w:pStyle w:val="TOC2"/>
        <w:tabs>
          <w:tab w:val="right" w:leader="dot" w:pos="8306"/>
        </w:tabs>
      </w:pPr>
      <w:hyperlink w:anchor="_Toc11991" w:history="1">
        <w:r>
          <w:rPr>
            <w:rFonts w:ascii="仿宋" w:eastAsia="仿宋" w:hAnsi="仿宋" w:cs="仿宋" w:hint="eastAsia"/>
            <w:lang w:eastAsia="zh-CN"/>
          </w:rPr>
          <w:t>(一)、技术支持策略</w:t>
        </w:r>
        <w:r>
          <w:tab/>
        </w:r>
        <w:r>
          <w:fldChar w:fldCharType="begin"/>
        </w:r>
        <w:r>
          <w:instrText xml:space="preserve"> PAGEREF _Toc11991 \h </w:instrText>
        </w:r>
        <w:r>
          <w:fldChar w:fldCharType="separate"/>
        </w:r>
        <w:r>
          <w:t>90</w:t>
        </w:r>
        <w:r>
          <w:fldChar w:fldCharType="end"/>
        </w:r>
      </w:hyperlink>
    </w:p>
    <w:p>
      <w:pPr>
        <w:pStyle w:val="TOC2"/>
        <w:tabs>
          <w:tab w:val="right" w:leader="dot" w:pos="8306"/>
        </w:tabs>
      </w:pPr>
      <w:hyperlink w:anchor="_Toc27547" w:history="1">
        <w:r>
          <w:rPr>
            <w:rFonts w:ascii="仿宋" w:eastAsia="仿宋" w:hAnsi="仿宋" w:cs="仿宋" w:hint="eastAsia"/>
            <w:lang w:eastAsia="zh-CN"/>
          </w:rPr>
          <w:t>(二)、设备维护计划</w:t>
        </w:r>
        <w:r>
          <w:tab/>
        </w:r>
        <w:r>
          <w:fldChar w:fldCharType="begin"/>
        </w:r>
        <w:r>
          <w:instrText xml:space="preserve"> PAGEREF _Toc27547 \h </w:instrText>
        </w:r>
        <w:r>
          <w:fldChar w:fldCharType="separate"/>
        </w:r>
        <w:r>
          <w:t>90</w:t>
        </w:r>
        <w:r>
          <w:fldChar w:fldCharType="end"/>
        </w:r>
      </w:hyperlink>
    </w:p>
    <w:p>
      <w:pPr>
        <w:pStyle w:val="TOC2"/>
        <w:tabs>
          <w:tab w:val="right" w:leader="dot" w:pos="8306"/>
        </w:tabs>
      </w:pPr>
      <w:hyperlink w:anchor="_Toc4808" w:history="1">
        <w:r>
          <w:rPr>
            <w:rFonts w:ascii="仿宋" w:eastAsia="仿宋" w:hAnsi="仿宋" w:cs="仿宋" w:hint="eastAsia"/>
            <w:lang w:eastAsia="zh-CN"/>
          </w:rPr>
          <w:t>(三)、紧急事件计划</w:t>
        </w:r>
        <w:r>
          <w:tab/>
        </w:r>
        <w:r>
          <w:fldChar w:fldCharType="begin"/>
        </w:r>
        <w:r>
          <w:instrText xml:space="preserve"> PAGEREF _Toc4808 \h </w:instrText>
        </w:r>
        <w:r>
          <w:fldChar w:fldCharType="separate"/>
        </w:r>
        <w:r>
          <w:t>91</w:t>
        </w:r>
        <w:r>
          <w:fldChar w:fldCharType="end"/>
        </w:r>
      </w:hyperlink>
    </w:p>
    <w:p>
      <w:pPr>
        <w:pStyle w:val="TOC1"/>
        <w:tabs>
          <w:tab w:val="right" w:leader="dot" w:pos="8306"/>
        </w:tabs>
      </w:pPr>
      <w:hyperlink w:anchor="_Toc13126" w:history="1">
        <w:r>
          <w:rPr>
            <w:rFonts w:ascii="仿宋" w:eastAsia="仿宋" w:hAnsi="仿宋" w:cs="仿宋" w:hint="eastAsia"/>
            <w:lang w:eastAsia="zh-CN"/>
          </w:rPr>
          <w:t>二十三、招标方案</w:t>
        </w:r>
        <w:r>
          <w:tab/>
        </w:r>
        <w:r>
          <w:fldChar w:fldCharType="begin"/>
        </w:r>
        <w:r>
          <w:instrText xml:space="preserve"> PAGEREF _Toc13126 \h </w:instrText>
        </w:r>
        <w:r>
          <w:fldChar w:fldCharType="separate"/>
        </w:r>
        <w:r>
          <w:t>92</w:t>
        </w:r>
        <w:r>
          <w:fldChar w:fldCharType="end"/>
        </w:r>
      </w:hyperlink>
    </w:p>
    <w:p>
      <w:pPr>
        <w:pStyle w:val="TOC2"/>
        <w:tabs>
          <w:tab w:val="right" w:leader="dot" w:pos="8306"/>
        </w:tabs>
      </w:pPr>
      <w:hyperlink w:anchor="_Toc17515" w:history="1">
        <w:r>
          <w:rPr>
            <w:rFonts w:ascii="仿宋" w:eastAsia="仿宋" w:hAnsi="仿宋" w:cs="仿宋" w:hint="eastAsia"/>
            <w:lang w:eastAsia="zh-CN"/>
          </w:rPr>
          <w:t>(一)、CDMA蜂窝移动通信系统项目招标依据</w:t>
        </w:r>
        <w:r>
          <w:tab/>
        </w:r>
        <w:r>
          <w:fldChar w:fldCharType="begin"/>
        </w:r>
        <w:r>
          <w:instrText xml:space="preserve"> PAGEREF _Toc17515 \h </w:instrText>
        </w:r>
        <w:r>
          <w:fldChar w:fldCharType="separate"/>
        </w:r>
        <w:r>
          <w:t>92</w:t>
        </w:r>
        <w:r>
          <w:fldChar w:fldCharType="end"/>
        </w:r>
      </w:hyperlink>
    </w:p>
    <w:p>
      <w:pPr>
        <w:pStyle w:val="TOC2"/>
        <w:tabs>
          <w:tab w:val="right" w:leader="dot" w:pos="8306"/>
        </w:tabs>
      </w:pPr>
      <w:hyperlink w:anchor="_Toc23309" w:history="1">
        <w:r>
          <w:rPr>
            <w:rFonts w:ascii="仿宋" w:eastAsia="仿宋" w:hAnsi="仿宋" w:cs="仿宋" w:hint="eastAsia"/>
            <w:lang w:eastAsia="zh-CN"/>
          </w:rPr>
          <w:t>(二)、CDMA蜂窝移动通信系统项目招标范围</w:t>
        </w:r>
        <w:r>
          <w:tab/>
        </w:r>
        <w:r>
          <w:fldChar w:fldCharType="begin"/>
        </w:r>
        <w:r>
          <w:instrText xml:space="preserve"> PAGEREF _Toc23309 \h </w:instrText>
        </w:r>
        <w:r>
          <w:fldChar w:fldCharType="separate"/>
        </w:r>
        <w:r>
          <w:t>93</w:t>
        </w:r>
        <w:r>
          <w:fldChar w:fldCharType="end"/>
        </w:r>
      </w:hyperlink>
    </w:p>
    <w:p>
      <w:pPr>
        <w:pStyle w:val="TOC2"/>
        <w:tabs>
          <w:tab w:val="right" w:leader="dot" w:pos="8306"/>
        </w:tabs>
      </w:pPr>
      <w:hyperlink w:anchor="_Toc4900" w:history="1">
        <w:r>
          <w:rPr>
            <w:rFonts w:ascii="仿宋" w:eastAsia="仿宋" w:hAnsi="仿宋" w:cs="仿宋" w:hint="eastAsia"/>
            <w:lang w:eastAsia="zh-CN"/>
          </w:rPr>
          <w:t>(三)、招标要求</w:t>
        </w:r>
        <w:r>
          <w:tab/>
        </w:r>
        <w:r>
          <w:fldChar w:fldCharType="begin"/>
        </w:r>
        <w:r>
          <w:instrText xml:space="preserve"> PAGEREF _Toc4900 \h </w:instrText>
        </w:r>
        <w:r>
          <w:fldChar w:fldCharType="separate"/>
        </w:r>
        <w:r>
          <w:t>93</w:t>
        </w:r>
        <w:r>
          <w:fldChar w:fldCharType="end"/>
        </w:r>
      </w:hyperlink>
    </w:p>
    <w:p>
      <w:pPr>
        <w:pStyle w:val="TOC2"/>
        <w:tabs>
          <w:tab w:val="right" w:leader="dot" w:pos="8306"/>
        </w:tabs>
      </w:pPr>
      <w:hyperlink w:anchor="_Toc10327" w:history="1">
        <w:r>
          <w:rPr>
            <w:rFonts w:ascii="仿宋" w:eastAsia="仿宋" w:hAnsi="仿宋" w:cs="仿宋" w:hint="eastAsia"/>
            <w:lang w:eastAsia="zh-CN"/>
          </w:rPr>
          <w:t>(四)、招标组织方式</w:t>
        </w:r>
        <w:r>
          <w:tab/>
        </w:r>
        <w:r>
          <w:fldChar w:fldCharType="begin"/>
        </w:r>
        <w:r>
          <w:instrText xml:space="preserve"> PAGEREF _Toc10327 \h </w:instrText>
        </w:r>
        <w:r>
          <w:fldChar w:fldCharType="separate"/>
        </w:r>
        <w:r>
          <w:t>95</w:t>
        </w:r>
        <w:r>
          <w:fldChar w:fldCharType="end"/>
        </w:r>
      </w:hyperlink>
    </w:p>
    <w:p>
      <w:pPr>
        <w:pStyle w:val="TOC2"/>
        <w:tabs>
          <w:tab w:val="right" w:leader="dot" w:pos="8306"/>
        </w:tabs>
      </w:pPr>
      <w:hyperlink w:anchor="_Toc23561" w:history="1">
        <w:r>
          <w:rPr>
            <w:rFonts w:ascii="仿宋" w:eastAsia="仿宋" w:hAnsi="仿宋" w:cs="仿宋" w:hint="eastAsia"/>
            <w:lang w:eastAsia="zh-CN"/>
          </w:rPr>
          <w:t>(五)、招标信息发布</w:t>
        </w:r>
        <w:r>
          <w:tab/>
        </w:r>
        <w:r>
          <w:fldChar w:fldCharType="begin"/>
        </w:r>
        <w:r>
          <w:instrText xml:space="preserve"> PAGEREF _Toc23561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0741"/>
      <w:r>
        <w:rPr>
          <w:rFonts w:ascii="仿宋" w:eastAsia="仿宋" w:hAnsi="仿宋" w:cs="仿宋" w:hint="eastAsia"/>
          <w:sz w:val="28"/>
          <w:lang w:eastAsia="zh-CN"/>
        </w:rPr>
        <w:t>一、CDMA蜂窝移动通信系统行业企业业务流程管理</w:t>
      </w:r>
      <w:bookmarkEnd w:id="2"/>
    </w:p>
    <w:p>
      <w:pPr>
        <w:pStyle w:val="Heading2"/>
        <w:rPr>
          <w:rFonts w:ascii="仿宋" w:eastAsia="仿宋" w:hAnsi="仿宋" w:cs="仿宋" w:hint="eastAsia"/>
          <w:lang w:eastAsia="zh-CN"/>
        </w:rPr>
      </w:pPr>
      <w:bookmarkStart w:id="3" w:name="_Toc22224"/>
      <w:r>
        <w:rPr>
          <w:rFonts w:ascii="仿宋" w:eastAsia="仿宋" w:hAnsi="仿宋" w:cs="仿宋" w:hint="eastAsia"/>
          <w:lang w:eastAsia="zh-CN"/>
        </w:rPr>
        <w:t>(一)、业务流程的建立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首先，明确业务流程的目标和范围是非常重要的。通过确定业务流程的目标，可以清楚地了解这个流程的意义和所希望达到的效果。另外，明确流程的范围可以帮助CDMA蜂窝移动通信系统行业企业界定流程的边界，避免过于庞大或复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流程分析和设计阶段，我们需要仔细分析每个步骤的具体要求和相互关联性，以及识别潜在的问题和改进点。在设计阶段，我们可以使用流程图或流程说明书等工具将业务流程的各个环节清晰呈现，以确保每一步都有明确的责任和执行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https://d.book118.com/058106016071006043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CDMA蜂窝移动通信系统项目规划设计方案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A3EFA"/>
    <w:rsid w:val="4593521B"/>
    <w:rsid w:val="4DBA3EF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8106016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2024-02-28T21:09:00Z</dcterms:created>
  <dcterms:modified xsi:type="dcterms:W3CDTF">2024-02-28T21:09:56Z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F99111002C22490695747FC2534AC61D_11</vt:lpwstr>
  </property>
  <property fmtid="{D5CDD505-2E9C-101B-9397-08002B2CF9AE}" pid="3" name="KSOProductBuildVer">
    <vt:lpwstr>2052-12.1.0.16250</vt:lpwstr>
  </property>
</Properties>
</file>