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736E" w14:paraId="023051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736E" w14:paraId="61EA6F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736E" w14:paraId="27876B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736E" w:rsidRPr="009C736E" w14:paraId="5883254D" w14:textId="2510B8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736E">
        <w:rPr>
          <w:rFonts w:ascii="宋体" w:eastAsia="宋体" w:hAnsi="宋体" w:hint="eastAsia"/>
          <w:b/>
          <w:sz w:val="60"/>
        </w:rPr>
        <w:t>金属包装容器及其附件项目效益评估报告</w:t>
      </w:r>
    </w:p>
    <w:p w:rsidR="009C736E" w:rsidP="009C736E" w14:paraId="18EBFE21" w14:textId="74B4D60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736E">
        <w:rPr>
          <w:rFonts w:ascii="仿宋" w:eastAsia="仿宋" w:hAnsi="仿宋" w:hint="eastAsia"/>
          <w:b/>
          <w:sz w:val="40"/>
        </w:rPr>
        <w:t>目录</w:t>
      </w:r>
    </w:p>
    <w:p w:rsidR="009C736E" w14:paraId="19917055" w14:textId="5EDB9CF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736E" w14:paraId="7B8F346F" w14:textId="7D0A8E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一、金属包装容器及其附件项目概论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736E" w14:paraId="3FDB7212" w14:textId="7AB79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(一)、金属包装容器及其附件项目名称及投资人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736E" w14:paraId="60B3FE2B" w14:textId="2FD51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736E" w14:paraId="742AAB75" w14:textId="7A949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736E" w14:paraId="2400A0AA" w14:textId="2C042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736E" w14:paraId="472068A8" w14:textId="7A3A5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(五)、金属包装容器及其附件项目建设背景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736E" w14:paraId="415BD923" w14:textId="16403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736E" w14:paraId="7BA5E0F6" w14:textId="61B4D5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二、金属包装容器及其附件项目规划进度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736E" w14:paraId="25B447FD" w14:textId="4547A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(一)、金属包装容器及其附件项目进度安排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736E" w14:paraId="103A69E3" w14:textId="1126A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(二)、金属包装容器及其附件项目实施保障措施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736E" w14:paraId="2BFCED0D" w14:textId="0E756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736E" w14:paraId="211EDF6B" w14:textId="458A7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(四)、金属包装容器及其附件项目进度监控与调整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736E" w14:paraId="386DE197" w14:textId="3A9DB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736E" w14:paraId="6A742FE6" w14:textId="0D929F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736E" w14:paraId="065E86CA" w14:textId="0D55A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736E" w14:paraId="7365AD00" w14:textId="653EC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736E" w14:paraId="1EAACCFE" w14:textId="78402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736E" w14:paraId="1986E6A5" w14:textId="2F3B4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736E" w14:paraId="674B0E86" w14:textId="614327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736E" w14:paraId="45790891" w14:textId="14D6E88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(一)、金属包装容器及其附件项目选址原则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C736E" w14:paraId="4F4A6D01" w14:textId="04DF6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736E" w14:paraId="7544A064" w14:textId="3BEC9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736E" w14:paraId="64CA2525" w14:textId="7B5B0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736E" w14:paraId="39FFF05B" w14:textId="13202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(五)、金属包装容器及其附件项目选址综合评价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736E" w14:paraId="2AB4ACD3" w14:textId="54F66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736E" w14:paraId="7056E55A" w14:textId="420D8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736E" w14:paraId="50A9B192" w14:textId="3F036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C736E" w14:paraId="190DFBE4" w14:textId="2331E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736E" w14:paraId="4885291A" w14:textId="26B85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(一)、金属包装容器及其附件项目风险分析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736E" w14:paraId="3786AB07" w14:textId="320BC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(二)、金属包装容器及其附件项目风险对策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736E" w14:paraId="445C0A8D" w14:textId="60585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736E" w14:paraId="1A0DA95A" w14:textId="7B048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736E" w14:paraId="1926AB47" w14:textId="5626F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_Toc153565599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C736E" w14:paraId="7B858480" w14:textId="16D94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736E" w14:paraId="4C392E2A" w14:textId="45A3B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C736E" w14:paraId="48ACF147" w14:textId="03696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736E" w14:paraId="2DB0F97A" w14:textId="5877C5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736E" w14:paraId="795F7823" w14:textId="20764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736E" w14:paraId="5E90C71B" w14:textId="45EF5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736E" w14:paraId="73334254" w14:textId="4B736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(三)、金属包装容器及其附件项目盈利能力分析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736E" w14:paraId="10848375" w14:textId="30A13A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C736E" w14:paraId="46B3EB8E" w14:textId="40829F5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736E" w14:paraId="7F608E6F" w14:textId="14C2F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736E" w14:paraId="36452F16" w14:textId="7028CF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736E" w14:paraId="172C3516" w14:textId="72570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736E" w14:paraId="15FD5B85" w14:textId="3B579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736E" w14:paraId="33ACBE94" w14:textId="7308B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736E" w14:paraId="051815A0" w14:textId="66D2D1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736E" w14:paraId="08025725" w14:textId="4E1CC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736E" w14:paraId="5CD5ECDF" w14:textId="65BA2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736E" w14:paraId="15ED1D54" w14:textId="09F882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736E" w14:paraId="448ACBB9" w14:textId="729FE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736E" w14:paraId="1BB6587E" w14:textId="1C7AD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736E" w14:paraId="3D6D9CE9" w14:textId="207388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十一、金属包装容器及其附件项目监控与评估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736E" w14:paraId="312966E5" w14:textId="4BF4B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(一)、金属包装容器及其附件项目监控计划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736E" w14:paraId="1C5D2746" w14:textId="377CDE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C736E" w14:paraId="3CB8783B" w14:textId="170AB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C736E" w14:paraId="0BE93412" w14:textId="52891B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736E" w14:paraId="0C7F58B4" w14:textId="4AE01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736E" w14:paraId="0C7AB3C8" w14:textId="6F30F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C736E" w14:paraId="5A4FB095" w14:textId="2C2D1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736E" w14:paraId="3E36356C" w14:textId="79300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736E" w14:paraId="40AC3C49" w14:textId="2505F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C736E" w14:paraId="2A91A45F" w14:textId="50387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_Toc153565630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https://d.book118.com/058110133014006025</w:t>
        </w:r>
      </w:hyperlink>
    </w:p>
    <w:p w:rsidR="009C736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paraId="2EBE4C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736E" w14:paraId="247B8E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paraId="55912EF1" w14:textId="70298B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736E" w14:paraId="2CDF7C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paraId="4473E5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73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textId="70298B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73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73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textId="70298B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73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736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P="006A0283" w14:textId="70298B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736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paraId="326931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RPr="009C736E" w:rsidP="009C736E" w14:paraId="3C3B7EA0" w14:textId="2D2CA960">
    <w:pPr>
      <w:pStyle w:val="Header"/>
      <w:rPr>
        <w:rFonts w:ascii="仿宋" w:eastAsia="仿宋" w:hAnsi="仿宋"/>
      </w:rPr>
    </w:pPr>
    <w:r w:rsidRPr="009C736E">
      <w:rPr>
        <w:rFonts w:ascii="仿宋" w:eastAsia="仿宋" w:hAnsi="仿宋" w:hint="eastAsia"/>
      </w:rPr>
      <w:t>金属包装容器及其附件项目效益评估报告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paraId="5155B4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RPr="009C736E" w:rsidP="009C736E" w14:textId="2D2CA960">
    <w:pPr>
      <w:pStyle w:val="Header"/>
      <w:rPr>
        <w:rFonts w:ascii="仿宋" w:eastAsia="仿宋" w:hAnsi="仿宋"/>
      </w:rPr>
    </w:pPr>
    <w:r w:rsidRPr="009C736E">
      <w:rPr>
        <w:rFonts w:ascii="仿宋" w:eastAsia="仿宋" w:hAnsi="仿宋" w:hint="eastAsia"/>
      </w:rPr>
      <w:t>金属包装容器及其附件项目效益评估报告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RPr="009C736E" w:rsidP="009C736E" w14:textId="2D2CA960">
    <w:pPr>
      <w:pStyle w:val="Header"/>
      <w:rPr>
        <w:rFonts w:ascii="仿宋" w:eastAsia="仿宋" w:hAnsi="仿宋"/>
      </w:rPr>
    </w:pPr>
    <w:r w:rsidRPr="009C736E">
      <w:rPr>
        <w:rFonts w:ascii="仿宋" w:eastAsia="仿宋" w:hAnsi="仿宋" w:hint="eastAsia"/>
      </w:rPr>
      <w:t>金属包装容器及其附件项目效益评估报告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:rsidRPr="009C736E" w:rsidP="009C736E" w14:textId="2D2CA960">
    <w:pPr>
      <w:pStyle w:val="Header"/>
      <w:rPr>
        <w:rFonts w:ascii="仿宋" w:eastAsia="仿宋" w:hAnsi="仿宋"/>
      </w:rPr>
    </w:pPr>
    <w:r w:rsidRPr="009C736E">
      <w:rPr>
        <w:rFonts w:ascii="仿宋" w:eastAsia="仿宋" w:hAnsi="仿宋" w:hint="eastAsia"/>
      </w:rPr>
      <w:t>金属包装容器及其附件项目效益评估报告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3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6E"/>
    <w:rsid w:val="006A0283"/>
    <w:rsid w:val="009C736E"/>
    <w:rsid w:val="00C675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770939"/>
  <w15:chartTrackingRefBased/>
  <w15:docId w15:val="{229E6049-04EA-4096-AAE0-9459ABA8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73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736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736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736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73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736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7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736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736E"/>
  </w:style>
  <w:style w:type="paragraph" w:styleId="TOC1">
    <w:name w:val="toc 1"/>
    <w:basedOn w:val="Normal"/>
    <w:next w:val="Normal"/>
    <w:autoRedefine/>
    <w:uiPriority w:val="39"/>
    <w:unhideWhenUsed/>
    <w:rsid w:val="009C736E"/>
  </w:style>
  <w:style w:type="paragraph" w:styleId="TOC2">
    <w:name w:val="toc 2"/>
    <w:basedOn w:val="Normal"/>
    <w:next w:val="Normal"/>
    <w:autoRedefine/>
    <w:uiPriority w:val="39"/>
    <w:unhideWhenUsed/>
    <w:rsid w:val="009C736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5811013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4289</Words>
  <Characters>24451</Characters>
  <Application>Microsoft Office Word</Application>
  <DocSecurity>0</DocSecurity>
  <Lines>203</Lines>
  <Paragraphs>57</Paragraphs>
  <ScaleCrop>false</ScaleCrop>
  <Company/>
  <LinksUpToDate>false</LinksUpToDate>
  <CharactersWithSpaces>28683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2023-12-15T12:45:00Z</dcterms:created>
  <dcterms:modified xsi:type="dcterms:W3CDTF">2023-12-15T12:45:00Z</dcterms:modified>
</cp:coreProperties>
</file>