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新型电子打火沼气灶项目可行性建设方案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03" w:history="1">
        <w:r>
          <w:rPr>
            <w:rFonts w:ascii="仿宋" w:eastAsia="仿宋" w:hAnsi="仿宋" w:cs="仿宋" w:hint="eastAsia"/>
            <w:lang w:eastAsia="zh-CN"/>
          </w:rPr>
          <w:t>前言</w:t>
        </w:r>
        <w:r>
          <w:tab/>
        </w:r>
        <w:r>
          <w:fldChar w:fldCharType="begin"/>
        </w:r>
        <w:r>
          <w:instrText xml:space="preserve"> PAGEREF _Toc29103 \h </w:instrText>
        </w:r>
        <w:r>
          <w:fldChar w:fldCharType="separate"/>
        </w:r>
        <w:r>
          <w:t>3</w:t>
        </w:r>
        <w:r>
          <w:fldChar w:fldCharType="end"/>
        </w:r>
      </w:hyperlink>
    </w:p>
    <w:p>
      <w:pPr>
        <w:pStyle w:val="TOC1"/>
        <w:tabs>
          <w:tab w:val="right" w:leader="dot" w:pos="8306"/>
        </w:tabs>
      </w:pPr>
      <w:hyperlink w:anchor="_Toc9532" w:history="1">
        <w:r>
          <w:rPr>
            <w:rFonts w:ascii="仿宋" w:eastAsia="仿宋" w:hAnsi="仿宋" w:cs="仿宋" w:hint="eastAsia"/>
            <w:lang w:eastAsia="zh-CN"/>
          </w:rPr>
          <w:t>一、环境和生态影响分析</w:t>
        </w:r>
        <w:r>
          <w:tab/>
        </w:r>
        <w:r>
          <w:fldChar w:fldCharType="begin"/>
        </w:r>
        <w:r>
          <w:instrText xml:space="preserve"> PAGEREF _Toc9532 \h </w:instrText>
        </w:r>
        <w:r>
          <w:fldChar w:fldCharType="separate"/>
        </w:r>
        <w:r>
          <w:t>3</w:t>
        </w:r>
        <w:r>
          <w:fldChar w:fldCharType="end"/>
        </w:r>
      </w:hyperlink>
    </w:p>
    <w:p>
      <w:pPr>
        <w:pStyle w:val="TOC2"/>
        <w:tabs>
          <w:tab w:val="right" w:leader="dot" w:pos="8306"/>
        </w:tabs>
      </w:pPr>
      <w:hyperlink w:anchor="_Toc25288" w:history="1">
        <w:r>
          <w:rPr>
            <w:rFonts w:ascii="仿宋" w:eastAsia="仿宋" w:hAnsi="仿宋" w:cs="仿宋" w:hint="eastAsia"/>
            <w:lang w:eastAsia="zh-CN"/>
          </w:rPr>
          <w:t>(一)、环境和生态现状</w:t>
        </w:r>
        <w:r>
          <w:tab/>
        </w:r>
        <w:r>
          <w:fldChar w:fldCharType="begin"/>
        </w:r>
        <w:r>
          <w:instrText xml:space="preserve"> PAGEREF _Toc25288 \h </w:instrText>
        </w:r>
        <w:r>
          <w:fldChar w:fldCharType="separate"/>
        </w:r>
        <w:r>
          <w:t>3</w:t>
        </w:r>
        <w:r>
          <w:fldChar w:fldCharType="end"/>
        </w:r>
      </w:hyperlink>
    </w:p>
    <w:p>
      <w:pPr>
        <w:pStyle w:val="TOC2"/>
        <w:tabs>
          <w:tab w:val="right" w:leader="dot" w:pos="8306"/>
        </w:tabs>
      </w:pPr>
      <w:hyperlink w:anchor="_Toc17017" w:history="1">
        <w:r>
          <w:rPr>
            <w:rFonts w:ascii="仿宋" w:eastAsia="仿宋" w:hAnsi="仿宋" w:cs="仿宋" w:hint="eastAsia"/>
            <w:lang w:eastAsia="zh-CN"/>
          </w:rPr>
          <w:t>(二)、生态环境影响分析</w:t>
        </w:r>
        <w:r>
          <w:tab/>
        </w:r>
        <w:r>
          <w:fldChar w:fldCharType="begin"/>
        </w:r>
        <w:r>
          <w:instrText xml:space="preserve"> PAGEREF _Toc17017 \h </w:instrText>
        </w:r>
        <w:r>
          <w:fldChar w:fldCharType="separate"/>
        </w:r>
        <w:r>
          <w:t>5</w:t>
        </w:r>
        <w:r>
          <w:fldChar w:fldCharType="end"/>
        </w:r>
      </w:hyperlink>
    </w:p>
    <w:p>
      <w:pPr>
        <w:pStyle w:val="TOC2"/>
        <w:tabs>
          <w:tab w:val="right" w:leader="dot" w:pos="8306"/>
        </w:tabs>
      </w:pPr>
      <w:hyperlink w:anchor="_Toc14229" w:history="1">
        <w:r>
          <w:rPr>
            <w:rFonts w:ascii="仿宋" w:eastAsia="仿宋" w:hAnsi="仿宋" w:cs="仿宋" w:hint="eastAsia"/>
            <w:lang w:eastAsia="zh-CN"/>
          </w:rPr>
          <w:t>(三)、生态环境保护措施</w:t>
        </w:r>
        <w:r>
          <w:tab/>
        </w:r>
        <w:r>
          <w:fldChar w:fldCharType="begin"/>
        </w:r>
        <w:r>
          <w:instrText xml:space="preserve"> PAGEREF _Toc14229 \h </w:instrText>
        </w:r>
        <w:r>
          <w:fldChar w:fldCharType="separate"/>
        </w:r>
        <w:r>
          <w:t>6</w:t>
        </w:r>
        <w:r>
          <w:fldChar w:fldCharType="end"/>
        </w:r>
      </w:hyperlink>
    </w:p>
    <w:p>
      <w:pPr>
        <w:pStyle w:val="TOC2"/>
        <w:tabs>
          <w:tab w:val="right" w:leader="dot" w:pos="8306"/>
        </w:tabs>
      </w:pPr>
      <w:hyperlink w:anchor="_Toc17444" w:history="1">
        <w:r>
          <w:rPr>
            <w:rFonts w:ascii="仿宋" w:eastAsia="仿宋" w:hAnsi="仿宋" w:cs="仿宋" w:hint="eastAsia"/>
            <w:lang w:eastAsia="zh-CN"/>
          </w:rPr>
          <w:t>(四)、地质灾害影响分析</w:t>
        </w:r>
        <w:r>
          <w:tab/>
        </w:r>
        <w:r>
          <w:fldChar w:fldCharType="begin"/>
        </w:r>
        <w:r>
          <w:instrText xml:space="preserve"> PAGEREF _Toc17444 \h </w:instrText>
        </w:r>
        <w:r>
          <w:fldChar w:fldCharType="separate"/>
        </w:r>
        <w:r>
          <w:t>8</w:t>
        </w:r>
        <w:r>
          <w:fldChar w:fldCharType="end"/>
        </w:r>
      </w:hyperlink>
    </w:p>
    <w:p>
      <w:pPr>
        <w:pStyle w:val="TOC2"/>
        <w:tabs>
          <w:tab w:val="right" w:leader="dot" w:pos="8306"/>
        </w:tabs>
      </w:pPr>
      <w:hyperlink w:anchor="_Toc8579" w:history="1">
        <w:r>
          <w:rPr>
            <w:rFonts w:ascii="仿宋" w:eastAsia="仿宋" w:hAnsi="仿宋" w:cs="仿宋" w:hint="eastAsia"/>
            <w:lang w:eastAsia="zh-CN"/>
          </w:rPr>
          <w:t>(五)、特殊环境影响</w:t>
        </w:r>
        <w:r>
          <w:tab/>
        </w:r>
        <w:r>
          <w:fldChar w:fldCharType="begin"/>
        </w:r>
        <w:r>
          <w:instrText xml:space="preserve"> PAGEREF _Toc8579 \h </w:instrText>
        </w:r>
        <w:r>
          <w:fldChar w:fldCharType="separate"/>
        </w:r>
        <w:r>
          <w:t>9</w:t>
        </w:r>
        <w:r>
          <w:fldChar w:fldCharType="end"/>
        </w:r>
      </w:hyperlink>
    </w:p>
    <w:p>
      <w:pPr>
        <w:pStyle w:val="TOC1"/>
        <w:tabs>
          <w:tab w:val="right" w:leader="dot" w:pos="8306"/>
        </w:tabs>
      </w:pPr>
      <w:hyperlink w:anchor="_Toc27703" w:history="1">
        <w:r>
          <w:rPr>
            <w:rFonts w:ascii="仿宋" w:eastAsia="仿宋" w:hAnsi="仿宋" w:cs="仿宋" w:hint="eastAsia"/>
            <w:lang w:eastAsia="zh-CN"/>
          </w:rPr>
          <w:t>二、项目监理与质量保证</w:t>
        </w:r>
        <w:r>
          <w:tab/>
        </w:r>
        <w:r>
          <w:fldChar w:fldCharType="begin"/>
        </w:r>
        <w:r>
          <w:instrText xml:space="preserve"> PAGEREF _Toc27703 \h </w:instrText>
        </w:r>
        <w:r>
          <w:fldChar w:fldCharType="separate"/>
        </w:r>
        <w:r>
          <w:t>10</w:t>
        </w:r>
        <w:r>
          <w:fldChar w:fldCharType="end"/>
        </w:r>
      </w:hyperlink>
    </w:p>
    <w:p>
      <w:pPr>
        <w:pStyle w:val="TOC2"/>
        <w:tabs>
          <w:tab w:val="right" w:leader="dot" w:pos="8306"/>
        </w:tabs>
      </w:pPr>
      <w:hyperlink w:anchor="_Toc24534" w:history="1">
        <w:r>
          <w:rPr>
            <w:rFonts w:ascii="仿宋" w:eastAsia="仿宋" w:hAnsi="仿宋" w:cs="仿宋" w:hint="eastAsia"/>
            <w:lang w:eastAsia="zh-CN"/>
          </w:rPr>
          <w:t>(一)、监理体系构建</w:t>
        </w:r>
        <w:r>
          <w:tab/>
        </w:r>
        <w:r>
          <w:fldChar w:fldCharType="begin"/>
        </w:r>
        <w:r>
          <w:instrText xml:space="preserve"> PAGEREF _Toc24534 \h </w:instrText>
        </w:r>
        <w:r>
          <w:fldChar w:fldCharType="separate"/>
        </w:r>
        <w:r>
          <w:t>10</w:t>
        </w:r>
        <w:r>
          <w:fldChar w:fldCharType="end"/>
        </w:r>
      </w:hyperlink>
    </w:p>
    <w:p>
      <w:pPr>
        <w:pStyle w:val="TOC2"/>
        <w:tabs>
          <w:tab w:val="right" w:leader="dot" w:pos="8306"/>
        </w:tabs>
      </w:pPr>
      <w:hyperlink w:anchor="_Toc21811" w:history="1">
        <w:r>
          <w:rPr>
            <w:rFonts w:ascii="仿宋" w:eastAsia="仿宋" w:hAnsi="仿宋" w:cs="仿宋" w:hint="eastAsia"/>
            <w:lang w:eastAsia="zh-CN"/>
          </w:rPr>
          <w:t>(二)、质量保证体系实施</w:t>
        </w:r>
        <w:r>
          <w:tab/>
        </w:r>
        <w:r>
          <w:fldChar w:fldCharType="begin"/>
        </w:r>
        <w:r>
          <w:instrText xml:space="preserve"> PAGEREF _Toc21811 \h </w:instrText>
        </w:r>
        <w:r>
          <w:fldChar w:fldCharType="separate"/>
        </w:r>
        <w:r>
          <w:t>11</w:t>
        </w:r>
        <w:r>
          <w:fldChar w:fldCharType="end"/>
        </w:r>
      </w:hyperlink>
    </w:p>
    <w:p>
      <w:pPr>
        <w:pStyle w:val="TOC2"/>
        <w:tabs>
          <w:tab w:val="right" w:leader="dot" w:pos="8306"/>
        </w:tabs>
      </w:pPr>
      <w:hyperlink w:anchor="_Toc25114" w:history="1">
        <w:r>
          <w:rPr>
            <w:rFonts w:ascii="仿宋" w:eastAsia="仿宋" w:hAnsi="仿宋" w:cs="仿宋" w:hint="eastAsia"/>
            <w:lang w:eastAsia="zh-CN"/>
          </w:rPr>
          <w:t>(三)、监理与质量控制流程</w:t>
        </w:r>
        <w:r>
          <w:tab/>
        </w:r>
        <w:r>
          <w:fldChar w:fldCharType="begin"/>
        </w:r>
        <w:r>
          <w:instrText xml:space="preserve"> PAGEREF _Toc25114 \h </w:instrText>
        </w:r>
        <w:r>
          <w:fldChar w:fldCharType="separate"/>
        </w:r>
        <w:r>
          <w:t>12</w:t>
        </w:r>
        <w:r>
          <w:fldChar w:fldCharType="end"/>
        </w:r>
      </w:hyperlink>
    </w:p>
    <w:p>
      <w:pPr>
        <w:pStyle w:val="TOC1"/>
        <w:tabs>
          <w:tab w:val="right" w:leader="dot" w:pos="8306"/>
        </w:tabs>
      </w:pPr>
      <w:hyperlink w:anchor="_Toc7007" w:history="1">
        <w:r>
          <w:rPr>
            <w:rFonts w:ascii="仿宋" w:eastAsia="仿宋" w:hAnsi="仿宋" w:cs="仿宋" w:hint="eastAsia"/>
            <w:lang w:eastAsia="zh-CN"/>
          </w:rPr>
          <w:t>三、新型电子打火沼气灶项目概论</w:t>
        </w:r>
        <w:r>
          <w:tab/>
        </w:r>
        <w:r>
          <w:fldChar w:fldCharType="begin"/>
        </w:r>
        <w:r>
          <w:instrText xml:space="preserve"> PAGEREF _Toc7007 \h </w:instrText>
        </w:r>
        <w:r>
          <w:fldChar w:fldCharType="separate"/>
        </w:r>
        <w:r>
          <w:t>12</w:t>
        </w:r>
        <w:r>
          <w:fldChar w:fldCharType="end"/>
        </w:r>
      </w:hyperlink>
    </w:p>
    <w:p>
      <w:pPr>
        <w:pStyle w:val="TOC2"/>
        <w:tabs>
          <w:tab w:val="right" w:leader="dot" w:pos="8306"/>
        </w:tabs>
      </w:pPr>
      <w:hyperlink w:anchor="_Toc6869" w:history="1">
        <w:r>
          <w:rPr>
            <w:rFonts w:ascii="仿宋" w:eastAsia="仿宋" w:hAnsi="仿宋" w:cs="仿宋" w:hint="eastAsia"/>
            <w:lang w:eastAsia="zh-CN"/>
          </w:rPr>
          <w:t>(一)、项目申报单位概况</w:t>
        </w:r>
        <w:r>
          <w:tab/>
        </w:r>
        <w:r>
          <w:fldChar w:fldCharType="begin"/>
        </w:r>
        <w:r>
          <w:instrText xml:space="preserve"> PAGEREF _Toc6869 \h </w:instrText>
        </w:r>
        <w:r>
          <w:fldChar w:fldCharType="separate"/>
        </w:r>
        <w:r>
          <w:t>12</w:t>
        </w:r>
        <w:r>
          <w:fldChar w:fldCharType="end"/>
        </w:r>
      </w:hyperlink>
    </w:p>
    <w:p>
      <w:pPr>
        <w:pStyle w:val="TOC2"/>
        <w:tabs>
          <w:tab w:val="right" w:leader="dot" w:pos="8306"/>
        </w:tabs>
      </w:pPr>
      <w:hyperlink w:anchor="_Toc30996" w:history="1">
        <w:r>
          <w:rPr>
            <w:rFonts w:ascii="仿宋" w:eastAsia="仿宋" w:hAnsi="仿宋" w:cs="仿宋" w:hint="eastAsia"/>
            <w:lang w:eastAsia="zh-CN"/>
          </w:rPr>
          <w:t>(二)、项目概况</w:t>
        </w:r>
        <w:r>
          <w:tab/>
        </w:r>
        <w:r>
          <w:fldChar w:fldCharType="begin"/>
        </w:r>
        <w:r>
          <w:instrText xml:space="preserve"> PAGEREF _Toc30996 \h </w:instrText>
        </w:r>
        <w:r>
          <w:fldChar w:fldCharType="separate"/>
        </w:r>
        <w:r>
          <w:t>13</w:t>
        </w:r>
        <w:r>
          <w:fldChar w:fldCharType="end"/>
        </w:r>
      </w:hyperlink>
    </w:p>
    <w:p>
      <w:pPr>
        <w:pStyle w:val="TOC1"/>
        <w:tabs>
          <w:tab w:val="right" w:leader="dot" w:pos="8306"/>
        </w:tabs>
      </w:pPr>
      <w:hyperlink w:anchor="_Toc27938" w:history="1">
        <w:r>
          <w:rPr>
            <w:rFonts w:ascii="仿宋" w:eastAsia="仿宋" w:hAnsi="仿宋" w:cs="仿宋" w:hint="eastAsia"/>
            <w:lang w:eastAsia="zh-CN"/>
          </w:rPr>
          <w:t>四、资源开发及综合利用分析</w:t>
        </w:r>
        <w:r>
          <w:tab/>
        </w:r>
        <w:r>
          <w:fldChar w:fldCharType="begin"/>
        </w:r>
        <w:r>
          <w:instrText xml:space="preserve"> PAGEREF _Toc27938 \h </w:instrText>
        </w:r>
        <w:r>
          <w:fldChar w:fldCharType="separate"/>
        </w:r>
        <w:r>
          <w:t>16</w:t>
        </w:r>
        <w:r>
          <w:fldChar w:fldCharType="end"/>
        </w:r>
      </w:hyperlink>
    </w:p>
    <w:p>
      <w:pPr>
        <w:pStyle w:val="TOC2"/>
        <w:tabs>
          <w:tab w:val="right" w:leader="dot" w:pos="8306"/>
        </w:tabs>
      </w:pPr>
      <w:hyperlink w:anchor="_Toc13958" w:history="1">
        <w:r>
          <w:rPr>
            <w:rFonts w:ascii="仿宋" w:eastAsia="仿宋" w:hAnsi="仿宋" w:cs="仿宋" w:hint="eastAsia"/>
            <w:lang w:eastAsia="zh-CN"/>
          </w:rPr>
          <w:t>(一)、资源开发方案</w:t>
        </w:r>
        <w:r>
          <w:tab/>
        </w:r>
        <w:r>
          <w:fldChar w:fldCharType="begin"/>
        </w:r>
        <w:r>
          <w:instrText xml:space="preserve"> PAGEREF _Toc13958 \h </w:instrText>
        </w:r>
        <w:r>
          <w:fldChar w:fldCharType="separate"/>
        </w:r>
        <w:r>
          <w:t>16</w:t>
        </w:r>
        <w:r>
          <w:fldChar w:fldCharType="end"/>
        </w:r>
      </w:hyperlink>
    </w:p>
    <w:p>
      <w:pPr>
        <w:pStyle w:val="TOC2"/>
        <w:tabs>
          <w:tab w:val="right" w:leader="dot" w:pos="8306"/>
        </w:tabs>
      </w:pPr>
      <w:hyperlink w:anchor="_Toc13283" w:history="1">
        <w:r>
          <w:rPr>
            <w:rFonts w:ascii="仿宋" w:eastAsia="仿宋" w:hAnsi="仿宋" w:cs="仿宋" w:hint="eastAsia"/>
            <w:lang w:eastAsia="zh-CN"/>
          </w:rPr>
          <w:t>(二)、资源利用方案</w:t>
        </w:r>
        <w:r>
          <w:tab/>
        </w:r>
        <w:r>
          <w:fldChar w:fldCharType="begin"/>
        </w:r>
        <w:r>
          <w:instrText xml:space="preserve"> PAGEREF _Toc13283 \h </w:instrText>
        </w:r>
        <w:r>
          <w:fldChar w:fldCharType="separate"/>
        </w:r>
        <w:r>
          <w:t>17</w:t>
        </w:r>
        <w:r>
          <w:fldChar w:fldCharType="end"/>
        </w:r>
      </w:hyperlink>
    </w:p>
    <w:p>
      <w:pPr>
        <w:pStyle w:val="TOC2"/>
        <w:tabs>
          <w:tab w:val="right" w:leader="dot" w:pos="8306"/>
        </w:tabs>
      </w:pPr>
      <w:hyperlink w:anchor="_Toc4255" w:history="1">
        <w:r>
          <w:rPr>
            <w:rFonts w:ascii="仿宋" w:eastAsia="仿宋" w:hAnsi="仿宋" w:cs="仿宋" w:hint="eastAsia"/>
            <w:lang w:eastAsia="zh-CN"/>
          </w:rPr>
          <w:t>(三)、资源节约措施</w:t>
        </w:r>
        <w:r>
          <w:tab/>
        </w:r>
        <w:r>
          <w:fldChar w:fldCharType="begin"/>
        </w:r>
        <w:r>
          <w:instrText xml:space="preserve"> PAGEREF _Toc4255 \h </w:instrText>
        </w:r>
        <w:r>
          <w:fldChar w:fldCharType="separate"/>
        </w:r>
        <w:r>
          <w:t>18</w:t>
        </w:r>
        <w:r>
          <w:fldChar w:fldCharType="end"/>
        </w:r>
      </w:hyperlink>
    </w:p>
    <w:p>
      <w:pPr>
        <w:pStyle w:val="TOC1"/>
        <w:tabs>
          <w:tab w:val="right" w:leader="dot" w:pos="8306"/>
        </w:tabs>
      </w:pPr>
      <w:hyperlink w:anchor="_Toc6048" w:history="1">
        <w:r>
          <w:rPr>
            <w:rFonts w:ascii="仿宋" w:eastAsia="仿宋" w:hAnsi="仿宋" w:cs="仿宋" w:hint="eastAsia"/>
            <w:lang w:eastAsia="zh-CN"/>
          </w:rPr>
          <w:t>五、经济影响分析</w:t>
        </w:r>
        <w:r>
          <w:tab/>
        </w:r>
        <w:r>
          <w:fldChar w:fldCharType="begin"/>
        </w:r>
        <w:r>
          <w:instrText xml:space="preserve"> PAGEREF _Toc6048 \h </w:instrText>
        </w:r>
        <w:r>
          <w:fldChar w:fldCharType="separate"/>
        </w:r>
        <w:r>
          <w:t>20</w:t>
        </w:r>
        <w:r>
          <w:fldChar w:fldCharType="end"/>
        </w:r>
      </w:hyperlink>
    </w:p>
    <w:p>
      <w:pPr>
        <w:pStyle w:val="TOC2"/>
        <w:tabs>
          <w:tab w:val="right" w:leader="dot" w:pos="8306"/>
        </w:tabs>
      </w:pPr>
      <w:hyperlink w:anchor="_Toc6122" w:history="1">
        <w:r>
          <w:rPr>
            <w:rFonts w:ascii="仿宋" w:eastAsia="仿宋" w:hAnsi="仿宋" w:cs="仿宋" w:hint="eastAsia"/>
            <w:lang w:eastAsia="zh-CN"/>
          </w:rPr>
          <w:t>(一)、经济费用效益或费用效果分析</w:t>
        </w:r>
        <w:r>
          <w:tab/>
        </w:r>
        <w:r>
          <w:fldChar w:fldCharType="begin"/>
        </w:r>
        <w:r>
          <w:instrText xml:space="preserve"> PAGEREF _Toc6122 \h </w:instrText>
        </w:r>
        <w:r>
          <w:fldChar w:fldCharType="separate"/>
        </w:r>
        <w:r>
          <w:t>20</w:t>
        </w:r>
        <w:r>
          <w:fldChar w:fldCharType="end"/>
        </w:r>
      </w:hyperlink>
    </w:p>
    <w:p>
      <w:pPr>
        <w:pStyle w:val="TOC2"/>
        <w:tabs>
          <w:tab w:val="right" w:leader="dot" w:pos="8306"/>
        </w:tabs>
      </w:pPr>
      <w:hyperlink w:anchor="_Toc20567" w:history="1">
        <w:r>
          <w:rPr>
            <w:rFonts w:ascii="仿宋" w:eastAsia="仿宋" w:hAnsi="仿宋" w:cs="仿宋" w:hint="eastAsia"/>
            <w:lang w:eastAsia="zh-CN"/>
          </w:rPr>
          <w:t>(二)、行业影响分析</w:t>
        </w:r>
        <w:r>
          <w:tab/>
        </w:r>
        <w:r>
          <w:fldChar w:fldCharType="begin"/>
        </w:r>
        <w:r>
          <w:instrText xml:space="preserve"> PAGEREF _Toc20567 \h </w:instrText>
        </w:r>
        <w:r>
          <w:fldChar w:fldCharType="separate"/>
        </w:r>
        <w:r>
          <w:t>22</w:t>
        </w:r>
        <w:r>
          <w:fldChar w:fldCharType="end"/>
        </w:r>
      </w:hyperlink>
    </w:p>
    <w:p>
      <w:pPr>
        <w:pStyle w:val="TOC2"/>
        <w:tabs>
          <w:tab w:val="right" w:leader="dot" w:pos="8306"/>
        </w:tabs>
      </w:pPr>
      <w:hyperlink w:anchor="_Toc20385" w:history="1">
        <w:r>
          <w:rPr>
            <w:rFonts w:ascii="仿宋" w:eastAsia="仿宋" w:hAnsi="仿宋" w:cs="仿宋" w:hint="eastAsia"/>
            <w:lang w:eastAsia="zh-CN"/>
          </w:rPr>
          <w:t>(三)、区域经济影响分析</w:t>
        </w:r>
        <w:r>
          <w:tab/>
        </w:r>
        <w:r>
          <w:fldChar w:fldCharType="begin"/>
        </w:r>
        <w:r>
          <w:instrText xml:space="preserve"> PAGEREF _Toc20385 \h </w:instrText>
        </w:r>
        <w:r>
          <w:fldChar w:fldCharType="separate"/>
        </w:r>
        <w:r>
          <w:t>24</w:t>
        </w:r>
        <w:r>
          <w:fldChar w:fldCharType="end"/>
        </w:r>
      </w:hyperlink>
    </w:p>
    <w:p>
      <w:pPr>
        <w:pStyle w:val="TOC2"/>
        <w:tabs>
          <w:tab w:val="right" w:leader="dot" w:pos="8306"/>
        </w:tabs>
      </w:pPr>
      <w:hyperlink w:anchor="_Toc6850" w:history="1">
        <w:r>
          <w:rPr>
            <w:rFonts w:ascii="仿宋" w:eastAsia="仿宋" w:hAnsi="仿宋" w:cs="仿宋" w:hint="eastAsia"/>
            <w:lang w:eastAsia="zh-CN"/>
          </w:rPr>
          <w:t>(四)、宏观经济影响分析</w:t>
        </w:r>
        <w:r>
          <w:tab/>
        </w:r>
        <w:r>
          <w:fldChar w:fldCharType="begin"/>
        </w:r>
        <w:r>
          <w:instrText xml:space="preserve"> PAGEREF _Toc6850 \h </w:instrText>
        </w:r>
        <w:r>
          <w:fldChar w:fldCharType="separate"/>
        </w:r>
        <w:r>
          <w:t>25</w:t>
        </w:r>
        <w:r>
          <w:fldChar w:fldCharType="end"/>
        </w:r>
      </w:hyperlink>
    </w:p>
    <w:p>
      <w:pPr>
        <w:pStyle w:val="TOC1"/>
        <w:tabs>
          <w:tab w:val="right" w:leader="dot" w:pos="8306"/>
        </w:tabs>
      </w:pPr>
      <w:hyperlink w:anchor="_Toc22102" w:history="1">
        <w:r>
          <w:rPr>
            <w:rFonts w:ascii="仿宋" w:eastAsia="仿宋" w:hAnsi="仿宋" w:cs="仿宋" w:hint="eastAsia"/>
            <w:lang w:eastAsia="zh-CN"/>
          </w:rPr>
          <w:t>六、发展规划、产业政策和行业准入分析</w:t>
        </w:r>
        <w:r>
          <w:tab/>
        </w:r>
        <w:r>
          <w:fldChar w:fldCharType="begin"/>
        </w:r>
        <w:r>
          <w:instrText xml:space="preserve"> PAGEREF _Toc22102 \h </w:instrText>
        </w:r>
        <w:r>
          <w:fldChar w:fldCharType="separate"/>
        </w:r>
        <w:r>
          <w:t>26</w:t>
        </w:r>
        <w:r>
          <w:fldChar w:fldCharType="end"/>
        </w:r>
      </w:hyperlink>
    </w:p>
    <w:p>
      <w:pPr>
        <w:pStyle w:val="TOC2"/>
        <w:tabs>
          <w:tab w:val="right" w:leader="dot" w:pos="8306"/>
        </w:tabs>
      </w:pPr>
      <w:hyperlink w:anchor="_Toc9441" w:history="1">
        <w:r>
          <w:rPr>
            <w:rFonts w:ascii="仿宋" w:eastAsia="仿宋" w:hAnsi="仿宋" w:cs="仿宋" w:hint="eastAsia"/>
            <w:lang w:eastAsia="zh-CN"/>
          </w:rPr>
          <w:t>(一)、发展规划分析</w:t>
        </w:r>
        <w:r>
          <w:tab/>
        </w:r>
        <w:r>
          <w:fldChar w:fldCharType="begin"/>
        </w:r>
        <w:r>
          <w:instrText xml:space="preserve"> PAGEREF _Toc9441 \h </w:instrText>
        </w:r>
        <w:r>
          <w:fldChar w:fldCharType="separate"/>
        </w:r>
        <w:r>
          <w:t>26</w:t>
        </w:r>
        <w:r>
          <w:fldChar w:fldCharType="end"/>
        </w:r>
      </w:hyperlink>
    </w:p>
    <w:p>
      <w:pPr>
        <w:pStyle w:val="TOC2"/>
        <w:tabs>
          <w:tab w:val="right" w:leader="dot" w:pos="8306"/>
        </w:tabs>
      </w:pPr>
      <w:hyperlink w:anchor="_Toc27867" w:history="1">
        <w:r>
          <w:rPr>
            <w:rFonts w:ascii="仿宋" w:eastAsia="仿宋" w:hAnsi="仿宋" w:cs="仿宋" w:hint="eastAsia"/>
            <w:lang w:eastAsia="zh-CN"/>
          </w:rPr>
          <w:t>(二)、产业政策分析</w:t>
        </w:r>
        <w:r>
          <w:tab/>
        </w:r>
        <w:r>
          <w:fldChar w:fldCharType="begin"/>
        </w:r>
        <w:r>
          <w:instrText xml:space="preserve"> PAGEREF _Toc27867 \h </w:instrText>
        </w:r>
        <w:r>
          <w:fldChar w:fldCharType="separate"/>
        </w:r>
        <w:r>
          <w:t>28</w:t>
        </w:r>
        <w:r>
          <w:fldChar w:fldCharType="end"/>
        </w:r>
      </w:hyperlink>
    </w:p>
    <w:p>
      <w:pPr>
        <w:pStyle w:val="TOC2"/>
        <w:tabs>
          <w:tab w:val="right" w:leader="dot" w:pos="8306"/>
        </w:tabs>
      </w:pPr>
      <w:hyperlink w:anchor="_Toc5069" w:history="1">
        <w:r>
          <w:rPr>
            <w:rFonts w:ascii="仿宋" w:eastAsia="仿宋" w:hAnsi="仿宋" w:cs="仿宋" w:hint="eastAsia"/>
            <w:lang w:eastAsia="zh-CN"/>
          </w:rPr>
          <w:t>(三)、行业准入分析</w:t>
        </w:r>
        <w:r>
          <w:tab/>
        </w:r>
        <w:r>
          <w:fldChar w:fldCharType="begin"/>
        </w:r>
        <w:r>
          <w:instrText xml:space="preserve"> PAGEREF _Toc5069 \h </w:instrText>
        </w:r>
        <w:r>
          <w:fldChar w:fldCharType="separate"/>
        </w:r>
        <w:r>
          <w:t>29</w:t>
        </w:r>
        <w:r>
          <w:fldChar w:fldCharType="end"/>
        </w:r>
      </w:hyperlink>
    </w:p>
    <w:p>
      <w:pPr>
        <w:pStyle w:val="TOC1"/>
        <w:tabs>
          <w:tab w:val="right" w:leader="dot" w:pos="8306"/>
        </w:tabs>
      </w:pPr>
      <w:hyperlink w:anchor="_Toc5446" w:history="1">
        <w:r>
          <w:rPr>
            <w:rFonts w:ascii="仿宋" w:eastAsia="仿宋" w:hAnsi="仿宋" w:cs="仿宋" w:hint="eastAsia"/>
            <w:lang w:eastAsia="zh-CN"/>
          </w:rPr>
          <w:t>七、经济效益与社会效益优化</w:t>
        </w:r>
        <w:r>
          <w:tab/>
        </w:r>
        <w:r>
          <w:fldChar w:fldCharType="begin"/>
        </w:r>
        <w:r>
          <w:instrText xml:space="preserve"> PAGEREF _Toc5446 \h </w:instrText>
        </w:r>
        <w:r>
          <w:fldChar w:fldCharType="separate"/>
        </w:r>
        <w:r>
          <w:t>31</w:t>
        </w:r>
        <w:r>
          <w:fldChar w:fldCharType="end"/>
        </w:r>
      </w:hyperlink>
    </w:p>
    <w:p>
      <w:pPr>
        <w:pStyle w:val="TOC2"/>
        <w:tabs>
          <w:tab w:val="right" w:leader="dot" w:pos="8306"/>
        </w:tabs>
      </w:pPr>
      <w:hyperlink w:anchor="_Toc5403" w:history="1">
        <w:r>
          <w:rPr>
            <w:rFonts w:ascii="仿宋" w:eastAsia="仿宋" w:hAnsi="仿宋" w:cs="仿宋" w:hint="eastAsia"/>
            <w:lang w:eastAsia="zh-CN"/>
          </w:rPr>
          <w:t>(一)、经济效益提升策略</w:t>
        </w:r>
        <w:r>
          <w:tab/>
        </w:r>
        <w:r>
          <w:fldChar w:fldCharType="begin"/>
        </w:r>
        <w:r>
          <w:instrText xml:space="preserve"> PAGEREF _Toc5403 \h </w:instrText>
        </w:r>
        <w:r>
          <w:fldChar w:fldCharType="separate"/>
        </w:r>
        <w:r>
          <w:t>31</w:t>
        </w:r>
        <w:r>
          <w:fldChar w:fldCharType="end"/>
        </w:r>
      </w:hyperlink>
    </w:p>
    <w:p>
      <w:pPr>
        <w:pStyle w:val="TOC2"/>
        <w:tabs>
          <w:tab w:val="right" w:leader="dot" w:pos="8306"/>
        </w:tabs>
      </w:pPr>
      <w:hyperlink w:anchor="_Toc4941" w:history="1">
        <w:r>
          <w:rPr>
            <w:rFonts w:ascii="仿宋" w:eastAsia="仿宋" w:hAnsi="仿宋" w:cs="仿宋" w:hint="eastAsia"/>
            <w:lang w:eastAsia="zh-CN"/>
          </w:rPr>
          <w:t>(二)、社会效益增强方案</w:t>
        </w:r>
        <w:r>
          <w:tab/>
        </w:r>
        <w:r>
          <w:fldChar w:fldCharType="begin"/>
        </w:r>
        <w:r>
          <w:instrText xml:space="preserve"> PAGEREF _Toc4941 \h </w:instrText>
        </w:r>
        <w:r>
          <w:fldChar w:fldCharType="separate"/>
        </w:r>
        <w:r>
          <w:t>32</w:t>
        </w:r>
        <w:r>
          <w:fldChar w:fldCharType="end"/>
        </w:r>
      </w:hyperlink>
    </w:p>
    <w:p>
      <w:pPr>
        <w:pStyle w:val="TOC1"/>
        <w:tabs>
          <w:tab w:val="right" w:leader="dot" w:pos="8306"/>
        </w:tabs>
      </w:pPr>
      <w:hyperlink w:anchor="_Toc16471" w:history="1">
        <w:r>
          <w:rPr>
            <w:rFonts w:ascii="仿宋" w:eastAsia="仿宋" w:hAnsi="仿宋" w:cs="仿宋" w:hint="eastAsia"/>
            <w:lang w:eastAsia="zh-CN"/>
          </w:rPr>
          <w:t>八、项目变更管理</w:t>
        </w:r>
        <w:r>
          <w:tab/>
        </w:r>
        <w:r>
          <w:fldChar w:fldCharType="begin"/>
        </w:r>
        <w:r>
          <w:instrText xml:space="preserve"> PAGEREF _Toc16471 \h </w:instrText>
        </w:r>
        <w:r>
          <w:fldChar w:fldCharType="separate"/>
        </w:r>
        <w:r>
          <w:t>33</w:t>
        </w:r>
        <w:r>
          <w:fldChar w:fldCharType="end"/>
        </w:r>
      </w:hyperlink>
    </w:p>
    <w:p>
      <w:pPr>
        <w:pStyle w:val="TOC2"/>
        <w:tabs>
          <w:tab w:val="right" w:leader="dot" w:pos="8306"/>
        </w:tabs>
      </w:pPr>
      <w:hyperlink w:anchor="_Toc8268" w:history="1">
        <w:r>
          <w:rPr>
            <w:rFonts w:ascii="仿宋" w:eastAsia="仿宋" w:hAnsi="仿宋" w:cs="仿宋" w:hint="eastAsia"/>
            <w:lang w:eastAsia="zh-CN"/>
          </w:rPr>
          <w:t>(一)、变更控制流程</w:t>
        </w:r>
        <w:r>
          <w:tab/>
        </w:r>
        <w:r>
          <w:fldChar w:fldCharType="begin"/>
        </w:r>
        <w:r>
          <w:instrText xml:space="preserve"> PAGEREF _Toc8268 \h </w:instrText>
        </w:r>
        <w:r>
          <w:fldChar w:fldCharType="separate"/>
        </w:r>
        <w:r>
          <w:t>33</w:t>
        </w:r>
        <w:r>
          <w:fldChar w:fldCharType="end"/>
        </w:r>
      </w:hyperlink>
    </w:p>
    <w:p>
      <w:pPr>
        <w:pStyle w:val="TOC2"/>
        <w:tabs>
          <w:tab w:val="right" w:leader="dot" w:pos="8306"/>
        </w:tabs>
      </w:pPr>
      <w:hyperlink w:anchor="_Toc29025" w:history="1">
        <w:r>
          <w:rPr>
            <w:rFonts w:ascii="仿宋" w:eastAsia="仿宋" w:hAnsi="仿宋" w:cs="仿宋" w:hint="eastAsia"/>
            <w:lang w:eastAsia="zh-CN"/>
          </w:rPr>
          <w:t>(二)、影响评估与处理</w:t>
        </w:r>
        <w:r>
          <w:tab/>
        </w:r>
        <w:r>
          <w:fldChar w:fldCharType="begin"/>
        </w:r>
        <w:r>
          <w:instrText xml:space="preserve"> PAGEREF _Toc29025 \h </w:instrText>
        </w:r>
        <w:r>
          <w:fldChar w:fldCharType="separate"/>
        </w:r>
        <w:r>
          <w:t>34</w:t>
        </w:r>
        <w:r>
          <w:fldChar w:fldCharType="end"/>
        </w:r>
      </w:hyperlink>
    </w:p>
    <w:p>
      <w:pPr>
        <w:pStyle w:val="TOC2"/>
        <w:tabs>
          <w:tab w:val="right" w:leader="dot" w:pos="8306"/>
        </w:tabs>
      </w:pPr>
      <w:hyperlink w:anchor="_Toc30900" w:history="1">
        <w:r>
          <w:rPr>
            <w:rFonts w:ascii="仿宋" w:eastAsia="仿宋" w:hAnsi="仿宋" w:cs="仿宋" w:hint="eastAsia"/>
            <w:lang w:eastAsia="zh-CN"/>
          </w:rPr>
          <w:t>(三)、变更记录与追踪</w:t>
        </w:r>
        <w:r>
          <w:tab/>
        </w:r>
        <w:r>
          <w:fldChar w:fldCharType="begin"/>
        </w:r>
        <w:r>
          <w:instrText xml:space="preserve"> PAGEREF _Toc30900 \h </w:instrText>
        </w:r>
        <w:r>
          <w:fldChar w:fldCharType="separate"/>
        </w:r>
        <w:r>
          <w:t>35</w:t>
        </w:r>
        <w:r>
          <w:fldChar w:fldCharType="end"/>
        </w:r>
      </w:hyperlink>
    </w:p>
    <w:p>
      <w:pPr>
        <w:pStyle w:val="TOC2"/>
        <w:tabs>
          <w:tab w:val="right" w:leader="dot" w:pos="8306"/>
        </w:tabs>
      </w:pPr>
      <w:hyperlink w:anchor="_Toc19126" w:history="1">
        <w:r>
          <w:rPr>
            <w:rFonts w:ascii="仿宋" w:eastAsia="仿宋" w:hAnsi="仿宋" w:cs="仿宋" w:hint="eastAsia"/>
            <w:lang w:eastAsia="zh-CN"/>
          </w:rPr>
          <w:t>(四)、变更管理策略</w:t>
        </w:r>
        <w:r>
          <w:tab/>
        </w:r>
        <w:r>
          <w:fldChar w:fldCharType="begin"/>
        </w:r>
        <w:r>
          <w:instrText xml:space="preserve"> PAGEREF _Toc19126 \h </w:instrText>
        </w:r>
        <w:r>
          <w:fldChar w:fldCharType="separate"/>
        </w:r>
        <w:r>
          <w:t>37</w:t>
        </w:r>
        <w:r>
          <w:fldChar w:fldCharType="end"/>
        </w:r>
      </w:hyperlink>
    </w:p>
    <w:p>
      <w:pPr>
        <w:pStyle w:val="TOC1"/>
        <w:tabs>
          <w:tab w:val="right" w:leader="dot" w:pos="8306"/>
        </w:tabs>
      </w:pPr>
      <w:hyperlink w:anchor="_Toc21938" w:history="1">
        <w:r>
          <w:rPr>
            <w:rFonts w:ascii="仿宋" w:eastAsia="仿宋" w:hAnsi="仿宋" w:cs="仿宋" w:hint="eastAsia"/>
            <w:lang w:eastAsia="zh-CN"/>
          </w:rPr>
          <w:t>九、客户关系管理与市场拓展</w:t>
        </w:r>
        <w:r>
          <w:tab/>
        </w:r>
        <w:r>
          <w:fldChar w:fldCharType="begin"/>
        </w:r>
        <w:r>
          <w:instrText xml:space="preserve"> PAGEREF _Toc21938 \h </w:instrText>
        </w:r>
        <w:r>
          <w:fldChar w:fldCharType="separate"/>
        </w:r>
        <w:r>
          <w:t>39</w:t>
        </w:r>
        <w:r>
          <w:fldChar w:fldCharType="end"/>
        </w:r>
      </w:hyperlink>
    </w:p>
    <w:p>
      <w:pPr>
        <w:pStyle w:val="TOC2"/>
        <w:tabs>
          <w:tab w:val="right" w:leader="dot" w:pos="8306"/>
        </w:tabs>
      </w:pPr>
      <w:hyperlink w:anchor="_Toc18147" w:history="1">
        <w:r>
          <w:rPr>
            <w:rFonts w:ascii="仿宋" w:eastAsia="仿宋" w:hAnsi="仿宋" w:cs="仿宋" w:hint="eastAsia"/>
            <w:lang w:eastAsia="zh-CN"/>
          </w:rPr>
          <w:t>(一)、客户关系管理策略</w:t>
        </w:r>
        <w:r>
          <w:tab/>
        </w:r>
        <w:r>
          <w:fldChar w:fldCharType="begin"/>
        </w:r>
        <w:r>
          <w:instrText xml:space="preserve"> PAGEREF _Toc18147 \h </w:instrText>
        </w:r>
        <w:r>
          <w:fldChar w:fldCharType="separate"/>
        </w:r>
        <w:r>
          <w:t>39</w:t>
        </w:r>
        <w:r>
          <w:fldChar w:fldCharType="end"/>
        </w:r>
      </w:hyperlink>
    </w:p>
    <w:p>
      <w:pPr>
        <w:pStyle w:val="TOC2"/>
        <w:tabs>
          <w:tab w:val="right" w:leader="dot" w:pos="8306"/>
        </w:tabs>
      </w:pPr>
      <w:hyperlink w:anchor="_Toc15697" w:history="1">
        <w:r>
          <w:rPr>
            <w:rFonts w:ascii="仿宋" w:eastAsia="仿宋" w:hAnsi="仿宋" w:cs="仿宋" w:hint="eastAsia"/>
            <w:lang w:eastAsia="zh-CN"/>
          </w:rPr>
          <w:t>(二)、市场拓展方案</w:t>
        </w:r>
        <w:r>
          <w:tab/>
        </w:r>
        <w:r>
          <w:fldChar w:fldCharType="begin"/>
        </w:r>
        <w:r>
          <w:instrText xml:space="preserve"> PAGEREF _Toc15697 \h </w:instrText>
        </w:r>
        <w:r>
          <w:fldChar w:fldCharType="separate"/>
        </w:r>
        <w:r>
          <w:t>40</w:t>
        </w:r>
        <w:r>
          <w:fldChar w:fldCharType="end"/>
        </w:r>
      </w:hyperlink>
    </w:p>
    <w:p>
      <w:pPr>
        <w:pStyle w:val="TOC1"/>
        <w:tabs>
          <w:tab w:val="right" w:leader="dot" w:pos="8306"/>
        </w:tabs>
      </w:pPr>
      <w:hyperlink w:anchor="_Toc15032" w:history="1">
        <w:r>
          <w:rPr>
            <w:rFonts w:ascii="仿宋" w:eastAsia="仿宋" w:hAnsi="仿宋" w:cs="仿宋" w:hint="eastAsia"/>
            <w:lang w:eastAsia="zh-CN"/>
          </w:rPr>
          <w:t>十、项目质量与标准</w:t>
        </w:r>
        <w:r>
          <w:tab/>
        </w:r>
        <w:r>
          <w:fldChar w:fldCharType="begin"/>
        </w:r>
        <w:r>
          <w:instrText xml:space="preserve"> PAGEREF _Toc15032 \h </w:instrText>
        </w:r>
        <w:r>
          <w:fldChar w:fldCharType="separate"/>
        </w:r>
        <w:r>
          <w:t>41</w:t>
        </w:r>
        <w:r>
          <w:fldChar w:fldCharType="end"/>
        </w:r>
      </w:hyperlink>
    </w:p>
    <w:p>
      <w:pPr>
        <w:pStyle w:val="TOC2"/>
        <w:tabs>
          <w:tab w:val="right" w:leader="dot" w:pos="8306"/>
        </w:tabs>
      </w:pPr>
      <w:hyperlink w:anchor="_Toc9313" w:history="1">
        <w:r>
          <w:rPr>
            <w:rFonts w:ascii="仿宋" w:eastAsia="仿宋" w:hAnsi="仿宋" w:cs="仿宋" w:hint="eastAsia"/>
            <w:lang w:eastAsia="zh-CN"/>
          </w:rPr>
          <w:t>(一)、质量保障体系</w:t>
        </w:r>
        <w:r>
          <w:tab/>
        </w:r>
        <w:r>
          <w:fldChar w:fldCharType="begin"/>
        </w:r>
        <w:r>
          <w:instrText xml:space="preserve"> PAGEREF _Toc9313 \h </w:instrText>
        </w:r>
        <w:r>
          <w:fldChar w:fldCharType="separate"/>
        </w:r>
        <w:r>
          <w:t>41</w:t>
        </w:r>
        <w:r>
          <w:fldChar w:fldCharType="end"/>
        </w:r>
      </w:hyperlink>
    </w:p>
    <w:p>
      <w:pPr>
        <w:pStyle w:val="TOC2"/>
        <w:tabs>
          <w:tab w:val="right" w:leader="dot" w:pos="8306"/>
        </w:tabs>
      </w:pPr>
      <w:hyperlink w:anchor="_Toc30200" w:history="1">
        <w:r>
          <w:rPr>
            <w:rFonts w:ascii="仿宋" w:eastAsia="仿宋" w:hAnsi="仿宋" w:cs="仿宋" w:hint="eastAsia"/>
            <w:lang w:eastAsia="zh-CN"/>
          </w:rPr>
          <w:t>(二)、标准化作业流程</w:t>
        </w:r>
        <w:r>
          <w:tab/>
        </w:r>
        <w:r>
          <w:fldChar w:fldCharType="begin"/>
        </w:r>
        <w:r>
          <w:instrText xml:space="preserve"> PAGEREF _Toc30200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6" w:history="1">
        <w:r>
          <w:rPr>
            <w:rFonts w:ascii="仿宋" w:eastAsia="仿宋" w:hAnsi="仿宋" w:cs="仿宋" w:hint="eastAsia"/>
            <w:lang w:eastAsia="zh-CN"/>
          </w:rPr>
          <w:t>(三)、质量监控与评估</w:t>
        </w:r>
        <w:r>
          <w:tab/>
        </w:r>
        <w:r>
          <w:fldChar w:fldCharType="begin"/>
        </w:r>
        <w:r>
          <w:instrText xml:space="preserve"> PAGEREF _Toc30956 \h </w:instrText>
        </w:r>
        <w:r>
          <w:fldChar w:fldCharType="separate"/>
        </w:r>
        <w:r>
          <w:t>44</w:t>
        </w:r>
        <w:r>
          <w:fldChar w:fldCharType="end"/>
        </w:r>
      </w:hyperlink>
    </w:p>
    <w:p>
      <w:pPr>
        <w:pStyle w:val="TOC2"/>
        <w:tabs>
          <w:tab w:val="right" w:leader="dot" w:pos="8306"/>
        </w:tabs>
      </w:pPr>
      <w:hyperlink w:anchor="_Toc24213" w:history="1">
        <w:r>
          <w:rPr>
            <w:rFonts w:ascii="仿宋" w:eastAsia="仿宋" w:hAnsi="仿宋" w:cs="仿宋" w:hint="eastAsia"/>
            <w:lang w:eastAsia="zh-CN"/>
          </w:rPr>
          <w:t>(四)、质量改进计划</w:t>
        </w:r>
        <w:r>
          <w:tab/>
        </w:r>
        <w:r>
          <w:fldChar w:fldCharType="begin"/>
        </w:r>
        <w:r>
          <w:instrText xml:space="preserve"> PAGEREF _Toc24213 \h </w:instrText>
        </w:r>
        <w:r>
          <w:fldChar w:fldCharType="separate"/>
        </w:r>
        <w:r>
          <w:t>45</w:t>
        </w:r>
        <w:r>
          <w:fldChar w:fldCharType="end"/>
        </w:r>
      </w:hyperlink>
    </w:p>
    <w:p>
      <w:pPr>
        <w:pStyle w:val="TOC1"/>
        <w:tabs>
          <w:tab w:val="right" w:leader="dot" w:pos="8306"/>
        </w:tabs>
      </w:pPr>
      <w:hyperlink w:anchor="_Toc8449" w:history="1">
        <w:r>
          <w:rPr>
            <w:rFonts w:ascii="仿宋" w:eastAsia="仿宋" w:hAnsi="仿宋" w:cs="仿宋" w:hint="eastAsia"/>
            <w:lang w:eastAsia="zh-CN"/>
          </w:rPr>
          <w:t>十一、技术创新与产业升级</w:t>
        </w:r>
        <w:r>
          <w:tab/>
        </w:r>
        <w:r>
          <w:fldChar w:fldCharType="begin"/>
        </w:r>
        <w:r>
          <w:instrText xml:space="preserve"> PAGEREF _Toc8449 \h </w:instrText>
        </w:r>
        <w:r>
          <w:fldChar w:fldCharType="separate"/>
        </w:r>
        <w:r>
          <w:t>46</w:t>
        </w:r>
        <w:r>
          <w:fldChar w:fldCharType="end"/>
        </w:r>
      </w:hyperlink>
    </w:p>
    <w:p>
      <w:pPr>
        <w:pStyle w:val="TOC2"/>
        <w:tabs>
          <w:tab w:val="right" w:leader="dot" w:pos="8306"/>
        </w:tabs>
      </w:pPr>
      <w:hyperlink w:anchor="_Toc694" w:history="1">
        <w:r>
          <w:rPr>
            <w:rFonts w:ascii="仿宋" w:eastAsia="仿宋" w:hAnsi="仿宋" w:cs="仿宋" w:hint="eastAsia"/>
            <w:lang w:eastAsia="zh-CN"/>
          </w:rPr>
          <w:t>(一)、技术创新方向与目标</w:t>
        </w:r>
        <w:r>
          <w:tab/>
        </w:r>
        <w:r>
          <w:fldChar w:fldCharType="begin"/>
        </w:r>
        <w:r>
          <w:instrText xml:space="preserve"> PAGEREF _Toc694 \h </w:instrText>
        </w:r>
        <w:r>
          <w:fldChar w:fldCharType="separate"/>
        </w:r>
        <w:r>
          <w:t>46</w:t>
        </w:r>
        <w:r>
          <w:fldChar w:fldCharType="end"/>
        </w:r>
      </w:hyperlink>
    </w:p>
    <w:p>
      <w:pPr>
        <w:pStyle w:val="TOC2"/>
        <w:tabs>
          <w:tab w:val="right" w:leader="dot" w:pos="8306"/>
        </w:tabs>
      </w:pPr>
      <w:hyperlink w:anchor="_Toc6425" w:history="1">
        <w:r>
          <w:rPr>
            <w:rFonts w:ascii="仿宋" w:eastAsia="仿宋" w:hAnsi="仿宋" w:cs="仿宋" w:hint="eastAsia"/>
            <w:lang w:eastAsia="zh-CN"/>
          </w:rPr>
          <w:t>(二)、产业升级路径与措施</w:t>
        </w:r>
        <w:r>
          <w:tab/>
        </w:r>
        <w:r>
          <w:fldChar w:fldCharType="begin"/>
        </w:r>
        <w:r>
          <w:instrText xml:space="preserve"> PAGEREF _Toc6425 \h </w:instrText>
        </w:r>
        <w:r>
          <w:fldChar w:fldCharType="separate"/>
        </w:r>
        <w:r>
          <w:t>48</w:t>
        </w:r>
        <w:r>
          <w:fldChar w:fldCharType="end"/>
        </w:r>
      </w:hyperlink>
    </w:p>
    <w:p>
      <w:pPr>
        <w:pStyle w:val="TOC1"/>
        <w:tabs>
          <w:tab w:val="right" w:leader="dot" w:pos="8306"/>
        </w:tabs>
      </w:pPr>
      <w:hyperlink w:anchor="_Toc16417" w:history="1">
        <w:r>
          <w:rPr>
            <w:rFonts w:ascii="仿宋" w:eastAsia="仿宋" w:hAnsi="仿宋" w:cs="仿宋" w:hint="eastAsia"/>
            <w:lang w:eastAsia="zh-CN"/>
          </w:rPr>
          <w:t>十二、资金管理与财务规划</w:t>
        </w:r>
        <w:r>
          <w:tab/>
        </w:r>
        <w:r>
          <w:fldChar w:fldCharType="begin"/>
        </w:r>
        <w:r>
          <w:instrText xml:space="preserve"> PAGEREF _Toc16417 \h </w:instrText>
        </w:r>
        <w:r>
          <w:fldChar w:fldCharType="separate"/>
        </w:r>
        <w:r>
          <w:t>49</w:t>
        </w:r>
        <w:r>
          <w:fldChar w:fldCharType="end"/>
        </w:r>
      </w:hyperlink>
    </w:p>
    <w:p>
      <w:pPr>
        <w:pStyle w:val="TOC2"/>
        <w:tabs>
          <w:tab w:val="right" w:leader="dot" w:pos="8306"/>
        </w:tabs>
      </w:pPr>
      <w:hyperlink w:anchor="_Toc30306" w:history="1">
        <w:r>
          <w:rPr>
            <w:rFonts w:ascii="仿宋" w:eastAsia="仿宋" w:hAnsi="仿宋" w:cs="仿宋" w:hint="eastAsia"/>
            <w:lang w:eastAsia="zh-CN"/>
          </w:rPr>
          <w:t>(一)、项目资金来源与筹措</w:t>
        </w:r>
        <w:r>
          <w:tab/>
        </w:r>
        <w:r>
          <w:fldChar w:fldCharType="begin"/>
        </w:r>
        <w:r>
          <w:instrText xml:space="preserve"> PAGEREF _Toc30306 \h </w:instrText>
        </w:r>
        <w:r>
          <w:fldChar w:fldCharType="separate"/>
        </w:r>
        <w:r>
          <w:t>49</w:t>
        </w:r>
        <w:r>
          <w:fldChar w:fldCharType="end"/>
        </w:r>
      </w:hyperlink>
    </w:p>
    <w:p>
      <w:pPr>
        <w:pStyle w:val="TOC2"/>
        <w:tabs>
          <w:tab w:val="right" w:leader="dot" w:pos="8306"/>
        </w:tabs>
      </w:pPr>
      <w:hyperlink w:anchor="_Toc21439" w:history="1">
        <w:r>
          <w:rPr>
            <w:rFonts w:ascii="仿宋" w:eastAsia="仿宋" w:hAnsi="仿宋" w:cs="仿宋" w:hint="eastAsia"/>
            <w:lang w:eastAsia="zh-CN"/>
          </w:rPr>
          <w:t>(二)、资金使用与监管</w:t>
        </w:r>
        <w:r>
          <w:tab/>
        </w:r>
        <w:r>
          <w:fldChar w:fldCharType="begin"/>
        </w:r>
        <w:r>
          <w:instrText xml:space="preserve"> PAGEREF _Toc21439 \h </w:instrText>
        </w:r>
        <w:r>
          <w:fldChar w:fldCharType="separate"/>
        </w:r>
        <w:r>
          <w:t>50</w:t>
        </w:r>
        <w:r>
          <w:fldChar w:fldCharType="end"/>
        </w:r>
      </w:hyperlink>
    </w:p>
    <w:p>
      <w:pPr>
        <w:pStyle w:val="TOC2"/>
        <w:tabs>
          <w:tab w:val="right" w:leader="dot" w:pos="8306"/>
        </w:tabs>
      </w:pPr>
      <w:hyperlink w:anchor="_Toc29882" w:history="1">
        <w:r>
          <w:rPr>
            <w:rFonts w:ascii="仿宋" w:eastAsia="仿宋" w:hAnsi="仿宋" w:cs="仿宋" w:hint="eastAsia"/>
            <w:lang w:eastAsia="zh-CN"/>
          </w:rPr>
          <w:t>(三)、财务规划与预测</w:t>
        </w:r>
        <w:r>
          <w:tab/>
        </w:r>
        <w:r>
          <w:fldChar w:fldCharType="begin"/>
        </w:r>
        <w:r>
          <w:instrText xml:space="preserve"> PAGEREF _Toc29882 \h </w:instrText>
        </w:r>
        <w:r>
          <w:fldChar w:fldCharType="separate"/>
        </w:r>
        <w:r>
          <w:t>52</w:t>
        </w:r>
        <w:r>
          <w:fldChar w:fldCharType="end"/>
        </w:r>
      </w:hyperlink>
    </w:p>
    <w:p>
      <w:pPr>
        <w:pStyle w:val="TOC1"/>
        <w:tabs>
          <w:tab w:val="right" w:leader="dot" w:pos="8306"/>
        </w:tabs>
      </w:pPr>
      <w:hyperlink w:anchor="_Toc31302" w:history="1">
        <w:r>
          <w:rPr>
            <w:rFonts w:ascii="仿宋" w:eastAsia="仿宋" w:hAnsi="仿宋" w:cs="仿宋" w:hint="eastAsia"/>
            <w:lang w:eastAsia="zh-CN"/>
          </w:rPr>
          <w:t>十三、产业协同与集群发展</w:t>
        </w:r>
        <w:r>
          <w:tab/>
        </w:r>
        <w:r>
          <w:fldChar w:fldCharType="begin"/>
        </w:r>
        <w:r>
          <w:instrText xml:space="preserve"> PAGEREF _Toc31302 \h </w:instrText>
        </w:r>
        <w:r>
          <w:fldChar w:fldCharType="separate"/>
        </w:r>
        <w:r>
          <w:t>53</w:t>
        </w:r>
        <w:r>
          <w:fldChar w:fldCharType="end"/>
        </w:r>
      </w:hyperlink>
    </w:p>
    <w:p>
      <w:pPr>
        <w:pStyle w:val="TOC2"/>
        <w:tabs>
          <w:tab w:val="right" w:leader="dot" w:pos="8306"/>
        </w:tabs>
      </w:pPr>
      <w:hyperlink w:anchor="_Toc13595" w:history="1">
        <w:r>
          <w:rPr>
            <w:rFonts w:ascii="仿宋" w:eastAsia="仿宋" w:hAnsi="仿宋" w:cs="仿宋" w:hint="eastAsia"/>
            <w:lang w:eastAsia="zh-CN"/>
          </w:rPr>
          <w:t>(一)、产业协同机制建设</w:t>
        </w:r>
        <w:r>
          <w:tab/>
        </w:r>
        <w:r>
          <w:fldChar w:fldCharType="begin"/>
        </w:r>
        <w:r>
          <w:instrText xml:space="preserve"> PAGEREF _Toc13595 \h </w:instrText>
        </w:r>
        <w:r>
          <w:fldChar w:fldCharType="separate"/>
        </w:r>
        <w:r>
          <w:t>53</w:t>
        </w:r>
        <w:r>
          <w:fldChar w:fldCharType="end"/>
        </w:r>
      </w:hyperlink>
    </w:p>
    <w:p>
      <w:pPr>
        <w:pStyle w:val="TOC2"/>
        <w:tabs>
          <w:tab w:val="right" w:leader="dot" w:pos="8306"/>
        </w:tabs>
      </w:pPr>
      <w:hyperlink w:anchor="_Toc21341" w:history="1">
        <w:r>
          <w:rPr>
            <w:rFonts w:ascii="仿宋" w:eastAsia="仿宋" w:hAnsi="仿宋" w:cs="仿宋" w:hint="eastAsia"/>
            <w:lang w:eastAsia="zh-CN"/>
          </w:rPr>
          <w:t>(二)、产业集群培育与发展</w:t>
        </w:r>
        <w:r>
          <w:tab/>
        </w:r>
        <w:r>
          <w:fldChar w:fldCharType="begin"/>
        </w:r>
        <w:r>
          <w:instrText xml:space="preserve"> PAGEREF _Toc21341 \h </w:instrText>
        </w:r>
        <w:r>
          <w:fldChar w:fldCharType="separate"/>
        </w:r>
        <w:r>
          <w:t>54</w:t>
        </w:r>
        <w:r>
          <w:fldChar w:fldCharType="end"/>
        </w:r>
      </w:hyperlink>
    </w:p>
    <w:p>
      <w:pPr>
        <w:pStyle w:val="TOC1"/>
        <w:tabs>
          <w:tab w:val="right" w:leader="dot" w:pos="8306"/>
        </w:tabs>
      </w:pPr>
      <w:hyperlink w:anchor="_Toc14533" w:history="1">
        <w:r>
          <w:rPr>
            <w:rFonts w:ascii="仿宋" w:eastAsia="仿宋" w:hAnsi="仿宋" w:cs="仿宋" w:hint="eastAsia"/>
            <w:lang w:eastAsia="zh-CN"/>
          </w:rPr>
          <w:t>十四、人力资源管理与开发</w:t>
        </w:r>
        <w:r>
          <w:tab/>
        </w:r>
        <w:r>
          <w:fldChar w:fldCharType="begin"/>
        </w:r>
        <w:r>
          <w:instrText xml:space="preserve"> PAGEREF _Toc14533 \h </w:instrText>
        </w:r>
        <w:r>
          <w:fldChar w:fldCharType="separate"/>
        </w:r>
        <w:r>
          <w:t>55</w:t>
        </w:r>
        <w:r>
          <w:fldChar w:fldCharType="end"/>
        </w:r>
      </w:hyperlink>
    </w:p>
    <w:p>
      <w:pPr>
        <w:pStyle w:val="TOC2"/>
        <w:tabs>
          <w:tab w:val="right" w:leader="dot" w:pos="8306"/>
        </w:tabs>
      </w:pPr>
      <w:hyperlink w:anchor="_Toc690" w:history="1">
        <w:r>
          <w:rPr>
            <w:rFonts w:ascii="仿宋" w:eastAsia="仿宋" w:hAnsi="仿宋" w:cs="仿宋" w:hint="eastAsia"/>
            <w:lang w:eastAsia="zh-CN"/>
          </w:rPr>
          <w:t>(一)、人力资源规划</w:t>
        </w:r>
        <w:r>
          <w:tab/>
        </w:r>
        <w:r>
          <w:fldChar w:fldCharType="begin"/>
        </w:r>
        <w:r>
          <w:instrText xml:space="preserve"> PAGEREF _Toc690 \h </w:instrText>
        </w:r>
        <w:r>
          <w:fldChar w:fldCharType="separate"/>
        </w:r>
        <w:r>
          <w:t>55</w:t>
        </w:r>
        <w:r>
          <w:fldChar w:fldCharType="end"/>
        </w:r>
      </w:hyperlink>
    </w:p>
    <w:p>
      <w:pPr>
        <w:pStyle w:val="TOC2"/>
        <w:tabs>
          <w:tab w:val="right" w:leader="dot" w:pos="8306"/>
        </w:tabs>
      </w:pPr>
      <w:hyperlink w:anchor="_Toc18033" w:history="1">
        <w:r>
          <w:rPr>
            <w:rFonts w:ascii="仿宋" w:eastAsia="仿宋" w:hAnsi="仿宋" w:cs="仿宋" w:hint="eastAsia"/>
            <w:lang w:eastAsia="zh-CN"/>
          </w:rPr>
          <w:t>(二)、人力资源开发与培训</w:t>
        </w:r>
        <w:r>
          <w:tab/>
        </w:r>
        <w:r>
          <w:fldChar w:fldCharType="begin"/>
        </w:r>
        <w:r>
          <w:instrText xml:space="preserve"> PAGEREF _Toc18033 \h </w:instrText>
        </w:r>
        <w:r>
          <w:fldChar w:fldCharType="separate"/>
        </w:r>
        <w:r>
          <w:t>56</w:t>
        </w:r>
        <w:r>
          <w:fldChar w:fldCharType="end"/>
        </w:r>
      </w:hyperlink>
    </w:p>
    <w:p>
      <w:pPr>
        <w:pStyle w:val="TOC1"/>
        <w:tabs>
          <w:tab w:val="right" w:leader="dot" w:pos="8306"/>
        </w:tabs>
      </w:pPr>
      <w:hyperlink w:anchor="_Toc9938" w:history="1">
        <w:r>
          <w:rPr>
            <w:rFonts w:ascii="仿宋" w:eastAsia="仿宋" w:hAnsi="仿宋" w:cs="仿宋" w:hint="eastAsia"/>
            <w:lang w:eastAsia="zh-CN"/>
          </w:rPr>
          <w:t>十五、成果转化与推广应用</w:t>
        </w:r>
        <w:r>
          <w:tab/>
        </w:r>
        <w:r>
          <w:fldChar w:fldCharType="begin"/>
        </w:r>
        <w:r>
          <w:instrText xml:space="preserve"> PAGEREF _Toc9938 \h </w:instrText>
        </w:r>
        <w:r>
          <w:fldChar w:fldCharType="separate"/>
        </w:r>
        <w:r>
          <w:t>59</w:t>
        </w:r>
        <w:r>
          <w:fldChar w:fldCharType="end"/>
        </w:r>
      </w:hyperlink>
    </w:p>
    <w:p>
      <w:pPr>
        <w:pStyle w:val="TOC2"/>
        <w:tabs>
          <w:tab w:val="right" w:leader="dot" w:pos="8306"/>
        </w:tabs>
      </w:pPr>
      <w:hyperlink w:anchor="_Toc4679" w:history="1">
        <w:r>
          <w:rPr>
            <w:rFonts w:ascii="仿宋" w:eastAsia="仿宋" w:hAnsi="仿宋" w:cs="仿宋" w:hint="eastAsia"/>
            <w:lang w:eastAsia="zh-CN"/>
          </w:rPr>
          <w:t>(一)、成果转化策略制定</w:t>
        </w:r>
        <w:r>
          <w:tab/>
        </w:r>
        <w:r>
          <w:fldChar w:fldCharType="begin"/>
        </w:r>
        <w:r>
          <w:instrText xml:space="preserve"> PAGEREF _Toc4679 \h </w:instrText>
        </w:r>
        <w:r>
          <w:fldChar w:fldCharType="separate"/>
        </w:r>
        <w:r>
          <w:t>59</w:t>
        </w:r>
        <w:r>
          <w:fldChar w:fldCharType="end"/>
        </w:r>
      </w:hyperlink>
    </w:p>
    <w:p>
      <w:pPr>
        <w:pStyle w:val="TOC2"/>
        <w:tabs>
          <w:tab w:val="right" w:leader="dot" w:pos="8306"/>
        </w:tabs>
      </w:pPr>
      <w:hyperlink w:anchor="_Toc15309" w:history="1">
        <w:r>
          <w:rPr>
            <w:rFonts w:ascii="仿宋" w:eastAsia="仿宋" w:hAnsi="仿宋" w:cs="仿宋" w:hint="eastAsia"/>
            <w:lang w:eastAsia="zh-CN"/>
          </w:rPr>
          <w:t>(二)、成果推广应用方案</w:t>
        </w:r>
        <w:r>
          <w:tab/>
        </w:r>
        <w:r>
          <w:fldChar w:fldCharType="begin"/>
        </w:r>
        <w:r>
          <w:instrText xml:space="preserve"> PAGEREF _Toc15309 \h </w:instrText>
        </w:r>
        <w:r>
          <w:fldChar w:fldCharType="separate"/>
        </w:r>
        <w:r>
          <w:t>60</w:t>
        </w:r>
        <w:r>
          <w:fldChar w:fldCharType="end"/>
        </w:r>
      </w:hyperlink>
    </w:p>
    <w:p>
      <w:pPr>
        <w:pStyle w:val="TOC1"/>
        <w:tabs>
          <w:tab w:val="right" w:leader="dot" w:pos="8306"/>
        </w:tabs>
      </w:pPr>
      <w:hyperlink w:anchor="_Toc1658" w:history="1">
        <w:r>
          <w:rPr>
            <w:rFonts w:ascii="仿宋" w:eastAsia="仿宋" w:hAnsi="仿宋" w:cs="仿宋" w:hint="eastAsia"/>
            <w:lang w:eastAsia="zh-CN"/>
          </w:rPr>
          <w:t>十六、企业合规与伦理</w:t>
        </w:r>
        <w:r>
          <w:tab/>
        </w:r>
        <w:r>
          <w:fldChar w:fldCharType="begin"/>
        </w:r>
        <w:r>
          <w:instrText xml:space="preserve"> PAGEREF _Toc1658 \h </w:instrText>
        </w:r>
        <w:r>
          <w:fldChar w:fldCharType="separate"/>
        </w:r>
        <w:r>
          <w:t>62</w:t>
        </w:r>
        <w:r>
          <w:fldChar w:fldCharType="end"/>
        </w:r>
      </w:hyperlink>
    </w:p>
    <w:p>
      <w:pPr>
        <w:pStyle w:val="TOC2"/>
        <w:tabs>
          <w:tab w:val="right" w:leader="dot" w:pos="8306"/>
        </w:tabs>
      </w:pPr>
      <w:hyperlink w:anchor="_Toc28649" w:history="1">
        <w:r>
          <w:rPr>
            <w:rFonts w:ascii="仿宋" w:eastAsia="仿宋" w:hAnsi="仿宋" w:cs="仿宋" w:hint="eastAsia"/>
            <w:lang w:eastAsia="zh-CN"/>
          </w:rPr>
          <w:t>(一)、合规政策与程序</w:t>
        </w:r>
        <w:r>
          <w:tab/>
        </w:r>
        <w:r>
          <w:fldChar w:fldCharType="begin"/>
        </w:r>
        <w:r>
          <w:instrText xml:space="preserve"> PAGEREF _Toc28649 \h </w:instrText>
        </w:r>
        <w:r>
          <w:fldChar w:fldCharType="separate"/>
        </w:r>
        <w:r>
          <w:t>62</w:t>
        </w:r>
        <w:r>
          <w:fldChar w:fldCharType="end"/>
        </w:r>
      </w:hyperlink>
    </w:p>
    <w:p>
      <w:pPr>
        <w:pStyle w:val="TOC2"/>
        <w:tabs>
          <w:tab w:val="right" w:leader="dot" w:pos="8306"/>
        </w:tabs>
      </w:pPr>
      <w:hyperlink w:anchor="_Toc14761" w:history="1">
        <w:r>
          <w:rPr>
            <w:rFonts w:ascii="仿宋" w:eastAsia="仿宋" w:hAnsi="仿宋" w:cs="仿宋" w:hint="eastAsia"/>
            <w:lang w:eastAsia="zh-CN"/>
          </w:rPr>
          <w:t>(二)、伦理规范与培训</w:t>
        </w:r>
        <w:r>
          <w:tab/>
        </w:r>
        <w:r>
          <w:fldChar w:fldCharType="begin"/>
        </w:r>
        <w:r>
          <w:instrText xml:space="preserve"> PAGEREF _Toc14761 \h </w:instrText>
        </w:r>
        <w:r>
          <w:fldChar w:fldCharType="separate"/>
        </w:r>
        <w:r>
          <w:t>63</w:t>
        </w:r>
        <w:r>
          <w:fldChar w:fldCharType="end"/>
        </w:r>
      </w:hyperlink>
    </w:p>
    <w:p>
      <w:pPr>
        <w:pStyle w:val="TOC2"/>
        <w:tabs>
          <w:tab w:val="right" w:leader="dot" w:pos="8306"/>
        </w:tabs>
      </w:pPr>
      <w:hyperlink w:anchor="_Toc25326" w:history="1">
        <w:r>
          <w:rPr>
            <w:rFonts w:ascii="仿宋" w:eastAsia="仿宋" w:hAnsi="仿宋" w:cs="仿宋" w:hint="eastAsia"/>
            <w:lang w:eastAsia="zh-CN"/>
          </w:rPr>
          <w:t>(三)、合规风险评估</w:t>
        </w:r>
        <w:r>
          <w:tab/>
        </w:r>
        <w:r>
          <w:fldChar w:fldCharType="begin"/>
        </w:r>
        <w:r>
          <w:instrText xml:space="preserve"> PAGEREF _Toc25326 \h </w:instrText>
        </w:r>
        <w:r>
          <w:fldChar w:fldCharType="separate"/>
        </w:r>
        <w:r>
          <w:t>64</w:t>
        </w:r>
        <w:r>
          <w:fldChar w:fldCharType="end"/>
        </w:r>
      </w:hyperlink>
    </w:p>
    <w:p>
      <w:pPr>
        <w:pStyle w:val="TOC2"/>
        <w:tabs>
          <w:tab w:val="right" w:leader="dot" w:pos="8306"/>
        </w:tabs>
      </w:pPr>
      <w:hyperlink w:anchor="_Toc18818" w:history="1">
        <w:r>
          <w:rPr>
            <w:rFonts w:ascii="仿宋" w:eastAsia="仿宋" w:hAnsi="仿宋" w:cs="仿宋" w:hint="eastAsia"/>
            <w:lang w:eastAsia="zh-CN"/>
          </w:rPr>
          <w:t>(四)、合规监督与执行</w:t>
        </w:r>
        <w:r>
          <w:tab/>
        </w:r>
        <w:r>
          <w:fldChar w:fldCharType="begin"/>
        </w:r>
        <w:r>
          <w:instrText xml:space="preserve"> PAGEREF _Toc18818 \h </w:instrText>
        </w:r>
        <w:r>
          <w:fldChar w:fldCharType="separate"/>
        </w:r>
        <w:r>
          <w:t>65</w:t>
        </w:r>
        <w:r>
          <w:fldChar w:fldCharType="end"/>
        </w:r>
      </w:hyperlink>
    </w:p>
    <w:p>
      <w:pPr>
        <w:pStyle w:val="TOC1"/>
        <w:tabs>
          <w:tab w:val="right" w:leader="dot" w:pos="8306"/>
        </w:tabs>
      </w:pPr>
      <w:hyperlink w:anchor="_Toc19665" w:history="1">
        <w:r>
          <w:rPr>
            <w:rFonts w:ascii="仿宋" w:eastAsia="仿宋" w:hAnsi="仿宋" w:cs="仿宋" w:hint="eastAsia"/>
            <w:lang w:eastAsia="zh-CN"/>
          </w:rPr>
          <w:t>十七、法律法规与政策遵循</w:t>
        </w:r>
        <w:r>
          <w:tab/>
        </w:r>
        <w:r>
          <w:fldChar w:fldCharType="begin"/>
        </w:r>
        <w:r>
          <w:instrText xml:space="preserve"> PAGEREF _Toc19665 \h </w:instrText>
        </w:r>
        <w:r>
          <w:fldChar w:fldCharType="separate"/>
        </w:r>
        <w:r>
          <w:t>66</w:t>
        </w:r>
        <w:r>
          <w:fldChar w:fldCharType="end"/>
        </w:r>
      </w:hyperlink>
    </w:p>
    <w:p>
      <w:pPr>
        <w:pStyle w:val="TOC2"/>
        <w:tabs>
          <w:tab w:val="right" w:leader="dot" w:pos="8306"/>
        </w:tabs>
      </w:pPr>
      <w:hyperlink w:anchor="_Toc17202" w:history="1">
        <w:r>
          <w:rPr>
            <w:rFonts w:ascii="仿宋" w:eastAsia="仿宋" w:hAnsi="仿宋" w:cs="仿宋" w:hint="eastAsia"/>
            <w:lang w:eastAsia="zh-CN"/>
          </w:rPr>
          <w:t>(一)、法律法规遵守</w:t>
        </w:r>
        <w:r>
          <w:tab/>
        </w:r>
        <w:r>
          <w:fldChar w:fldCharType="begin"/>
        </w:r>
        <w:r>
          <w:instrText xml:space="preserve"> PAGEREF _Toc17202 \h </w:instrText>
        </w:r>
        <w:r>
          <w:fldChar w:fldCharType="separate"/>
        </w:r>
        <w:r>
          <w:t>66</w:t>
        </w:r>
        <w:r>
          <w:fldChar w:fldCharType="end"/>
        </w:r>
      </w:hyperlink>
    </w:p>
    <w:p>
      <w:pPr>
        <w:pStyle w:val="TOC2"/>
        <w:tabs>
          <w:tab w:val="right" w:leader="dot" w:pos="8306"/>
        </w:tabs>
      </w:pPr>
      <w:hyperlink w:anchor="_Toc11982" w:history="1">
        <w:r>
          <w:rPr>
            <w:rFonts w:ascii="仿宋" w:eastAsia="仿宋" w:hAnsi="仿宋" w:cs="仿宋" w:hint="eastAsia"/>
            <w:lang w:eastAsia="zh-CN"/>
          </w:rPr>
          <w:t>(二)、政策导向与利用</w:t>
        </w:r>
        <w:r>
          <w:tab/>
        </w:r>
        <w:r>
          <w:fldChar w:fldCharType="begin"/>
        </w:r>
        <w:r>
          <w:instrText xml:space="preserve"> PAGEREF _Toc11982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3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28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打火沼气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电子打火沼气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01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电子打火沼气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电子打火沼气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电子打火沼气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22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44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在新型电子打火沼气灶项目启动前，将进行一系列深入的地质调查，包括钻探和土壤取样，以深入了解项目区域的地层结构和土壤组成。特别是对于土壤的承载能力和地下水位的深度进行详细评估。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完成初始的地质风险评估后，新型电子打火沼气灶项目将安装长期地质监测设备，如倾斜仪、裂缝计和地下水位计，以持续监测地质条件的变化。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57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703"/>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24534"/>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1811"/>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https://d.book118.com/058112035110006025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47502"/>
    <w:rsid w:val="0CE475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120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2024-01-05T09:03:00Z</dcterms:created>
  <dcterms:modified xsi:type="dcterms:W3CDTF">2024-01-05T09:04:00Z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CB815A89AB454F68B2B4B207FEDB5146_11</vt:lpwstr>
  </property>
  <property fmtid="{D5CDD505-2E9C-101B-9397-08002B2CF9AE}" pid="3" name="KSOProductBuildVer">
    <vt:lpwstr>2052-12.1.0.16120</vt:lpwstr>
  </property>
</Properties>
</file>