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26" w:history="1">
        <w:r>
          <w:rPr>
            <w:rFonts w:ascii="仿宋" w:eastAsia="仿宋" w:hAnsi="仿宋" w:cs="仿宋" w:hint="eastAsia"/>
            <w:lang w:eastAsia="zh-CN"/>
          </w:rPr>
          <w:t>前言</w:t>
        </w:r>
        <w:r>
          <w:tab/>
        </w:r>
        <w:r>
          <w:fldChar w:fldCharType="begin"/>
        </w:r>
        <w:r>
          <w:instrText xml:space="preserve"> PAGEREF _Toc10726 \h </w:instrText>
        </w:r>
        <w:r>
          <w:fldChar w:fldCharType="separate"/>
        </w:r>
        <w:r>
          <w:t>3</w:t>
        </w:r>
        <w:r>
          <w:fldChar w:fldCharType="end"/>
        </w:r>
      </w:hyperlink>
    </w:p>
    <w:p>
      <w:pPr>
        <w:pStyle w:val="TOC1"/>
        <w:tabs>
          <w:tab w:val="right" w:leader="dot" w:pos="8306"/>
        </w:tabs>
      </w:pPr>
      <w:hyperlink w:anchor="_Toc9031" w:history="1">
        <w:r>
          <w:rPr>
            <w:rFonts w:ascii="仿宋" w:eastAsia="仿宋" w:hAnsi="仿宋" w:cs="仿宋" w:hint="eastAsia"/>
            <w:lang w:eastAsia="zh-CN"/>
          </w:rPr>
          <w:t>一、工艺说明</w:t>
        </w:r>
        <w:r>
          <w:tab/>
        </w:r>
        <w:r>
          <w:fldChar w:fldCharType="begin"/>
        </w:r>
        <w:r>
          <w:instrText xml:space="preserve"> PAGEREF _Toc9031 \h </w:instrText>
        </w:r>
        <w:r>
          <w:fldChar w:fldCharType="separate"/>
        </w:r>
        <w:r>
          <w:t>3</w:t>
        </w:r>
        <w:r>
          <w:fldChar w:fldCharType="end"/>
        </w:r>
      </w:hyperlink>
    </w:p>
    <w:p>
      <w:pPr>
        <w:pStyle w:val="TOC2"/>
        <w:tabs>
          <w:tab w:val="right" w:leader="dot" w:pos="8306"/>
        </w:tabs>
      </w:pPr>
      <w:hyperlink w:anchor="_Toc17505" w:history="1">
        <w:r>
          <w:rPr>
            <w:rFonts w:ascii="仿宋" w:eastAsia="仿宋" w:hAnsi="仿宋" w:cs="仿宋" w:hint="eastAsia"/>
            <w:lang w:eastAsia="zh-CN"/>
          </w:rPr>
          <w:t>(一)、技术管理特点</w:t>
        </w:r>
        <w:r>
          <w:tab/>
        </w:r>
        <w:r>
          <w:fldChar w:fldCharType="begin"/>
        </w:r>
        <w:r>
          <w:instrText xml:space="preserve"> PAGEREF _Toc17505 \h </w:instrText>
        </w:r>
        <w:r>
          <w:fldChar w:fldCharType="separate"/>
        </w:r>
        <w:r>
          <w:t>3</w:t>
        </w:r>
        <w:r>
          <w:fldChar w:fldCharType="end"/>
        </w:r>
      </w:hyperlink>
    </w:p>
    <w:p>
      <w:pPr>
        <w:pStyle w:val="TOC2"/>
        <w:tabs>
          <w:tab w:val="right" w:leader="dot" w:pos="8306"/>
        </w:tabs>
      </w:pPr>
      <w:hyperlink w:anchor="_Toc23310" w:history="1">
        <w:r>
          <w:rPr>
            <w:rFonts w:ascii="仿宋" w:eastAsia="仿宋" w:hAnsi="仿宋" w:cs="仿宋" w:hint="eastAsia"/>
            <w:lang w:eastAsia="zh-CN"/>
          </w:rPr>
          <w:t>(二)、泡沫塑料项目工艺技术设计方案</w:t>
        </w:r>
        <w:r>
          <w:tab/>
        </w:r>
        <w:r>
          <w:fldChar w:fldCharType="begin"/>
        </w:r>
        <w:r>
          <w:instrText xml:space="preserve"> PAGEREF _Toc23310 \h </w:instrText>
        </w:r>
        <w:r>
          <w:fldChar w:fldCharType="separate"/>
        </w:r>
        <w:r>
          <w:t>4</w:t>
        </w:r>
        <w:r>
          <w:fldChar w:fldCharType="end"/>
        </w:r>
      </w:hyperlink>
    </w:p>
    <w:p>
      <w:pPr>
        <w:pStyle w:val="TOC2"/>
        <w:tabs>
          <w:tab w:val="right" w:leader="dot" w:pos="8306"/>
        </w:tabs>
      </w:pPr>
      <w:hyperlink w:anchor="_Toc1035" w:history="1">
        <w:r>
          <w:rPr>
            <w:rFonts w:ascii="仿宋" w:eastAsia="仿宋" w:hAnsi="仿宋" w:cs="仿宋" w:hint="eastAsia"/>
            <w:lang w:eastAsia="zh-CN"/>
          </w:rPr>
          <w:t>(三)、设备选型方案</w:t>
        </w:r>
        <w:r>
          <w:tab/>
        </w:r>
        <w:r>
          <w:fldChar w:fldCharType="begin"/>
        </w:r>
        <w:r>
          <w:instrText xml:space="preserve"> PAGEREF _Toc1035 \h </w:instrText>
        </w:r>
        <w:r>
          <w:fldChar w:fldCharType="separate"/>
        </w:r>
        <w:r>
          <w:t>5</w:t>
        </w:r>
        <w:r>
          <w:fldChar w:fldCharType="end"/>
        </w:r>
      </w:hyperlink>
    </w:p>
    <w:p>
      <w:pPr>
        <w:pStyle w:val="TOC1"/>
        <w:tabs>
          <w:tab w:val="right" w:leader="dot" w:pos="8306"/>
        </w:tabs>
      </w:pPr>
      <w:hyperlink w:anchor="_Toc28990" w:history="1">
        <w:r>
          <w:rPr>
            <w:rFonts w:ascii="仿宋" w:eastAsia="仿宋" w:hAnsi="仿宋" w:cs="仿宋" w:hint="eastAsia"/>
            <w:lang w:eastAsia="zh-CN"/>
          </w:rPr>
          <w:t>二、产品规划分析</w:t>
        </w:r>
        <w:r>
          <w:tab/>
        </w:r>
        <w:r>
          <w:fldChar w:fldCharType="begin"/>
        </w:r>
        <w:r>
          <w:instrText xml:space="preserve"> PAGEREF _Toc28990 \h </w:instrText>
        </w:r>
        <w:r>
          <w:fldChar w:fldCharType="separate"/>
        </w:r>
        <w:r>
          <w:t>7</w:t>
        </w:r>
        <w:r>
          <w:fldChar w:fldCharType="end"/>
        </w:r>
      </w:hyperlink>
    </w:p>
    <w:p>
      <w:pPr>
        <w:pStyle w:val="TOC2"/>
        <w:tabs>
          <w:tab w:val="right" w:leader="dot" w:pos="8306"/>
        </w:tabs>
      </w:pPr>
      <w:hyperlink w:anchor="_Toc9111" w:history="1">
        <w:r>
          <w:rPr>
            <w:rFonts w:ascii="仿宋" w:eastAsia="仿宋" w:hAnsi="仿宋" w:cs="仿宋" w:hint="eastAsia"/>
            <w:lang w:eastAsia="zh-CN"/>
          </w:rPr>
          <w:t>(一)、产品规划</w:t>
        </w:r>
        <w:r>
          <w:tab/>
        </w:r>
        <w:r>
          <w:fldChar w:fldCharType="begin"/>
        </w:r>
        <w:r>
          <w:instrText xml:space="preserve"> PAGEREF _Toc9111 \h </w:instrText>
        </w:r>
        <w:r>
          <w:fldChar w:fldCharType="separate"/>
        </w:r>
        <w:r>
          <w:t>7</w:t>
        </w:r>
        <w:r>
          <w:fldChar w:fldCharType="end"/>
        </w:r>
      </w:hyperlink>
    </w:p>
    <w:p>
      <w:pPr>
        <w:pStyle w:val="TOC2"/>
        <w:tabs>
          <w:tab w:val="right" w:leader="dot" w:pos="8306"/>
        </w:tabs>
      </w:pPr>
      <w:hyperlink w:anchor="_Toc18276" w:history="1">
        <w:r>
          <w:rPr>
            <w:rFonts w:ascii="仿宋" w:eastAsia="仿宋" w:hAnsi="仿宋" w:cs="仿宋" w:hint="eastAsia"/>
            <w:lang w:eastAsia="zh-CN"/>
          </w:rPr>
          <w:t>(二)、建设规模</w:t>
        </w:r>
        <w:r>
          <w:tab/>
        </w:r>
        <w:r>
          <w:fldChar w:fldCharType="begin"/>
        </w:r>
        <w:r>
          <w:instrText xml:space="preserve"> PAGEREF _Toc18276 \h </w:instrText>
        </w:r>
        <w:r>
          <w:fldChar w:fldCharType="separate"/>
        </w:r>
        <w:r>
          <w:t>7</w:t>
        </w:r>
        <w:r>
          <w:fldChar w:fldCharType="end"/>
        </w:r>
      </w:hyperlink>
    </w:p>
    <w:p>
      <w:pPr>
        <w:pStyle w:val="TOC1"/>
        <w:tabs>
          <w:tab w:val="right" w:leader="dot" w:pos="8306"/>
        </w:tabs>
      </w:pPr>
      <w:hyperlink w:anchor="_Toc29025" w:history="1">
        <w:r>
          <w:rPr>
            <w:rFonts w:ascii="仿宋" w:eastAsia="仿宋" w:hAnsi="仿宋" w:cs="仿宋" w:hint="eastAsia"/>
            <w:lang w:eastAsia="zh-CN"/>
          </w:rPr>
          <w:t>三、泡沫塑料项目建设背景及必要性分析</w:t>
        </w:r>
        <w:r>
          <w:tab/>
        </w:r>
        <w:r>
          <w:fldChar w:fldCharType="begin"/>
        </w:r>
        <w:r>
          <w:instrText xml:space="preserve"> PAGEREF _Toc29025 \h </w:instrText>
        </w:r>
        <w:r>
          <w:fldChar w:fldCharType="separate"/>
        </w:r>
        <w:r>
          <w:t>9</w:t>
        </w:r>
        <w:r>
          <w:fldChar w:fldCharType="end"/>
        </w:r>
      </w:hyperlink>
    </w:p>
    <w:p>
      <w:pPr>
        <w:pStyle w:val="TOC2"/>
        <w:tabs>
          <w:tab w:val="right" w:leader="dot" w:pos="8306"/>
        </w:tabs>
      </w:pPr>
      <w:hyperlink w:anchor="_Toc8553" w:history="1">
        <w:r>
          <w:rPr>
            <w:rFonts w:ascii="仿宋" w:eastAsia="仿宋" w:hAnsi="仿宋" w:cs="仿宋" w:hint="eastAsia"/>
            <w:lang w:eastAsia="zh-CN"/>
          </w:rPr>
          <w:t>(一)、泡沫塑料项目背景分析</w:t>
        </w:r>
        <w:r>
          <w:tab/>
        </w:r>
        <w:r>
          <w:fldChar w:fldCharType="begin"/>
        </w:r>
        <w:r>
          <w:instrText xml:space="preserve"> PAGEREF _Toc8553 \h </w:instrText>
        </w:r>
        <w:r>
          <w:fldChar w:fldCharType="separate"/>
        </w:r>
        <w:r>
          <w:t>9</w:t>
        </w:r>
        <w:r>
          <w:fldChar w:fldCharType="end"/>
        </w:r>
      </w:hyperlink>
    </w:p>
    <w:p>
      <w:pPr>
        <w:pStyle w:val="TOC2"/>
        <w:tabs>
          <w:tab w:val="right" w:leader="dot" w:pos="8306"/>
        </w:tabs>
      </w:pPr>
      <w:hyperlink w:anchor="_Toc31941" w:history="1">
        <w:r>
          <w:rPr>
            <w:rFonts w:ascii="仿宋" w:eastAsia="仿宋" w:hAnsi="仿宋" w:cs="仿宋" w:hint="eastAsia"/>
            <w:lang w:eastAsia="zh-CN"/>
          </w:rPr>
          <w:t>(二)、泡沫塑料项目建设必要性分析</w:t>
        </w:r>
        <w:r>
          <w:tab/>
        </w:r>
        <w:r>
          <w:fldChar w:fldCharType="begin"/>
        </w:r>
        <w:r>
          <w:instrText xml:space="preserve"> PAGEREF _Toc31941 \h </w:instrText>
        </w:r>
        <w:r>
          <w:fldChar w:fldCharType="separate"/>
        </w:r>
        <w:r>
          <w:t>10</w:t>
        </w:r>
        <w:r>
          <w:fldChar w:fldCharType="end"/>
        </w:r>
      </w:hyperlink>
    </w:p>
    <w:p>
      <w:pPr>
        <w:pStyle w:val="TOC1"/>
        <w:tabs>
          <w:tab w:val="right" w:leader="dot" w:pos="8306"/>
        </w:tabs>
      </w:pPr>
      <w:hyperlink w:anchor="_Toc2053" w:history="1">
        <w:r>
          <w:rPr>
            <w:rFonts w:ascii="仿宋" w:eastAsia="仿宋" w:hAnsi="仿宋" w:cs="仿宋" w:hint="eastAsia"/>
            <w:lang w:eastAsia="zh-CN"/>
          </w:rPr>
          <w:t>四、泡沫塑料项目可持续发展</w:t>
        </w:r>
        <w:r>
          <w:tab/>
        </w:r>
        <w:r>
          <w:fldChar w:fldCharType="begin"/>
        </w:r>
        <w:r>
          <w:instrText xml:space="preserve"> PAGEREF _Toc2053 \h </w:instrText>
        </w:r>
        <w:r>
          <w:fldChar w:fldCharType="separate"/>
        </w:r>
        <w:r>
          <w:t>12</w:t>
        </w:r>
        <w:r>
          <w:fldChar w:fldCharType="end"/>
        </w:r>
      </w:hyperlink>
    </w:p>
    <w:p>
      <w:pPr>
        <w:pStyle w:val="TOC2"/>
        <w:tabs>
          <w:tab w:val="right" w:leader="dot" w:pos="8306"/>
        </w:tabs>
      </w:pPr>
      <w:hyperlink w:anchor="_Toc12091" w:history="1">
        <w:r>
          <w:rPr>
            <w:rFonts w:ascii="仿宋" w:eastAsia="仿宋" w:hAnsi="仿宋" w:cs="仿宋" w:hint="eastAsia"/>
            <w:lang w:eastAsia="zh-CN"/>
          </w:rPr>
          <w:t>(一)、可持续战略与实践</w:t>
        </w:r>
        <w:r>
          <w:tab/>
        </w:r>
        <w:r>
          <w:fldChar w:fldCharType="begin"/>
        </w:r>
        <w:r>
          <w:instrText xml:space="preserve"> PAGEREF _Toc12091 \h </w:instrText>
        </w:r>
        <w:r>
          <w:fldChar w:fldCharType="separate"/>
        </w:r>
        <w:r>
          <w:t>12</w:t>
        </w:r>
        <w:r>
          <w:fldChar w:fldCharType="end"/>
        </w:r>
      </w:hyperlink>
    </w:p>
    <w:p>
      <w:pPr>
        <w:pStyle w:val="TOC2"/>
        <w:tabs>
          <w:tab w:val="right" w:leader="dot" w:pos="8306"/>
        </w:tabs>
      </w:pPr>
      <w:hyperlink w:anchor="_Toc15336" w:history="1">
        <w:r>
          <w:rPr>
            <w:rFonts w:ascii="仿宋" w:eastAsia="仿宋" w:hAnsi="仿宋" w:cs="仿宋" w:hint="eastAsia"/>
            <w:lang w:eastAsia="zh-CN"/>
          </w:rPr>
          <w:t>(二)、环保与社会责任</w:t>
        </w:r>
        <w:r>
          <w:tab/>
        </w:r>
        <w:r>
          <w:fldChar w:fldCharType="begin"/>
        </w:r>
        <w:r>
          <w:instrText xml:space="preserve"> PAGEREF _Toc15336 \h </w:instrText>
        </w:r>
        <w:r>
          <w:fldChar w:fldCharType="separate"/>
        </w:r>
        <w:r>
          <w:t>12</w:t>
        </w:r>
        <w:r>
          <w:fldChar w:fldCharType="end"/>
        </w:r>
      </w:hyperlink>
    </w:p>
    <w:p>
      <w:pPr>
        <w:pStyle w:val="TOC1"/>
        <w:tabs>
          <w:tab w:val="right" w:leader="dot" w:pos="8306"/>
        </w:tabs>
      </w:pPr>
      <w:hyperlink w:anchor="_Toc14180" w:history="1">
        <w:r>
          <w:rPr>
            <w:rFonts w:ascii="仿宋" w:eastAsia="仿宋" w:hAnsi="仿宋" w:cs="仿宋" w:hint="eastAsia"/>
            <w:lang w:eastAsia="zh-CN"/>
          </w:rPr>
          <w:t>五、泡沫塑料项目危机管理</w:t>
        </w:r>
        <w:r>
          <w:tab/>
        </w:r>
        <w:r>
          <w:fldChar w:fldCharType="begin"/>
        </w:r>
        <w:r>
          <w:instrText xml:space="preserve"> PAGEREF _Toc14180 \h </w:instrText>
        </w:r>
        <w:r>
          <w:fldChar w:fldCharType="separate"/>
        </w:r>
        <w:r>
          <w:t>13</w:t>
        </w:r>
        <w:r>
          <w:fldChar w:fldCharType="end"/>
        </w:r>
      </w:hyperlink>
    </w:p>
    <w:p>
      <w:pPr>
        <w:pStyle w:val="TOC2"/>
        <w:tabs>
          <w:tab w:val="right" w:leader="dot" w:pos="8306"/>
        </w:tabs>
      </w:pPr>
      <w:hyperlink w:anchor="_Toc10011" w:history="1">
        <w:r>
          <w:rPr>
            <w:rFonts w:ascii="仿宋" w:eastAsia="仿宋" w:hAnsi="仿宋" w:cs="仿宋" w:hint="eastAsia"/>
            <w:lang w:eastAsia="zh-CN"/>
          </w:rPr>
          <w:t>(一)、危机预警与识别</w:t>
        </w:r>
        <w:r>
          <w:tab/>
        </w:r>
        <w:r>
          <w:fldChar w:fldCharType="begin"/>
        </w:r>
        <w:r>
          <w:instrText xml:space="preserve"> PAGEREF _Toc10011 \h </w:instrText>
        </w:r>
        <w:r>
          <w:fldChar w:fldCharType="separate"/>
        </w:r>
        <w:r>
          <w:t>13</w:t>
        </w:r>
        <w:r>
          <w:fldChar w:fldCharType="end"/>
        </w:r>
      </w:hyperlink>
    </w:p>
    <w:p>
      <w:pPr>
        <w:pStyle w:val="TOC2"/>
        <w:tabs>
          <w:tab w:val="right" w:leader="dot" w:pos="8306"/>
        </w:tabs>
      </w:pPr>
      <w:hyperlink w:anchor="_Toc7526" w:history="1">
        <w:r>
          <w:rPr>
            <w:rFonts w:ascii="仿宋" w:eastAsia="仿宋" w:hAnsi="仿宋" w:cs="仿宋" w:hint="eastAsia"/>
            <w:lang w:eastAsia="zh-CN"/>
          </w:rPr>
          <w:t>(二)、危机应对与恢复</w:t>
        </w:r>
        <w:r>
          <w:tab/>
        </w:r>
        <w:r>
          <w:fldChar w:fldCharType="begin"/>
        </w:r>
        <w:r>
          <w:instrText xml:space="preserve"> PAGEREF _Toc7526 \h </w:instrText>
        </w:r>
        <w:r>
          <w:fldChar w:fldCharType="separate"/>
        </w:r>
        <w:r>
          <w:t>14</w:t>
        </w:r>
        <w:r>
          <w:fldChar w:fldCharType="end"/>
        </w:r>
      </w:hyperlink>
    </w:p>
    <w:p>
      <w:pPr>
        <w:pStyle w:val="TOC1"/>
        <w:tabs>
          <w:tab w:val="right" w:leader="dot" w:pos="8306"/>
        </w:tabs>
      </w:pPr>
      <w:hyperlink w:anchor="_Toc26208" w:history="1">
        <w:r>
          <w:rPr>
            <w:rFonts w:ascii="仿宋" w:eastAsia="仿宋" w:hAnsi="仿宋" w:cs="仿宋" w:hint="eastAsia"/>
            <w:lang w:eastAsia="zh-CN"/>
          </w:rPr>
          <w:t>六、市场分析、调研</w:t>
        </w:r>
        <w:r>
          <w:tab/>
        </w:r>
        <w:r>
          <w:fldChar w:fldCharType="begin"/>
        </w:r>
        <w:r>
          <w:instrText xml:space="preserve"> PAGEREF _Toc26208 \h </w:instrText>
        </w:r>
        <w:r>
          <w:fldChar w:fldCharType="separate"/>
        </w:r>
        <w:r>
          <w:t>16</w:t>
        </w:r>
        <w:r>
          <w:fldChar w:fldCharType="end"/>
        </w:r>
      </w:hyperlink>
    </w:p>
    <w:p>
      <w:pPr>
        <w:pStyle w:val="TOC2"/>
        <w:tabs>
          <w:tab w:val="right" w:leader="dot" w:pos="8306"/>
        </w:tabs>
      </w:pPr>
      <w:hyperlink w:anchor="_Toc21328" w:history="1">
        <w:r>
          <w:rPr>
            <w:rFonts w:ascii="仿宋" w:eastAsia="仿宋" w:hAnsi="仿宋" w:cs="仿宋" w:hint="eastAsia"/>
            <w:lang w:eastAsia="zh-CN"/>
          </w:rPr>
          <w:t>(一)、泡沫塑料行业分析</w:t>
        </w:r>
        <w:r>
          <w:tab/>
        </w:r>
        <w:r>
          <w:fldChar w:fldCharType="begin"/>
        </w:r>
        <w:r>
          <w:instrText xml:space="preserve"> PAGEREF _Toc21328 \h </w:instrText>
        </w:r>
        <w:r>
          <w:fldChar w:fldCharType="separate"/>
        </w:r>
        <w:r>
          <w:t>16</w:t>
        </w:r>
        <w:r>
          <w:fldChar w:fldCharType="end"/>
        </w:r>
      </w:hyperlink>
    </w:p>
    <w:p>
      <w:pPr>
        <w:pStyle w:val="TOC2"/>
        <w:tabs>
          <w:tab w:val="right" w:leader="dot" w:pos="8306"/>
        </w:tabs>
      </w:pPr>
      <w:hyperlink w:anchor="_Toc4763" w:history="1">
        <w:r>
          <w:rPr>
            <w:rFonts w:ascii="仿宋" w:eastAsia="仿宋" w:hAnsi="仿宋" w:cs="仿宋" w:hint="eastAsia"/>
            <w:lang w:eastAsia="zh-CN"/>
          </w:rPr>
          <w:t>(二)、泡沫塑料市场分析预测</w:t>
        </w:r>
        <w:r>
          <w:tab/>
        </w:r>
        <w:r>
          <w:fldChar w:fldCharType="begin"/>
        </w:r>
        <w:r>
          <w:instrText xml:space="preserve"> PAGEREF _Toc4763 \h </w:instrText>
        </w:r>
        <w:r>
          <w:fldChar w:fldCharType="separate"/>
        </w:r>
        <w:r>
          <w:t>16</w:t>
        </w:r>
        <w:r>
          <w:fldChar w:fldCharType="end"/>
        </w:r>
      </w:hyperlink>
    </w:p>
    <w:p>
      <w:pPr>
        <w:pStyle w:val="TOC1"/>
        <w:tabs>
          <w:tab w:val="right" w:leader="dot" w:pos="8306"/>
        </w:tabs>
      </w:pPr>
      <w:hyperlink w:anchor="_Toc26962" w:history="1">
        <w:r>
          <w:rPr>
            <w:rFonts w:ascii="仿宋" w:eastAsia="仿宋" w:hAnsi="仿宋" w:cs="仿宋" w:hint="eastAsia"/>
            <w:lang w:eastAsia="zh-CN"/>
          </w:rPr>
          <w:t>七、泡沫塑料项目人力资源培养与发展</w:t>
        </w:r>
        <w:r>
          <w:tab/>
        </w:r>
        <w:r>
          <w:fldChar w:fldCharType="begin"/>
        </w:r>
        <w:r>
          <w:instrText xml:space="preserve"> PAGEREF _Toc26962 \h </w:instrText>
        </w:r>
        <w:r>
          <w:fldChar w:fldCharType="separate"/>
        </w:r>
        <w:r>
          <w:t>17</w:t>
        </w:r>
        <w:r>
          <w:fldChar w:fldCharType="end"/>
        </w:r>
      </w:hyperlink>
    </w:p>
    <w:p>
      <w:pPr>
        <w:pStyle w:val="TOC2"/>
        <w:tabs>
          <w:tab w:val="right" w:leader="dot" w:pos="8306"/>
        </w:tabs>
      </w:pPr>
      <w:hyperlink w:anchor="_Toc29330" w:history="1">
        <w:r>
          <w:rPr>
            <w:rFonts w:ascii="仿宋" w:eastAsia="仿宋" w:hAnsi="仿宋" w:cs="仿宋" w:hint="eastAsia"/>
            <w:lang w:eastAsia="zh-CN"/>
          </w:rPr>
          <w:t>(一)、人才需求与规划</w:t>
        </w:r>
        <w:r>
          <w:tab/>
        </w:r>
        <w:r>
          <w:fldChar w:fldCharType="begin"/>
        </w:r>
        <w:r>
          <w:instrText xml:space="preserve"> PAGEREF _Toc29330 \h </w:instrText>
        </w:r>
        <w:r>
          <w:fldChar w:fldCharType="separate"/>
        </w:r>
        <w:r>
          <w:t>17</w:t>
        </w:r>
        <w:r>
          <w:fldChar w:fldCharType="end"/>
        </w:r>
      </w:hyperlink>
    </w:p>
    <w:p>
      <w:pPr>
        <w:pStyle w:val="TOC2"/>
        <w:tabs>
          <w:tab w:val="right" w:leader="dot" w:pos="8306"/>
        </w:tabs>
      </w:pPr>
      <w:hyperlink w:anchor="_Toc3348" w:history="1">
        <w:r>
          <w:rPr>
            <w:rFonts w:ascii="仿宋" w:eastAsia="仿宋" w:hAnsi="仿宋" w:cs="仿宋" w:hint="eastAsia"/>
            <w:lang w:eastAsia="zh-CN"/>
          </w:rPr>
          <w:t>(二)、培训与发展计划</w:t>
        </w:r>
        <w:r>
          <w:tab/>
        </w:r>
        <w:r>
          <w:fldChar w:fldCharType="begin"/>
        </w:r>
        <w:r>
          <w:instrText xml:space="preserve"> PAGEREF _Toc3348 \h </w:instrText>
        </w:r>
        <w:r>
          <w:fldChar w:fldCharType="separate"/>
        </w:r>
        <w:r>
          <w:t>18</w:t>
        </w:r>
        <w:r>
          <w:fldChar w:fldCharType="end"/>
        </w:r>
      </w:hyperlink>
    </w:p>
    <w:p>
      <w:pPr>
        <w:pStyle w:val="TOC1"/>
        <w:tabs>
          <w:tab w:val="right" w:leader="dot" w:pos="8306"/>
        </w:tabs>
      </w:pPr>
      <w:hyperlink w:anchor="_Toc16251" w:history="1">
        <w:r>
          <w:rPr>
            <w:rFonts w:ascii="仿宋" w:eastAsia="仿宋" w:hAnsi="仿宋" w:cs="仿宋" w:hint="eastAsia"/>
            <w:lang w:eastAsia="zh-CN"/>
          </w:rPr>
          <w:t>八、泡沫塑料项目投资规划</w:t>
        </w:r>
        <w:r>
          <w:tab/>
        </w:r>
        <w:r>
          <w:fldChar w:fldCharType="begin"/>
        </w:r>
        <w:r>
          <w:instrText xml:space="preserve"> PAGEREF _Toc16251 \h </w:instrText>
        </w:r>
        <w:r>
          <w:fldChar w:fldCharType="separate"/>
        </w:r>
        <w:r>
          <w:t>18</w:t>
        </w:r>
        <w:r>
          <w:fldChar w:fldCharType="end"/>
        </w:r>
      </w:hyperlink>
    </w:p>
    <w:p>
      <w:pPr>
        <w:pStyle w:val="TOC2"/>
        <w:tabs>
          <w:tab w:val="right" w:leader="dot" w:pos="8306"/>
        </w:tabs>
      </w:pPr>
      <w:hyperlink w:anchor="_Toc29811" w:history="1">
        <w:r>
          <w:rPr>
            <w:rFonts w:ascii="仿宋" w:eastAsia="仿宋" w:hAnsi="仿宋" w:cs="仿宋" w:hint="eastAsia"/>
            <w:lang w:eastAsia="zh-CN"/>
          </w:rPr>
          <w:t>(一)、泡沫塑料项目总投资估算</w:t>
        </w:r>
        <w:r>
          <w:tab/>
        </w:r>
        <w:r>
          <w:fldChar w:fldCharType="begin"/>
        </w:r>
        <w:r>
          <w:instrText xml:space="preserve"> PAGEREF _Toc29811 \h </w:instrText>
        </w:r>
        <w:r>
          <w:fldChar w:fldCharType="separate"/>
        </w:r>
        <w:r>
          <w:t>18</w:t>
        </w:r>
        <w:r>
          <w:fldChar w:fldCharType="end"/>
        </w:r>
      </w:hyperlink>
    </w:p>
    <w:p>
      <w:pPr>
        <w:pStyle w:val="TOC2"/>
        <w:tabs>
          <w:tab w:val="right" w:leader="dot" w:pos="8306"/>
        </w:tabs>
      </w:pPr>
      <w:hyperlink w:anchor="_Toc15155" w:history="1">
        <w:r>
          <w:rPr>
            <w:rFonts w:ascii="仿宋" w:eastAsia="仿宋" w:hAnsi="仿宋" w:cs="仿宋" w:hint="eastAsia"/>
            <w:lang w:eastAsia="zh-CN"/>
          </w:rPr>
          <w:t>(二)、资金筹措</w:t>
        </w:r>
        <w:r>
          <w:tab/>
        </w:r>
        <w:r>
          <w:fldChar w:fldCharType="begin"/>
        </w:r>
        <w:r>
          <w:instrText xml:space="preserve"> PAGEREF _Toc15155 \h </w:instrText>
        </w:r>
        <w:r>
          <w:fldChar w:fldCharType="separate"/>
        </w:r>
        <w:r>
          <w:t>20</w:t>
        </w:r>
        <w:r>
          <w:fldChar w:fldCharType="end"/>
        </w:r>
      </w:hyperlink>
    </w:p>
    <w:p>
      <w:pPr>
        <w:pStyle w:val="TOC1"/>
        <w:tabs>
          <w:tab w:val="right" w:leader="dot" w:pos="8306"/>
        </w:tabs>
      </w:pPr>
      <w:hyperlink w:anchor="_Toc5992" w:history="1">
        <w:r>
          <w:rPr>
            <w:rFonts w:ascii="仿宋" w:eastAsia="仿宋" w:hAnsi="仿宋" w:cs="仿宋" w:hint="eastAsia"/>
            <w:lang w:eastAsia="zh-CN"/>
          </w:rPr>
          <w:t>九、泡沫塑料项目人力资源管理</w:t>
        </w:r>
        <w:r>
          <w:tab/>
        </w:r>
        <w:r>
          <w:fldChar w:fldCharType="begin"/>
        </w:r>
        <w:r>
          <w:instrText xml:space="preserve"> PAGEREF _Toc5992 \h </w:instrText>
        </w:r>
        <w:r>
          <w:fldChar w:fldCharType="separate"/>
        </w:r>
        <w:r>
          <w:t>20</w:t>
        </w:r>
        <w:r>
          <w:fldChar w:fldCharType="end"/>
        </w:r>
      </w:hyperlink>
    </w:p>
    <w:p>
      <w:pPr>
        <w:pStyle w:val="TOC2"/>
        <w:tabs>
          <w:tab w:val="right" w:leader="dot" w:pos="8306"/>
        </w:tabs>
      </w:pPr>
      <w:hyperlink w:anchor="_Toc3359" w:history="1">
        <w:r>
          <w:rPr>
            <w:rFonts w:ascii="仿宋" w:eastAsia="仿宋" w:hAnsi="仿宋" w:cs="仿宋" w:hint="eastAsia"/>
            <w:lang w:eastAsia="zh-CN"/>
          </w:rPr>
          <w:t>(一)、建立健全的预算管理制度</w:t>
        </w:r>
        <w:r>
          <w:tab/>
        </w:r>
        <w:r>
          <w:fldChar w:fldCharType="begin"/>
        </w:r>
        <w:r>
          <w:instrText xml:space="preserve"> PAGEREF _Toc3359 \h </w:instrText>
        </w:r>
        <w:r>
          <w:fldChar w:fldCharType="separate"/>
        </w:r>
        <w:r>
          <w:t>20</w:t>
        </w:r>
        <w:r>
          <w:fldChar w:fldCharType="end"/>
        </w:r>
      </w:hyperlink>
    </w:p>
    <w:p>
      <w:pPr>
        <w:pStyle w:val="TOC2"/>
        <w:tabs>
          <w:tab w:val="right" w:leader="dot" w:pos="8306"/>
        </w:tabs>
      </w:pPr>
      <w:hyperlink w:anchor="_Toc31207" w:history="1">
        <w:r>
          <w:rPr>
            <w:rFonts w:ascii="仿宋" w:eastAsia="仿宋" w:hAnsi="仿宋" w:cs="仿宋" w:hint="eastAsia"/>
            <w:lang w:eastAsia="zh-CN"/>
          </w:rPr>
          <w:t>(二)、加强资金流动监控</w:t>
        </w:r>
        <w:r>
          <w:tab/>
        </w:r>
        <w:r>
          <w:fldChar w:fldCharType="begin"/>
        </w:r>
        <w:r>
          <w:instrText xml:space="preserve"> PAGEREF _Toc31207 \h </w:instrText>
        </w:r>
        <w:r>
          <w:fldChar w:fldCharType="separate"/>
        </w:r>
        <w:r>
          <w:t>22</w:t>
        </w:r>
        <w:r>
          <w:fldChar w:fldCharType="end"/>
        </w:r>
      </w:hyperlink>
    </w:p>
    <w:p>
      <w:pPr>
        <w:pStyle w:val="TOC2"/>
        <w:tabs>
          <w:tab w:val="right" w:leader="dot" w:pos="8306"/>
        </w:tabs>
      </w:pPr>
      <w:hyperlink w:anchor="_Toc17143" w:history="1">
        <w:r>
          <w:rPr>
            <w:rFonts w:ascii="仿宋" w:eastAsia="仿宋" w:hAnsi="仿宋" w:cs="仿宋" w:hint="eastAsia"/>
            <w:lang w:eastAsia="zh-CN"/>
          </w:rPr>
          <w:t>(三)、制定完善的风险控制机制</w:t>
        </w:r>
        <w:r>
          <w:tab/>
        </w:r>
        <w:r>
          <w:fldChar w:fldCharType="begin"/>
        </w:r>
        <w:r>
          <w:instrText xml:space="preserve"> PAGEREF _Toc17143 \h </w:instrText>
        </w:r>
        <w:r>
          <w:fldChar w:fldCharType="separate"/>
        </w:r>
        <w:r>
          <w:t>23</w:t>
        </w:r>
        <w:r>
          <w:fldChar w:fldCharType="end"/>
        </w:r>
      </w:hyperlink>
    </w:p>
    <w:p>
      <w:pPr>
        <w:pStyle w:val="TOC2"/>
        <w:tabs>
          <w:tab w:val="right" w:leader="dot" w:pos="8306"/>
        </w:tabs>
      </w:pPr>
      <w:hyperlink w:anchor="_Toc3576" w:history="1">
        <w:r>
          <w:rPr>
            <w:rFonts w:ascii="仿宋" w:eastAsia="仿宋" w:hAnsi="仿宋" w:cs="仿宋" w:hint="eastAsia"/>
            <w:lang w:eastAsia="zh-CN"/>
          </w:rPr>
          <w:t>(四)、优化成本管理</w:t>
        </w:r>
        <w:r>
          <w:tab/>
        </w:r>
        <w:r>
          <w:fldChar w:fldCharType="begin"/>
        </w:r>
        <w:r>
          <w:instrText xml:space="preserve"> PAGEREF _Toc3576 \h </w:instrText>
        </w:r>
        <w:r>
          <w:fldChar w:fldCharType="separate"/>
        </w:r>
        <w:r>
          <w:t>24</w:t>
        </w:r>
        <w:r>
          <w:fldChar w:fldCharType="end"/>
        </w:r>
      </w:hyperlink>
    </w:p>
    <w:p>
      <w:pPr>
        <w:pStyle w:val="TOC1"/>
        <w:tabs>
          <w:tab w:val="right" w:leader="dot" w:pos="8306"/>
        </w:tabs>
      </w:pPr>
      <w:hyperlink w:anchor="_Toc32020" w:history="1">
        <w:r>
          <w:rPr>
            <w:rFonts w:ascii="仿宋" w:eastAsia="仿宋" w:hAnsi="仿宋" w:cs="仿宋" w:hint="eastAsia"/>
            <w:lang w:eastAsia="zh-CN"/>
          </w:rPr>
          <w:t>十、泡沫塑料项目经营效益</w:t>
        </w:r>
        <w:r>
          <w:tab/>
        </w:r>
        <w:r>
          <w:fldChar w:fldCharType="begin"/>
        </w:r>
        <w:r>
          <w:instrText xml:space="preserve"> PAGEREF _Toc32020 \h </w:instrText>
        </w:r>
        <w:r>
          <w:fldChar w:fldCharType="separate"/>
        </w:r>
        <w:r>
          <w:t>26</w:t>
        </w:r>
        <w:r>
          <w:fldChar w:fldCharType="end"/>
        </w:r>
      </w:hyperlink>
    </w:p>
    <w:p>
      <w:pPr>
        <w:pStyle w:val="TOC2"/>
        <w:tabs>
          <w:tab w:val="right" w:leader="dot" w:pos="8306"/>
        </w:tabs>
      </w:pPr>
      <w:hyperlink w:anchor="_Toc14169" w:history="1">
        <w:r>
          <w:rPr>
            <w:rFonts w:ascii="仿宋" w:eastAsia="仿宋" w:hAnsi="仿宋" w:cs="仿宋" w:hint="eastAsia"/>
            <w:lang w:eastAsia="zh-CN"/>
          </w:rPr>
          <w:t>(一)、经济评价财务测算</w:t>
        </w:r>
        <w:r>
          <w:tab/>
        </w:r>
        <w:r>
          <w:fldChar w:fldCharType="begin"/>
        </w:r>
        <w:r>
          <w:instrText xml:space="preserve"> PAGEREF _Toc14169 \h </w:instrText>
        </w:r>
        <w:r>
          <w:fldChar w:fldCharType="separate"/>
        </w:r>
        <w:r>
          <w:t>26</w:t>
        </w:r>
        <w:r>
          <w:fldChar w:fldCharType="end"/>
        </w:r>
      </w:hyperlink>
    </w:p>
    <w:p>
      <w:pPr>
        <w:pStyle w:val="TOC2"/>
        <w:tabs>
          <w:tab w:val="right" w:leader="dot" w:pos="8306"/>
        </w:tabs>
      </w:pPr>
      <w:hyperlink w:anchor="_Toc18928" w:history="1">
        <w:r>
          <w:rPr>
            <w:rFonts w:ascii="仿宋" w:eastAsia="仿宋" w:hAnsi="仿宋" w:cs="仿宋" w:hint="eastAsia"/>
            <w:lang w:eastAsia="zh-CN"/>
          </w:rPr>
          <w:t>(二)、泡沫塑料项目盈利能力分析</w:t>
        </w:r>
        <w:r>
          <w:tab/>
        </w:r>
        <w:r>
          <w:fldChar w:fldCharType="begin"/>
        </w:r>
        <w:r>
          <w:instrText xml:space="preserve"> PAGEREF _Toc18928 \h </w:instrText>
        </w:r>
        <w:r>
          <w:fldChar w:fldCharType="separate"/>
        </w:r>
        <w:r>
          <w:t>27</w:t>
        </w:r>
        <w:r>
          <w:fldChar w:fldCharType="end"/>
        </w:r>
      </w:hyperlink>
    </w:p>
    <w:p>
      <w:pPr>
        <w:pStyle w:val="TOC1"/>
        <w:tabs>
          <w:tab w:val="right" w:leader="dot" w:pos="8306"/>
        </w:tabs>
      </w:pPr>
      <w:hyperlink w:anchor="_Toc1383" w:history="1">
        <w:r>
          <w:rPr>
            <w:rFonts w:ascii="仿宋" w:eastAsia="仿宋" w:hAnsi="仿宋" w:cs="仿宋" w:hint="eastAsia"/>
            <w:lang w:eastAsia="zh-CN"/>
          </w:rPr>
          <w:t>十一、泡沫塑料项目计划安排</w:t>
        </w:r>
        <w:r>
          <w:tab/>
        </w:r>
        <w:r>
          <w:fldChar w:fldCharType="begin"/>
        </w:r>
        <w:r>
          <w:instrText xml:space="preserve"> PAGEREF _Toc1383 \h </w:instrText>
        </w:r>
        <w:r>
          <w:fldChar w:fldCharType="separate"/>
        </w:r>
        <w:r>
          <w:t>28</w:t>
        </w:r>
        <w:r>
          <w:fldChar w:fldCharType="end"/>
        </w:r>
      </w:hyperlink>
    </w:p>
    <w:p>
      <w:pPr>
        <w:pStyle w:val="TOC2"/>
        <w:tabs>
          <w:tab w:val="right" w:leader="dot" w:pos="8306"/>
        </w:tabs>
      </w:pPr>
      <w:hyperlink w:anchor="_Toc4864" w:history="1">
        <w:r>
          <w:rPr>
            <w:rFonts w:ascii="仿宋" w:eastAsia="仿宋" w:hAnsi="仿宋" w:cs="仿宋" w:hint="eastAsia"/>
            <w:lang w:eastAsia="zh-CN"/>
          </w:rPr>
          <w:t>(一)、建设周期</w:t>
        </w:r>
        <w:r>
          <w:tab/>
        </w:r>
        <w:r>
          <w:fldChar w:fldCharType="begin"/>
        </w:r>
        <w:r>
          <w:instrText xml:space="preserve"> PAGEREF _Toc4864 \h </w:instrText>
        </w:r>
        <w:r>
          <w:fldChar w:fldCharType="separate"/>
        </w:r>
        <w:r>
          <w:t>28</w:t>
        </w:r>
        <w:r>
          <w:fldChar w:fldCharType="end"/>
        </w:r>
      </w:hyperlink>
    </w:p>
    <w:p>
      <w:pPr>
        <w:pStyle w:val="TOC2"/>
        <w:tabs>
          <w:tab w:val="right" w:leader="dot" w:pos="8306"/>
        </w:tabs>
      </w:pPr>
      <w:hyperlink w:anchor="_Toc7461" w:history="1">
        <w:r>
          <w:rPr>
            <w:rFonts w:ascii="仿宋" w:eastAsia="仿宋" w:hAnsi="仿宋" w:cs="仿宋" w:hint="eastAsia"/>
            <w:lang w:eastAsia="zh-CN"/>
          </w:rPr>
          <w:t>(二)、建设进度</w:t>
        </w:r>
        <w:r>
          <w:tab/>
        </w:r>
        <w:r>
          <w:fldChar w:fldCharType="begin"/>
        </w:r>
        <w:r>
          <w:instrText xml:space="preserve"> PAGEREF _Toc7461 \h </w:instrText>
        </w:r>
        <w:r>
          <w:fldChar w:fldCharType="separate"/>
        </w:r>
        <w:r>
          <w:t>28</w:t>
        </w:r>
        <w:r>
          <w:fldChar w:fldCharType="end"/>
        </w:r>
      </w:hyperlink>
    </w:p>
    <w:p>
      <w:pPr>
        <w:pStyle w:val="TOC2"/>
        <w:tabs>
          <w:tab w:val="right" w:leader="dot" w:pos="8306"/>
        </w:tabs>
      </w:pPr>
      <w:hyperlink w:anchor="_Toc19734" w:history="1">
        <w:r>
          <w:rPr>
            <w:rFonts w:ascii="仿宋" w:eastAsia="仿宋" w:hAnsi="仿宋" w:cs="仿宋" w:hint="eastAsia"/>
            <w:lang w:eastAsia="zh-CN"/>
          </w:rPr>
          <w:t>(三)、进度安排注意事项</w:t>
        </w:r>
        <w:r>
          <w:tab/>
        </w:r>
        <w:r>
          <w:fldChar w:fldCharType="begin"/>
        </w:r>
        <w:r>
          <w:instrText xml:space="preserve"> PAGEREF _Toc19734 \h </w:instrText>
        </w:r>
        <w:r>
          <w:fldChar w:fldCharType="separate"/>
        </w:r>
        <w:r>
          <w:t>29</w:t>
        </w:r>
        <w:r>
          <w:fldChar w:fldCharType="end"/>
        </w:r>
      </w:hyperlink>
    </w:p>
    <w:p>
      <w:pPr>
        <w:pStyle w:val="TOC2"/>
        <w:tabs>
          <w:tab w:val="right" w:leader="dot" w:pos="8306"/>
        </w:tabs>
      </w:pPr>
      <w:hyperlink w:anchor="_Toc23700" w:history="1">
        <w:r>
          <w:rPr>
            <w:rFonts w:ascii="仿宋" w:eastAsia="仿宋" w:hAnsi="仿宋" w:cs="仿宋" w:hint="eastAsia"/>
            <w:lang w:eastAsia="zh-CN"/>
          </w:rPr>
          <w:t>(四)、人力资源配置</w:t>
        </w:r>
        <w:r>
          <w:tab/>
        </w:r>
        <w:r>
          <w:fldChar w:fldCharType="begin"/>
        </w:r>
        <w:r>
          <w:instrText xml:space="preserve"> PAGEREF _Toc23700 \h </w:instrText>
        </w:r>
        <w:r>
          <w:fldChar w:fldCharType="separate"/>
        </w:r>
        <w:r>
          <w:t>31</w:t>
        </w:r>
        <w:r>
          <w:fldChar w:fldCharType="end"/>
        </w:r>
      </w:hyperlink>
    </w:p>
    <w:p>
      <w:pPr>
        <w:pStyle w:val="TOC1"/>
        <w:tabs>
          <w:tab w:val="right" w:leader="dot" w:pos="8306"/>
        </w:tabs>
      </w:pPr>
      <w:hyperlink w:anchor="_Toc28889" w:history="1">
        <w:r>
          <w:rPr>
            <w:rFonts w:ascii="仿宋" w:eastAsia="仿宋" w:hAnsi="仿宋" w:cs="仿宋" w:hint="eastAsia"/>
            <w:lang w:eastAsia="zh-CN"/>
          </w:rPr>
          <w:t>十二、泡沫塑料项目环境影响分析</w:t>
        </w:r>
        <w:r>
          <w:tab/>
        </w:r>
        <w:r>
          <w:fldChar w:fldCharType="begin"/>
        </w:r>
        <w:r>
          <w:instrText xml:space="preserve"> PAGEREF _Toc28889 \h </w:instrText>
        </w:r>
        <w:r>
          <w:fldChar w:fldCharType="separate"/>
        </w:r>
        <w:r>
          <w:t>32</w:t>
        </w:r>
        <w:r>
          <w:fldChar w:fldCharType="end"/>
        </w:r>
      </w:hyperlink>
    </w:p>
    <w:p>
      <w:pPr>
        <w:pStyle w:val="TOC2"/>
        <w:tabs>
          <w:tab w:val="right" w:leader="dot" w:pos="8306"/>
        </w:tabs>
      </w:pPr>
      <w:hyperlink w:anchor="_Toc18877" w:history="1">
        <w:r>
          <w:rPr>
            <w:rFonts w:ascii="仿宋" w:eastAsia="仿宋" w:hAnsi="仿宋" w:cs="仿宋" w:hint="eastAsia"/>
            <w:lang w:eastAsia="zh-CN"/>
          </w:rPr>
          <w:t>(一)、建设区域环境质量现状</w:t>
        </w:r>
        <w:r>
          <w:tab/>
        </w:r>
        <w:r>
          <w:fldChar w:fldCharType="begin"/>
        </w:r>
        <w:r>
          <w:instrText xml:space="preserve"> PAGEREF _Toc18877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55" w:history="1">
        <w:r>
          <w:rPr>
            <w:rFonts w:ascii="仿宋" w:eastAsia="仿宋" w:hAnsi="仿宋" w:cs="仿宋" w:hint="eastAsia"/>
            <w:lang w:eastAsia="zh-CN"/>
          </w:rPr>
          <w:t>(二)、建设期环境保护</w:t>
        </w:r>
        <w:r>
          <w:tab/>
        </w:r>
        <w:r>
          <w:fldChar w:fldCharType="begin"/>
        </w:r>
        <w:r>
          <w:instrText xml:space="preserve"> PAGEREF _Toc9255 \h </w:instrText>
        </w:r>
        <w:r>
          <w:fldChar w:fldCharType="separate"/>
        </w:r>
        <w:r>
          <w:t>33</w:t>
        </w:r>
        <w:r>
          <w:fldChar w:fldCharType="end"/>
        </w:r>
      </w:hyperlink>
    </w:p>
    <w:p>
      <w:pPr>
        <w:pStyle w:val="TOC2"/>
        <w:tabs>
          <w:tab w:val="right" w:leader="dot" w:pos="8306"/>
        </w:tabs>
      </w:pPr>
      <w:hyperlink w:anchor="_Toc13084" w:history="1">
        <w:r>
          <w:rPr>
            <w:rFonts w:ascii="仿宋" w:eastAsia="仿宋" w:hAnsi="仿宋" w:cs="仿宋" w:hint="eastAsia"/>
            <w:lang w:eastAsia="zh-CN"/>
          </w:rPr>
          <w:t>(三)、运营期环境保护</w:t>
        </w:r>
        <w:r>
          <w:tab/>
        </w:r>
        <w:r>
          <w:fldChar w:fldCharType="begin"/>
        </w:r>
        <w:r>
          <w:instrText xml:space="preserve"> PAGEREF _Toc13084 \h </w:instrText>
        </w:r>
        <w:r>
          <w:fldChar w:fldCharType="separate"/>
        </w:r>
        <w:r>
          <w:t>35</w:t>
        </w:r>
        <w:r>
          <w:fldChar w:fldCharType="end"/>
        </w:r>
      </w:hyperlink>
    </w:p>
    <w:p>
      <w:pPr>
        <w:pStyle w:val="TOC2"/>
        <w:tabs>
          <w:tab w:val="right" w:leader="dot" w:pos="8306"/>
        </w:tabs>
      </w:pPr>
      <w:hyperlink w:anchor="_Toc854" w:history="1">
        <w:r>
          <w:rPr>
            <w:rFonts w:ascii="仿宋" w:eastAsia="仿宋" w:hAnsi="仿宋" w:cs="仿宋" w:hint="eastAsia"/>
            <w:lang w:eastAsia="zh-CN"/>
          </w:rPr>
          <w:t>(四)、泡沫塑料项目建设对区域经济的影响</w:t>
        </w:r>
        <w:r>
          <w:tab/>
        </w:r>
        <w:r>
          <w:fldChar w:fldCharType="begin"/>
        </w:r>
        <w:r>
          <w:instrText xml:space="preserve"> PAGEREF _Toc854 \h </w:instrText>
        </w:r>
        <w:r>
          <w:fldChar w:fldCharType="separate"/>
        </w:r>
        <w:r>
          <w:t>36</w:t>
        </w:r>
        <w:r>
          <w:fldChar w:fldCharType="end"/>
        </w:r>
      </w:hyperlink>
    </w:p>
    <w:p>
      <w:pPr>
        <w:pStyle w:val="TOC2"/>
        <w:tabs>
          <w:tab w:val="right" w:leader="dot" w:pos="8306"/>
        </w:tabs>
      </w:pPr>
      <w:hyperlink w:anchor="_Toc21579" w:history="1">
        <w:r>
          <w:rPr>
            <w:rFonts w:ascii="仿宋" w:eastAsia="仿宋" w:hAnsi="仿宋" w:cs="仿宋" w:hint="eastAsia"/>
            <w:lang w:eastAsia="zh-CN"/>
          </w:rPr>
          <w:t>(五)、废弃物处理</w:t>
        </w:r>
        <w:r>
          <w:tab/>
        </w:r>
        <w:r>
          <w:fldChar w:fldCharType="begin"/>
        </w:r>
        <w:r>
          <w:instrText xml:space="preserve"> PAGEREF _Toc21579 \h </w:instrText>
        </w:r>
        <w:r>
          <w:fldChar w:fldCharType="separate"/>
        </w:r>
        <w:r>
          <w:t>38</w:t>
        </w:r>
        <w:r>
          <w:fldChar w:fldCharType="end"/>
        </w:r>
      </w:hyperlink>
    </w:p>
    <w:p>
      <w:pPr>
        <w:pStyle w:val="TOC2"/>
        <w:tabs>
          <w:tab w:val="right" w:leader="dot" w:pos="8306"/>
        </w:tabs>
      </w:pPr>
      <w:hyperlink w:anchor="_Toc12721" w:history="1">
        <w:r>
          <w:rPr>
            <w:rFonts w:ascii="仿宋" w:eastAsia="仿宋" w:hAnsi="仿宋" w:cs="仿宋" w:hint="eastAsia"/>
            <w:lang w:eastAsia="zh-CN"/>
          </w:rPr>
          <w:t>(六)、特殊环境影响分析</w:t>
        </w:r>
        <w:r>
          <w:tab/>
        </w:r>
        <w:r>
          <w:fldChar w:fldCharType="begin"/>
        </w:r>
        <w:r>
          <w:instrText xml:space="preserve"> PAGEREF _Toc12721 \h </w:instrText>
        </w:r>
        <w:r>
          <w:fldChar w:fldCharType="separate"/>
        </w:r>
        <w:r>
          <w:t>39</w:t>
        </w:r>
        <w:r>
          <w:fldChar w:fldCharType="end"/>
        </w:r>
      </w:hyperlink>
    </w:p>
    <w:p>
      <w:pPr>
        <w:pStyle w:val="TOC2"/>
        <w:tabs>
          <w:tab w:val="right" w:leader="dot" w:pos="8306"/>
        </w:tabs>
      </w:pPr>
      <w:hyperlink w:anchor="_Toc10528" w:history="1">
        <w:r>
          <w:rPr>
            <w:rFonts w:ascii="仿宋" w:eastAsia="仿宋" w:hAnsi="仿宋" w:cs="仿宋" w:hint="eastAsia"/>
            <w:lang w:eastAsia="zh-CN"/>
          </w:rPr>
          <w:t>(七)、清洁生产</w:t>
        </w:r>
        <w:r>
          <w:tab/>
        </w:r>
        <w:r>
          <w:fldChar w:fldCharType="begin"/>
        </w:r>
        <w:r>
          <w:instrText xml:space="preserve"> PAGEREF _Toc10528 \h </w:instrText>
        </w:r>
        <w:r>
          <w:fldChar w:fldCharType="separate"/>
        </w:r>
        <w:r>
          <w:t>40</w:t>
        </w:r>
        <w:r>
          <w:fldChar w:fldCharType="end"/>
        </w:r>
      </w:hyperlink>
    </w:p>
    <w:p>
      <w:pPr>
        <w:pStyle w:val="TOC2"/>
        <w:tabs>
          <w:tab w:val="right" w:leader="dot" w:pos="8306"/>
        </w:tabs>
      </w:pPr>
      <w:hyperlink w:anchor="_Toc21155" w:history="1">
        <w:r>
          <w:rPr>
            <w:rFonts w:ascii="仿宋" w:eastAsia="仿宋" w:hAnsi="仿宋" w:cs="仿宋" w:hint="eastAsia"/>
            <w:lang w:eastAsia="zh-CN"/>
          </w:rPr>
          <w:t>(八)、环境保护综合评价</w:t>
        </w:r>
        <w:r>
          <w:tab/>
        </w:r>
        <w:r>
          <w:fldChar w:fldCharType="begin"/>
        </w:r>
        <w:r>
          <w:instrText xml:space="preserve"> PAGEREF _Toc21155 \h </w:instrText>
        </w:r>
        <w:r>
          <w:fldChar w:fldCharType="separate"/>
        </w:r>
        <w:r>
          <w:t>41</w:t>
        </w:r>
        <w:r>
          <w:fldChar w:fldCharType="end"/>
        </w:r>
      </w:hyperlink>
    </w:p>
    <w:p>
      <w:pPr>
        <w:pStyle w:val="TOC1"/>
        <w:tabs>
          <w:tab w:val="right" w:leader="dot" w:pos="8306"/>
        </w:tabs>
      </w:pPr>
      <w:hyperlink w:anchor="_Toc10904" w:history="1">
        <w:r>
          <w:rPr>
            <w:rFonts w:ascii="仿宋" w:eastAsia="仿宋" w:hAnsi="仿宋" w:cs="仿宋" w:hint="eastAsia"/>
            <w:lang w:eastAsia="zh-CN"/>
          </w:rPr>
          <w:t>十三、泡沫塑料项目工程方案分析</w:t>
        </w:r>
        <w:r>
          <w:tab/>
        </w:r>
        <w:r>
          <w:fldChar w:fldCharType="begin"/>
        </w:r>
        <w:r>
          <w:instrText xml:space="preserve"> PAGEREF _Toc10904 \h </w:instrText>
        </w:r>
        <w:r>
          <w:fldChar w:fldCharType="separate"/>
        </w:r>
        <w:r>
          <w:t>42</w:t>
        </w:r>
        <w:r>
          <w:fldChar w:fldCharType="end"/>
        </w:r>
      </w:hyperlink>
    </w:p>
    <w:p>
      <w:pPr>
        <w:pStyle w:val="TOC2"/>
        <w:tabs>
          <w:tab w:val="right" w:leader="dot" w:pos="8306"/>
        </w:tabs>
      </w:pPr>
      <w:hyperlink w:anchor="_Toc22892" w:history="1">
        <w:r>
          <w:rPr>
            <w:rFonts w:ascii="仿宋" w:eastAsia="仿宋" w:hAnsi="仿宋" w:cs="仿宋" w:hint="eastAsia"/>
            <w:lang w:eastAsia="zh-CN"/>
          </w:rPr>
          <w:t>(一)、建筑工程设计原则</w:t>
        </w:r>
        <w:r>
          <w:tab/>
        </w:r>
        <w:r>
          <w:fldChar w:fldCharType="begin"/>
        </w:r>
        <w:r>
          <w:instrText xml:space="preserve"> PAGEREF _Toc22892 \h </w:instrText>
        </w:r>
        <w:r>
          <w:fldChar w:fldCharType="separate"/>
        </w:r>
        <w:r>
          <w:t>42</w:t>
        </w:r>
        <w:r>
          <w:fldChar w:fldCharType="end"/>
        </w:r>
      </w:hyperlink>
    </w:p>
    <w:p>
      <w:pPr>
        <w:pStyle w:val="TOC2"/>
        <w:tabs>
          <w:tab w:val="right" w:leader="dot" w:pos="8306"/>
        </w:tabs>
      </w:pPr>
      <w:hyperlink w:anchor="_Toc19528" w:history="1">
        <w:r>
          <w:rPr>
            <w:rFonts w:ascii="仿宋" w:eastAsia="仿宋" w:hAnsi="仿宋" w:cs="仿宋" w:hint="eastAsia"/>
            <w:lang w:eastAsia="zh-CN"/>
          </w:rPr>
          <w:t>(二)、土建工程建设指标</w:t>
        </w:r>
        <w:r>
          <w:tab/>
        </w:r>
        <w:r>
          <w:fldChar w:fldCharType="begin"/>
        </w:r>
        <w:r>
          <w:instrText xml:space="preserve"> PAGEREF _Toc19528 \h </w:instrText>
        </w:r>
        <w:r>
          <w:fldChar w:fldCharType="separate"/>
        </w:r>
        <w:r>
          <w:t>46</w:t>
        </w:r>
        <w:r>
          <w:fldChar w:fldCharType="end"/>
        </w:r>
      </w:hyperlink>
    </w:p>
    <w:p>
      <w:pPr>
        <w:pStyle w:val="TOC1"/>
        <w:tabs>
          <w:tab w:val="right" w:leader="dot" w:pos="8306"/>
        </w:tabs>
      </w:pPr>
      <w:hyperlink w:anchor="_Toc19289" w:history="1">
        <w:r>
          <w:rPr>
            <w:rFonts w:ascii="仿宋" w:eastAsia="仿宋" w:hAnsi="仿宋" w:cs="仿宋" w:hint="eastAsia"/>
            <w:lang w:eastAsia="zh-CN"/>
          </w:rPr>
          <w:t>十四、泡沫塑料项目变更管理</w:t>
        </w:r>
        <w:r>
          <w:tab/>
        </w:r>
        <w:r>
          <w:fldChar w:fldCharType="begin"/>
        </w:r>
        <w:r>
          <w:instrText xml:space="preserve"> PAGEREF _Toc19289 \h </w:instrText>
        </w:r>
        <w:r>
          <w:fldChar w:fldCharType="separate"/>
        </w:r>
        <w:r>
          <w:t>47</w:t>
        </w:r>
        <w:r>
          <w:fldChar w:fldCharType="end"/>
        </w:r>
      </w:hyperlink>
    </w:p>
    <w:p>
      <w:pPr>
        <w:pStyle w:val="TOC2"/>
        <w:tabs>
          <w:tab w:val="right" w:leader="dot" w:pos="8306"/>
        </w:tabs>
      </w:pPr>
      <w:hyperlink w:anchor="_Toc1580" w:history="1">
        <w:r>
          <w:rPr>
            <w:rFonts w:ascii="仿宋" w:eastAsia="仿宋" w:hAnsi="仿宋" w:cs="仿宋" w:hint="eastAsia"/>
            <w:lang w:eastAsia="zh-CN"/>
          </w:rPr>
          <w:t>(一)、变更申请与评估</w:t>
        </w:r>
        <w:r>
          <w:tab/>
        </w:r>
        <w:r>
          <w:fldChar w:fldCharType="begin"/>
        </w:r>
        <w:r>
          <w:instrText xml:space="preserve"> PAGEREF _Toc1580 \h </w:instrText>
        </w:r>
        <w:r>
          <w:fldChar w:fldCharType="separate"/>
        </w:r>
        <w:r>
          <w:t>47</w:t>
        </w:r>
        <w:r>
          <w:fldChar w:fldCharType="end"/>
        </w:r>
      </w:hyperlink>
    </w:p>
    <w:p>
      <w:pPr>
        <w:pStyle w:val="TOC2"/>
        <w:tabs>
          <w:tab w:val="right" w:leader="dot" w:pos="8306"/>
        </w:tabs>
      </w:pPr>
      <w:hyperlink w:anchor="_Toc12494" w:history="1">
        <w:r>
          <w:rPr>
            <w:rFonts w:ascii="仿宋" w:eastAsia="仿宋" w:hAnsi="仿宋" w:cs="仿宋" w:hint="eastAsia"/>
            <w:lang w:eastAsia="zh-CN"/>
          </w:rPr>
          <w:t>(二)、变更实施与控制</w:t>
        </w:r>
        <w:r>
          <w:tab/>
        </w:r>
        <w:r>
          <w:fldChar w:fldCharType="begin"/>
        </w:r>
        <w:r>
          <w:instrText xml:space="preserve"> PAGEREF _Toc12494 \h </w:instrText>
        </w:r>
        <w:r>
          <w:fldChar w:fldCharType="separate"/>
        </w:r>
        <w:r>
          <w:t>48</w:t>
        </w:r>
        <w:r>
          <w:fldChar w:fldCharType="end"/>
        </w:r>
      </w:hyperlink>
    </w:p>
    <w:p>
      <w:pPr>
        <w:pStyle w:val="TOC1"/>
        <w:tabs>
          <w:tab w:val="right" w:leader="dot" w:pos="8306"/>
        </w:tabs>
      </w:pPr>
      <w:hyperlink w:anchor="_Toc22023" w:history="1">
        <w:r>
          <w:rPr>
            <w:rFonts w:ascii="仿宋" w:eastAsia="仿宋" w:hAnsi="仿宋" w:cs="仿宋" w:hint="eastAsia"/>
            <w:lang w:eastAsia="zh-CN"/>
          </w:rPr>
          <w:t>十五、泡沫塑料项目实施保障措施</w:t>
        </w:r>
        <w:r>
          <w:tab/>
        </w:r>
        <w:r>
          <w:fldChar w:fldCharType="begin"/>
        </w:r>
        <w:r>
          <w:instrText xml:space="preserve"> PAGEREF _Toc22023 \h </w:instrText>
        </w:r>
        <w:r>
          <w:fldChar w:fldCharType="separate"/>
        </w:r>
        <w:r>
          <w:t>48</w:t>
        </w:r>
        <w:r>
          <w:fldChar w:fldCharType="end"/>
        </w:r>
      </w:hyperlink>
    </w:p>
    <w:p>
      <w:pPr>
        <w:pStyle w:val="TOC2"/>
        <w:tabs>
          <w:tab w:val="right" w:leader="dot" w:pos="8306"/>
        </w:tabs>
      </w:pPr>
      <w:hyperlink w:anchor="_Toc5037" w:history="1">
        <w:r>
          <w:rPr>
            <w:rFonts w:ascii="仿宋" w:eastAsia="仿宋" w:hAnsi="仿宋" w:cs="仿宋" w:hint="eastAsia"/>
            <w:lang w:eastAsia="zh-CN"/>
          </w:rPr>
          <w:t>(一)、泡沫塑料项目实施保障机制</w:t>
        </w:r>
        <w:r>
          <w:tab/>
        </w:r>
        <w:r>
          <w:fldChar w:fldCharType="begin"/>
        </w:r>
        <w:r>
          <w:instrText xml:space="preserve"> PAGEREF _Toc5037 \h </w:instrText>
        </w:r>
        <w:r>
          <w:fldChar w:fldCharType="separate"/>
        </w:r>
        <w:r>
          <w:t>48</w:t>
        </w:r>
        <w:r>
          <w:fldChar w:fldCharType="end"/>
        </w:r>
      </w:hyperlink>
    </w:p>
    <w:p>
      <w:pPr>
        <w:pStyle w:val="TOC2"/>
        <w:tabs>
          <w:tab w:val="right" w:leader="dot" w:pos="8306"/>
        </w:tabs>
      </w:pPr>
      <w:hyperlink w:anchor="_Toc15543" w:history="1">
        <w:r>
          <w:rPr>
            <w:rFonts w:ascii="仿宋" w:eastAsia="仿宋" w:hAnsi="仿宋" w:cs="仿宋" w:hint="eastAsia"/>
            <w:lang w:eastAsia="zh-CN"/>
          </w:rPr>
          <w:t>(二)、泡沫塑料项目法律合规要求</w:t>
        </w:r>
        <w:r>
          <w:tab/>
        </w:r>
        <w:r>
          <w:fldChar w:fldCharType="begin"/>
        </w:r>
        <w:r>
          <w:instrText xml:space="preserve"> PAGEREF _Toc15543 \h </w:instrText>
        </w:r>
        <w:r>
          <w:fldChar w:fldCharType="separate"/>
        </w:r>
        <w:r>
          <w:t>52</w:t>
        </w:r>
        <w:r>
          <w:fldChar w:fldCharType="end"/>
        </w:r>
      </w:hyperlink>
    </w:p>
    <w:p>
      <w:pPr>
        <w:pStyle w:val="TOC2"/>
        <w:tabs>
          <w:tab w:val="right" w:leader="dot" w:pos="8306"/>
        </w:tabs>
      </w:pPr>
      <w:hyperlink w:anchor="_Toc7642" w:history="1">
        <w:r>
          <w:rPr>
            <w:rFonts w:ascii="仿宋" w:eastAsia="仿宋" w:hAnsi="仿宋" w:cs="仿宋" w:hint="eastAsia"/>
            <w:lang w:eastAsia="zh-CN"/>
          </w:rPr>
          <w:t>(三)、泡沫塑料项目合同管理与法律事务</w:t>
        </w:r>
        <w:r>
          <w:tab/>
        </w:r>
        <w:r>
          <w:fldChar w:fldCharType="begin"/>
        </w:r>
        <w:r>
          <w:instrText xml:space="preserve"> PAGEREF _Toc7642 \h </w:instrText>
        </w:r>
        <w:r>
          <w:fldChar w:fldCharType="separate"/>
        </w:r>
        <w:r>
          <w:t>56</w:t>
        </w:r>
        <w:r>
          <w:fldChar w:fldCharType="end"/>
        </w:r>
      </w:hyperlink>
    </w:p>
    <w:p>
      <w:pPr>
        <w:pStyle w:val="TOC2"/>
        <w:tabs>
          <w:tab w:val="right" w:leader="dot" w:pos="8306"/>
        </w:tabs>
      </w:pPr>
      <w:hyperlink w:anchor="_Toc7969" w:history="1">
        <w:r>
          <w:rPr>
            <w:rFonts w:ascii="仿宋" w:eastAsia="仿宋" w:hAnsi="仿宋" w:cs="仿宋" w:hint="eastAsia"/>
            <w:lang w:eastAsia="zh-CN"/>
          </w:rPr>
          <w:t>(四)、泡沫塑料项目知识产权保护策略</w:t>
        </w:r>
        <w:r>
          <w:tab/>
        </w:r>
        <w:r>
          <w:fldChar w:fldCharType="begin"/>
        </w:r>
        <w:r>
          <w:instrText xml:space="preserve"> PAGEREF _Toc7969 \h </w:instrText>
        </w:r>
        <w:r>
          <w:fldChar w:fldCharType="separate"/>
        </w:r>
        <w:r>
          <w:t>62</w:t>
        </w:r>
        <w:r>
          <w:fldChar w:fldCharType="end"/>
        </w:r>
      </w:hyperlink>
    </w:p>
    <w:p>
      <w:pPr>
        <w:pStyle w:val="TOC1"/>
        <w:tabs>
          <w:tab w:val="right" w:leader="dot" w:pos="8306"/>
        </w:tabs>
      </w:pPr>
      <w:hyperlink w:anchor="_Toc16616" w:history="1">
        <w:r>
          <w:rPr>
            <w:rFonts w:ascii="仿宋" w:eastAsia="仿宋" w:hAnsi="仿宋" w:cs="仿宋" w:hint="eastAsia"/>
            <w:lang w:eastAsia="zh-CN"/>
          </w:rPr>
          <w:t>十六、泡沫塑料项目实施时间节点</w:t>
        </w:r>
        <w:r>
          <w:tab/>
        </w:r>
        <w:r>
          <w:fldChar w:fldCharType="begin"/>
        </w:r>
        <w:r>
          <w:instrText xml:space="preserve"> PAGEREF _Toc16616 \h </w:instrText>
        </w:r>
        <w:r>
          <w:fldChar w:fldCharType="separate"/>
        </w:r>
        <w:r>
          <w:t>65</w:t>
        </w:r>
        <w:r>
          <w:fldChar w:fldCharType="end"/>
        </w:r>
      </w:hyperlink>
    </w:p>
    <w:p>
      <w:pPr>
        <w:pStyle w:val="TOC2"/>
        <w:tabs>
          <w:tab w:val="right" w:leader="dot" w:pos="8306"/>
        </w:tabs>
      </w:pPr>
      <w:hyperlink w:anchor="_Toc28591" w:history="1">
        <w:r>
          <w:rPr>
            <w:rFonts w:ascii="仿宋" w:eastAsia="仿宋" w:hAnsi="仿宋" w:cs="仿宋" w:hint="eastAsia"/>
            <w:lang w:eastAsia="zh-CN"/>
          </w:rPr>
          <w:t>(一)、泡沫塑料项目启动阶段时间节点</w:t>
        </w:r>
        <w:r>
          <w:tab/>
        </w:r>
        <w:r>
          <w:fldChar w:fldCharType="begin"/>
        </w:r>
        <w:r>
          <w:instrText xml:space="preserve"> PAGEREF _Toc28591 \h </w:instrText>
        </w:r>
        <w:r>
          <w:fldChar w:fldCharType="separate"/>
        </w:r>
        <w:r>
          <w:t>65</w:t>
        </w:r>
        <w:r>
          <w:fldChar w:fldCharType="end"/>
        </w:r>
      </w:hyperlink>
    </w:p>
    <w:p>
      <w:pPr>
        <w:pStyle w:val="TOC2"/>
        <w:tabs>
          <w:tab w:val="right" w:leader="dot" w:pos="8306"/>
        </w:tabs>
      </w:pPr>
      <w:hyperlink w:anchor="_Toc22585" w:history="1">
        <w:r>
          <w:rPr>
            <w:rFonts w:ascii="仿宋" w:eastAsia="仿宋" w:hAnsi="仿宋" w:cs="仿宋" w:hint="eastAsia"/>
            <w:lang w:eastAsia="zh-CN"/>
          </w:rPr>
          <w:t>(二)、泡沫塑料项目执行阶段时间节点</w:t>
        </w:r>
        <w:r>
          <w:tab/>
        </w:r>
        <w:r>
          <w:fldChar w:fldCharType="begin"/>
        </w:r>
        <w:r>
          <w:instrText xml:space="preserve"> PAGEREF _Toc22585 \h </w:instrText>
        </w:r>
        <w:r>
          <w:fldChar w:fldCharType="separate"/>
        </w:r>
        <w:r>
          <w:t>66</w:t>
        </w:r>
        <w:r>
          <w:fldChar w:fldCharType="end"/>
        </w:r>
      </w:hyperlink>
    </w:p>
    <w:p>
      <w:pPr>
        <w:pStyle w:val="TOC2"/>
        <w:tabs>
          <w:tab w:val="right" w:leader="dot" w:pos="8306"/>
        </w:tabs>
      </w:pPr>
      <w:hyperlink w:anchor="_Toc27755" w:history="1">
        <w:r>
          <w:rPr>
            <w:rFonts w:ascii="仿宋" w:eastAsia="仿宋" w:hAnsi="仿宋" w:cs="仿宋" w:hint="eastAsia"/>
            <w:lang w:eastAsia="zh-CN"/>
          </w:rPr>
          <w:t>(三)、泡沫塑料项目完成阶段时间节点</w:t>
        </w:r>
        <w:r>
          <w:tab/>
        </w:r>
        <w:r>
          <w:fldChar w:fldCharType="begin"/>
        </w:r>
        <w:r>
          <w:instrText xml:space="preserve"> PAGEREF _Toc27755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5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的技术管理特点体现在其创新导向。通过引入最先进的技术趋势和解决方案，泡沫塑料项目致力于提升科技含量、提高质量和效率水平。这意味着我们将采用最新的工具和方法，确保泡沫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沫塑料项目技术管理的显著特征。通过整合不同领域的技术资源，我们实现了跨学科的协同工作。这有助于优化技术架构，提高整体效能。此外，整合性策略还促进了不同技术团队之间的紧密沟通和高效合作，确保泡沫塑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沫塑料项目所采用的技术。通过不断优化技术方案，泡沫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泡沫塑料项目团队将在泡沫塑料项目初期识别可能的技术风险，并采取相应的预防和应对措施。通过建立健全的风险评估机制，泡沫塑料项目能够在实施过程中及时发现并解决潜在的技术问题，保障泡沫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沫塑料项目中，技术将成为泡沫塑料项目成功的有力支持。这一深度剖析揭示了技术管理在泡沫塑料项目实施中的关键作用，为泡沫塑料项目的技术基础奠定了坚实的基础。</w:t>
      </w:r>
    </w:p>
    <w:p>
      <w:pPr>
        <w:pStyle w:val="Heading2"/>
        <w:ind w:firstLine="560" w:firstLineChars="200"/>
        <w:rPr>
          <w:rFonts w:ascii="仿宋" w:eastAsia="仿宋" w:hAnsi="仿宋" w:cs="仿宋" w:hint="eastAsia"/>
          <w:sz w:val="28"/>
          <w:lang w:eastAsia="zh-CN"/>
        </w:rPr>
      </w:pPr>
      <w:bookmarkStart w:id="4" w:name="_Toc23310"/>
      <w:r>
        <w:rPr>
          <w:rFonts w:ascii="仿宋" w:eastAsia="仿宋" w:hAnsi="仿宋" w:cs="仿宋" w:hint="eastAsia"/>
          <w:sz w:val="28"/>
          <w:lang w:eastAsia="zh-CN"/>
        </w:rPr>
        <w:t>(二)、泡沫塑料项目工艺技术设计方案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沫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泡沫塑料项目将严格按照相关行业规范要求进行组织。通过有效控制产品质量，泡沫塑料项目将致力于为顾客提供优质的泡沫塑料项目产品和良好的服务。这体现了泡沫塑料项目对于生产活动合规性和质量标准的高度重视，为泡沫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泡沫塑料项目注重生态效益和清洁生产原则。泡沫塑料项目建设将紧密结合地方特色经济发展，与社会经济发展规划和区域环境保护规划方案相协调一致。通过与当地区域自然生态系统的结合，泡沫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沫塑料项目产品具有多样化的客户需求和个性化的特点。因此，泡沫塑料项目产品规格品种多样，且单批生产数量较小。为满足这一特点，泡沫塑料项目承办单位将建设先进的柔性制造生产线。通过广泛应用柔性制造技术，泡沫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泡沫塑料项目采用的技术具有较高的技术含量和自动化水平，处于国内先进水平。这一技术选用不仅体现了对生产效率、质量和环境友好性的高标准要求，同时为泡沫塑料项目的可持续发展奠定了坚实的基础。</w:t>
      </w:r>
    </w:p>
    <w:p>
      <w:pPr>
        <w:pStyle w:val="Heading2"/>
        <w:ind w:firstLine="560" w:firstLineChars="200"/>
        <w:rPr>
          <w:rFonts w:ascii="仿宋" w:eastAsia="仿宋" w:hAnsi="仿宋" w:cs="仿宋" w:hint="eastAsia"/>
          <w:sz w:val="28"/>
          <w:lang w:eastAsia="zh-CN"/>
        </w:rPr>
      </w:pPr>
      <w:bookmarkStart w:id="5" w:name="_Toc10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为确保泡沫塑料项目的高效生产和技术实施，我们制定了一套精心设计的设备选型方案，以满足泡沫塑料项目生产、质量和环保的要求。该方案的主要特点如下：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泡沫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针对泡沫塑料项目产品的多样性和小批量生产的特点，我们将建设柔性制造生产线。通过在设备选型中考虑柔性制造技术，可以灵活应对不同产品规格和生产需求，实现生产线的高度灵活性和适应性。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99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11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泡沫塑料项目的主要产品是XXXX，预计年产值为XXX万元。这一产品在市场中占据着重要的地位，其广泛的应用范围使得该泡沫塑料项目的市场前景非常广阔。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沫塑料项目的xxx产品作为重要的原材料之一，将在多个领域发挥关键作用。其在建筑、交通、能源等方面的广泛应用将为整个产业链提供强大的支持，形成产业协同效应。泡沫塑料项目的年产值XXX万XXX万XXX万万元不仅反映了其在市场上的巨大潜力，更预示着它对国民经济的积极贡献。这种关联度高、涉及面广的产业关系，使得该泡沫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27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总征地面积为XXXX平方米，相当于约XX.XX亩，其中净用地面积为XXXX平方米，红线范围内相当于约XX.XX亩。这一用地规模充分考虑了泡沫塑料项目的建设需求，保障了泡沫塑料项目在合适的空间内得以充分发展。泡沫塑料项目规划的总建筑面积为XXXX平方米，其中主体工程建设占XXXX平方米，计容建筑面积达XXXX平方米。预计建筑工程的投资将达到XXXX万元，为泡沫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计划购置的设备共计XXXX台（套），设备购置费用为XXXX万元。这一设备购置计划充分考虑到泡沫塑料项目的生产需求和技术要求，确保了泡沫塑料项目在生产运营中具备先进的技术装备和高效的生产能力。设备的合理配置将为泡沫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泡沫塑料项目计划总投资为XXXX万元，预计年实现营业收入为XXXX万元。这一产能规模的设定旨在确保泡沫塑料项目能够在投资与回报之间取得平衡，实现长期可持续的发展。泡沫塑料项目的总投资充分考虑到各个方面的需求，包括用地建设、设备购置等多个环节，以确保泡沫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025"/>
      <w:r>
        <w:rPr>
          <w:rFonts w:ascii="仿宋" w:eastAsia="仿宋" w:hAnsi="仿宋" w:cs="仿宋" w:hint="eastAsia"/>
          <w:sz w:val="28"/>
          <w:lang w:eastAsia="zh-CN"/>
        </w:rPr>
        <w:t>三、泡沫塑料项目建设背景及必要性分析</w:t>
      </w:r>
      <w:bookmarkEnd w:id="9"/>
    </w:p>
    <w:p>
      <w:pPr>
        <w:pStyle w:val="Heading2"/>
        <w:rPr>
          <w:rFonts w:ascii="仿宋" w:eastAsia="仿宋" w:hAnsi="仿宋" w:cs="仿宋" w:hint="eastAsia"/>
          <w:lang w:eastAsia="zh-CN"/>
        </w:rPr>
      </w:pPr>
      <w:bookmarkStart w:id="10" w:name="_Toc8553"/>
      <w:r>
        <w:rPr>
          <w:rFonts w:ascii="仿宋" w:eastAsia="仿宋" w:hAnsi="仿宋" w:cs="仿宋" w:hint="eastAsia"/>
          <w:lang w:eastAsia="zh-CN"/>
        </w:rPr>
        <w:t>(一)、泡沫塑料项目背景分析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泡沫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泡沫塑料项目在这个潮流中的定位。同时，我们将关注行业内涌现的新兴机遇，以便泡沫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泡沫塑料项目提供了强大的发展动力。我们将聚焦于行业内最新的技术发展趋势，包括但不限于人工智能、大数据分析、物联网等领域。通过深度的技术研究，我们将确保泡沫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泡沫塑料项目发展的源泉。我们将投入更多的精力对市场需求进行深入剖析，超越表面的需求，深入挖掘潜在的市场痛点和机遇。通过对市场需求的细致了解，泡沫塑料项目将更有针对性地设计解决方案，满足市场的多样化需求，从而更好地促进泡沫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泡沫塑料项目战略至关重要。我们将对竞争态势进行更为深入的分析，包括但不限于市场份额、产品特点、客户满意度等多个维度。通过深度的竞争分析，泡沫塑料项目将能够更准确地把握市场脉搏，制定具有竞争力的泡沫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泡沫塑料项目的发展具有直接的影响。我们将进行更为全面的法规和政策分析，了解行业发展中的潜在法律风险和合规挑战。通过充分了解和遵守相关法规，泡沫塑料项目将确保在法律框架内合法合规运营，为泡沫塑料项目的稳健发展提供有力支持。</w:t>
      </w:r>
    </w:p>
    <w:p>
      <w:pPr>
        <w:pStyle w:val="Heading2"/>
        <w:ind w:firstLine="560" w:firstLineChars="200"/>
        <w:rPr>
          <w:rFonts w:ascii="仿宋" w:eastAsia="仿宋" w:hAnsi="仿宋" w:cs="仿宋" w:hint="eastAsia"/>
          <w:sz w:val="28"/>
          <w:lang w:eastAsia="zh-CN"/>
        </w:rPr>
      </w:pPr>
      <w:bookmarkStart w:id="11" w:name="_Toc31941"/>
      <w:r>
        <w:rPr>
          <w:rFonts w:ascii="仿宋" w:eastAsia="仿宋" w:hAnsi="仿宋" w:cs="仿宋" w:hint="eastAsia"/>
          <w:sz w:val="28"/>
          <w:lang w:eastAsia="zh-CN"/>
        </w:rPr>
        <w:t>(二)、泡沫塑料项目建设必要性分析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泡沫塑料项目建设的迫切性源于对行业发展趋势的深刻洞察。我们正处于一个行业变革的时代，科技创新、数字化转型成为企业发展的关键动力。泡沫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建设不仅仅是为了跟上潮流，更是为了通过技术创新推动企业的持续发展。通过引入先进的技术和解决方案，泡沫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泡沫塑料项目的建设成为必然选择，通过提高产品质量、拓展服务领域，从而在竞争中获得更多的机会。泡沫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泡沫塑料项目建设的必要性体现在对客户需求更精准的满足。通过泡沫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泡沫塑料项目建设的背后是对企业持续创新的追求。只有通过不断创新，企业才能在竞争中立于不败之地。泡沫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53"/>
      <w:r>
        <w:rPr>
          <w:rFonts w:ascii="仿宋" w:eastAsia="仿宋" w:hAnsi="仿宋" w:cs="仿宋" w:hint="eastAsia"/>
          <w:sz w:val="28"/>
          <w:lang w:eastAsia="zh-CN"/>
        </w:rPr>
        <w:t>四、泡沫塑料项目可持续发展</w:t>
      </w:r>
      <w:bookmarkEnd w:id="12"/>
    </w:p>
    <w:p>
      <w:pPr>
        <w:pStyle w:val="Heading2"/>
        <w:rPr>
          <w:rFonts w:ascii="仿宋" w:eastAsia="仿宋" w:hAnsi="仿宋" w:cs="仿宋" w:hint="eastAsia"/>
          <w:lang w:eastAsia="zh-CN"/>
        </w:rPr>
      </w:pPr>
      <w:bookmarkStart w:id="13" w:name="_Toc1209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塑料项目中，泡沫塑料项目团队着眼于未来，明确了可持续发展的战略方向。制定的具体可持续发展目标包括降低资源使用、采用环保技术、最大化社会效益等。这一步骤不仅有助于泡沫塑料项目在环保和社会责任方面达到最高标准，也为未来提供了明确的指引，确保泡沫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可持续实践的融入泡沫塑料项目管理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泡沫塑料项目管理周期。从泡沫塑料项目规划开始，泡沫塑料项目团队就考虑了环境和社会的因素。在执行阶段，泡沫塑料项目团队积极推动绿色技术的应用，优化资源利用。此外，关注员工的社会责任，通过培训和沟通活动提高员工对可持续发展的认知，使他们能够在日常工作中践行可持续实践。这些举措不仅为泡沫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33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扎根于泡沫塑料项目的可持续发展理念，我们深信环保与社会责任是泡沫塑料项目成功的关键支柱。在泡沫塑料项目的每一步，我们都致力于通过创新和实践，履行对环境和社会的坚定责任。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团队通过引入先进的环保技术、建立高效的废物处理系统以及推动能源节约措施，积极履行环保责任。定期的环保监测和评估确保泡沫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项目不仅致力于自身可持续发展，还注重对社会的回馈。通过支持社区泡沫塑料项目、参与慈善事业、提供培训机会等方式，泡沫塑料项目积极履行社会责任。与当地社区建立积极互动，关注员工的工作与生活平衡，以及员工的身心健康，是泡沫塑料项目在社会责任层面的关键举措。这样的实践不仅增强了泡沫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180"/>
      <w:r>
        <w:rPr>
          <w:rFonts w:ascii="仿宋" w:eastAsia="仿宋" w:hAnsi="仿宋" w:cs="仿宋" w:hint="eastAsia"/>
          <w:sz w:val="28"/>
          <w:lang w:eastAsia="zh-CN"/>
        </w:rPr>
        <w:t>五、泡沫塑料项目危机管理</w:t>
      </w:r>
      <w:bookmarkEnd w:id="15"/>
    </w:p>
    <w:p>
      <w:pPr>
        <w:pStyle w:val="Heading2"/>
        <w:rPr>
          <w:rFonts w:ascii="仿宋" w:eastAsia="仿宋" w:hAnsi="仿宋" w:cs="仿宋" w:hint="eastAsia"/>
          <w:lang w:eastAsia="zh-CN"/>
        </w:rPr>
      </w:pPr>
      <w:bookmarkStart w:id="16" w:name="_Toc1001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泡沫塑料项目危机管理中，危机预警与识别是确保泡沫塑料项目稳健运行的核心步骤。通过建立全面的监测机制，泡沫塑料项目团队旨在及时发现和理解潜在的风险和危机因素，以便采取及时的预防和应对措施，确保泡沫塑料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首先，通过深入的风险评估，泡沫塑料项目团队全面分析了整个泡沫塑料项目和各个阶段可能存在的威胁。这包括准确评估每个潜在风险的发生概率和可能影响的程度，为后续危机预警提供了有力支持。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泡沫塑料项目团队着重于明确定义泡沫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泡沫塑料项目进展的持续监控，团队能够及时发现潜在问题并作出迅速反应。泡沫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在这一阶段，团队的专业素养和反应速度将发挥至关重要的作用，以确保潜在危机能够在初期得到有效的处理，最大程度地减轻负面影响。通过危机预警与识别，泡沫塑料项目得以更有序、可控地推进。</w:t>
      </w:r>
    </w:p>
    <w:p>
      <w:pPr>
        <w:pStyle w:val="Heading2"/>
        <w:ind w:firstLine="560" w:firstLineChars="200"/>
        <w:rPr>
          <w:rFonts w:ascii="仿宋" w:eastAsia="仿宋" w:hAnsi="仿宋" w:cs="仿宋" w:hint="eastAsia"/>
          <w:sz w:val="28"/>
          <w:lang w:eastAsia="zh-CN"/>
        </w:rPr>
      </w:pPr>
      <w:bookmarkStart w:id="17" w:name="_Toc752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在危机发生时，泡沫塑料项目团队立即行动，成立了应急小组。该小组的任务是迅速制定并实施紧急应对措施，以最小化潜在损失。以下是采取的主要措施：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暂停泡沫塑料项目进度：为遏制危机蔓延，泡沫塑料项目暂时停止进行，以便全面评估当前状况。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资源重新分配：重新评估泡沫塑料项目资源的分配，确保最大限度地减小损失。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实时沟通：与关键利益相关者建立实时沟通机制，向他们传递泡沫塑料项目危机的实际状况，保障泡沫塑料项目核心利益。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在紧急应对的同时，泡沫塑料项目团队强调了团队协作和有效沟通的重要性。以下是团队协作的关键举措：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信息共享机制：建立了信息共享平台，确保团队成员能够及时获取泡沫塑料项目危机的实时信息。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领导者沟通：泡沫塑料项目领导者通过定期会议和即时沟通工具，指导团队应对危机，保持团队稳定运行。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随着危机得到初步控制，泡沫塑料项目团队转向制定恢复计划，以确保泡沫塑料项目能够从中迅速恢复。主要恢复计划包括：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修复受损的进度计划：重新评估泡沫塑料项目进度，制定修复计划，确保泡沫塑料项目尽快回归正常进程。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重新调整资源分配：优化资源分配，确保泡沫塑料项目在有限资源下高效运转。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风险管理机制加强：对泡沫塑料项目风险进行全面评估，制定更强化的风险管理策略，以预防未来可能的危机。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208"/>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1328"/>
      <w:r>
        <w:rPr>
          <w:rFonts w:ascii="仿宋" w:eastAsia="仿宋" w:hAnsi="仿宋" w:cs="仿宋" w:hint="eastAsia"/>
          <w:lang w:eastAsia="zh-CN"/>
        </w:rPr>
        <w:t>(一)、泡沫塑料行业分析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泡沫塑料行业一直以来都是市场的关注焦点。行业内的发展趋势、竞争态势以及潜在机会都对泡沫塑料项目的推进产生深远的影响。通过深入研究行业的整体概貌，我们将更好地理解行业的核心特征，为泡沫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塑料行业，技术一直是推动创新和发展的关键因素。我们将对当前技术趋势进行详尽分析，包括但不限于人工智能、大数据应用、先进制造技术等。这有助于泡沫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泡沫塑料项目成功的基础。我们将对主要竞争对手进行深入研究，包括其市场份额、产品特点、市场定位等。通过全面了解竞争对手的优势和劣势，泡沫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763"/>
      <w:r>
        <w:rPr>
          <w:rFonts w:ascii="仿宋" w:eastAsia="仿宋" w:hAnsi="仿宋" w:cs="仿宋" w:hint="eastAsia"/>
          <w:sz w:val="28"/>
          <w:lang w:eastAsia="zh-CN"/>
        </w:rPr>
        <w:t>(二)、泡沫塑料市场分析预测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https://d.book118.com/058116053032006030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C44E8"/>
    <w:rsid w:val="5B3C44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1605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2024-01-20T20:59:00Z</dcterms:created>
  <dcterms:modified xsi:type="dcterms:W3CDTF">2024-01-20T21:00:10Z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2623F5393F984E7998A2B457B289ABF8_11</vt:lpwstr>
  </property>
  <property fmtid="{D5CDD505-2E9C-101B-9397-08002B2CF9AE}" pid="3" name="KSOProductBuildVer">
    <vt:lpwstr>2052-12.1.0.16120</vt:lpwstr>
  </property>
</Properties>
</file>